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b78b5abfd440504915cfbd548237cf5c458d58"/>
    <w:p>
      <w:pPr>
        <w:pStyle w:val="Heading1"/>
      </w:pPr>
      <w:r>
        <w:t xml:space="preserve">Zgłoszenie dyskryminacji, molestowania lub mobbingu</w:t>
      </w:r>
    </w:p>
    <w:p>
      <w:pPr>
        <w:pStyle w:val="FirstParagraph"/>
      </w:pPr>
      <w:r>
        <w:rPr>
          <w:iCs/>
          <w:i/>
        </w:rPr>
        <w:t xml:space="preserve">Report of discrimination, harassment or bullying</w:t>
      </w:r>
    </w:p>
    <w:p>
      <w:pPr>
        <w:pStyle w:val="BodyText"/>
      </w:pPr>
      <w:r>
        <w:t xml:space="preserve">Do: Pełnomocnik Rektora ds. równego traktowania, przeciwdziałania mobbingowi i dyskryminacji, Uniwersytet Ekonomiczny w Katowicach, ul. 1 Maja 50, 40-287 Katowice, rownetraktowanie@ue.katowice.pl</w:t>
      </w:r>
    </w:p>
    <w:p>
      <w:pPr>
        <w:pStyle w:val="BodyText"/>
      </w:pPr>
      <w:r>
        <w:rPr>
          <w:iCs/>
          <w:i/>
        </w:rPr>
        <w:t xml:space="preserve">To: Rector’s Plenipotentiary for Equal Treatment and the Prevention of Bullying and Discrimination, University of Economics in Katowice</w:t>
      </w:r>
    </w:p>
    <w:p>
      <w:pPr>
        <w:pStyle w:val="BodyText"/>
      </w:pPr>
      <w:r>
        <w:t xml:space="preserve">Zgłoszenie składa się zgodnie z § 6 ust. 3 Polityki przeciwdziałania dyskryminacji i molestowaniu (Zarządzenie nr 128/22). Wypełnij tyle, ile możesz – Pełnomocnik pomoże uzupełnić brakujące informacje. Zgłoszenie bez podpisu nie jest rozpatrywane przez komisję, ale stanowi sygnał do sprawdzenia sytuacji.</w:t>
      </w:r>
    </w:p>
    <w:p>
      <w:pPr>
        <w:pStyle w:val="BodyText"/>
      </w:pPr>
      <w:r>
        <w:rPr>
          <w:iCs/>
          <w:i/>
        </w:rPr>
        <w:t xml:space="preserve">The report follows § 6(3) of the Policy on the Prevention of Discrimination and Harassment (Order No. 128/22). Fill in as much as you can – the Plenipotentiary will help you complete it. An unsigned report is not examined by the committee, but is treated as a signal to check the situation.</w:t>
      </w:r>
    </w:p>
    <w:bookmarkStart w:id="20" w:name="osoba-zgłaszająca-person-reporting"/>
    <w:p>
      <w:pPr>
        <w:pStyle w:val="Heading2"/>
      </w:pPr>
      <w:r>
        <w:t xml:space="preserve">1. Osoba zgłaszająca / Person reporting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Imię i nazwisko / Name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Status w Uczelni (pracownik, student, doktorant, współpracownik) / Status (employee, student, doctoral student, associate)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Jednostka / Unit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Preferowany kontakt (e-mail, telefon) / Preferred contact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Zgłaszam sprawę: ☐ własną ☐ jako świadek / I report: ☐ my own case ☐ as a witness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Xd2b4169e86350964af5e1dd19b1e6c2373fcfe7"/>
    <w:p>
      <w:pPr>
        <w:pStyle w:val="Heading2"/>
      </w:pPr>
      <w:r>
        <w:t xml:space="preserve">2. Osoba lub osoby, które dopuściły się zachowań / Person(s) who engaged in the conduct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Imię i nazwisko / Name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Stanowisko lub funkcja / Position or role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Relacja z osobą zgłaszającą (np. przełożony, współpracownik, prowadzący zajęcia, promotor) / Relationship (e.g. superior, co-worker, lecturer, supervisor)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Osoba poszkodowana, jeśli to nie zgłaszający (imię i nazwisko) / Person affected, if not the reporter (name)</w:t>
            </w:r>
          </w:p>
        </w:tc>
        <w:tc>
          <w:tcPr/>
          <w:p>
            <w:pPr>
              <w:pStyle w:val="Compact"/>
            </w:pPr>
          </w:p>
        </w:tc>
      </w:tr>
    </w:tbl>
    <w:bookmarkEnd w:id="21"/>
    <w:bookmarkStart w:id="22" w:name="X39038b9eeaec946962d540d77d580ce703c030a"/>
    <w:p>
      <w:pPr>
        <w:pStyle w:val="Heading2"/>
      </w:pPr>
      <w:r>
        <w:t xml:space="preserve">3. Opis zachowań i działań / Description of the conduct</w:t>
      </w:r>
    </w:p>
    <w:p>
      <w:pPr>
        <w:pStyle w:val="FirstParagraph"/>
      </w:pPr>
      <w:r>
        <w:t xml:space="preserve">Opisz dokładnie zachowania i słowa, w kolejności chronologicznej, z czasem i miejscem. /</w:t>
      </w:r>
      <w:r>
        <w:t xml:space="preserve"> </w:t>
      </w:r>
      <w:r>
        <w:rPr>
          <w:iCs/>
          <w:i/>
        </w:rPr>
        <w:t xml:space="preserve">Describe the conduct and words precisely, in chronological order, with time and place.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2640"/>
        <w:gridCol w:w="2640"/>
        <w:gridCol w:w="2640"/>
      </w:tblGrid>
      <w:tr>
        <w:trPr>
          <w:tblHeader w:val="true"/>
          <w:tblHeader w:val="true"/>
        </w:trPr>
        <w:tc>
          <w:tcPr>
            <w:shd w:val="clear" w:fill="E7F1FB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Data / Date</w:t>
            </w:r>
          </w:p>
        </w:tc>
        <w:tc>
          <w:tcPr>
            <w:shd w:val="clear" w:fill="E7F1FB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Miejsce (także online, e-mail) / Place (incl. online, e-mail)</w:t>
            </w:r>
          </w:p>
        </w:tc>
        <w:tc>
          <w:tcPr>
            <w:shd w:val="clear" w:fill="E7F1FB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Co się wydarzyło / What happened</w:t>
            </w:r>
          </w:p>
        </w:tc>
      </w:tr>
      <w:tr>
        <w:trPr>
          <w:trHeight w:val="907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907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907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907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Czy zachowania się powtarzają lub trwają nadal? /</w:t>
      </w:r>
      <w:r>
        <w:t xml:space="preserve"> </w:t>
      </w:r>
      <w:r>
        <w:rPr>
          <w:iCs/>
          <w:i/>
        </w:rPr>
        <w:t xml:space="preserve">Is the conduct repeated or still continuing?</w:t>
      </w:r>
      <w:r>
        <w:t xml:space="preserve"> </w:t>
      </w:r>
      <w:r>
        <w:t xml:space="preserve">☐ tak / yes ☐ nie / no ☐ nie wiem / not sure</w:t>
      </w:r>
    </w:p>
    <w:bookmarkEnd w:id="22"/>
    <w:bookmarkStart w:id="23" w:name="Xa6a49ec0dc644e09760c657c00a5d4f9a636e05"/>
    <w:p>
      <w:pPr>
        <w:pStyle w:val="Heading2"/>
      </w:pPr>
      <w:r>
        <w:t xml:space="preserve">4. Działania podjęte w celu wyeliminowania zachowań / Steps taken to stop the conduct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Np. rozmowa, zgłoszenie przełożonemu, prośba o zmianę / e.g. a conversation, telling a superior, a request for change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f07ba7f06d0f0bccf8f4b0baff61104c1125a1e"/>
    <w:p>
      <w:pPr>
        <w:pStyle w:val="Heading2"/>
      </w:pPr>
      <w:r>
        <w:t xml:space="preserve">5. Konsekwencje lub następstwa zdarzeń / Consequences of the events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Np. psychiczne, zdrowotne, zawodowe, w studiach / e.g. psychological, health, professional, academic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Xe241d7cc9b706379378c91f355f850cb0a18930"/>
    <w:p>
      <w:pPr>
        <w:pStyle w:val="Heading2"/>
      </w:pPr>
      <w:r>
        <w:t xml:space="preserve">6. Dowody i świadkowie / Evidence and witnesses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960"/>
        <w:gridCol w:w="3960"/>
      </w:tblGrid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Świadkowie (imię i nazwisko) / Witnesses (names)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510" w:hRule="atLeast"/>
        </w:trP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Dowody: ☐ e-maile ☐ wiadomości ☐ notatki ☐ dokumenty ☐ inne / Evidence: ☐ e-mails ☐ messages ☐ notes ☐ documents ☐ other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Dowody można dołączyć teraz lub przekazać później. /</w:t>
      </w:r>
      <w:r>
        <w:t xml:space="preserve"> </w:t>
      </w:r>
      <w:r>
        <w:rPr>
          <w:iCs/>
          <w:i/>
        </w:rPr>
        <w:t xml:space="preserve">Evidence can be attached now or provided later.</w:t>
      </w:r>
    </w:p>
    <w:bookmarkEnd w:id="25"/>
    <w:bookmarkStart w:id="26" w:name="czego-oczekujesz-what-you-expect"/>
    <w:p>
      <w:pPr>
        <w:pStyle w:val="Heading2"/>
      </w:pPr>
      <w:r>
        <w:t xml:space="preserve">7. Czego oczekujesz / What you expect</w:t>
      </w:r>
    </w:p>
    <w:p>
      <w:pPr>
        <w:pStyle w:val="FirstParagraph"/>
      </w:pPr>
      <w:r>
        <w:t xml:space="preserve">☐ poufnej konsultacji i informacji o możliwościach / confidential consultation and information on options</w:t>
      </w:r>
      <w:r>
        <w:t xml:space="preserve"> </w:t>
      </w:r>
      <w:r>
        <w:t xml:space="preserve">☐ wsparcia psychologicznego / psychological support</w:t>
      </w:r>
      <w:r>
        <w:t xml:space="preserve"> </w:t>
      </w:r>
      <w:r>
        <w:t xml:space="preserve">☐ rozpatrzenia zgłoszenia przez komisję / examination of the report by the committee</w:t>
      </w:r>
      <w:r>
        <w:t xml:space="preserve"> </w:t>
      </w:r>
      <w:r>
        <w:t xml:space="preserve">☐ innych działań / other: ……………</w:t>
      </w:r>
    </w:p>
    <w:bookmarkEnd w:id="26"/>
    <w:bookmarkStart w:id="27" w:name="data-i-podpis-date-and-signature"/>
    <w:p>
      <w:pPr>
        <w:pStyle w:val="Heading2"/>
      </w:pPr>
      <w:r>
        <w:t xml:space="preserve">8. Data i podpis / Date and signature</w:t>
      </w:r>
    </w:p>
    <w:p>
      <w:pPr>
        <w:pStyle w:val="FirstParagraph"/>
      </w:pPr>
      <w:r>
        <w:t xml:space="preserve">Oświadczam, że informacje podaję w dobrej wierze, zgodnie z moją najlepszą wiedzą. /</w:t>
      </w:r>
      <w:r>
        <w:t xml:space="preserve"> </w:t>
      </w:r>
      <w:r>
        <w:rPr>
          <w:iCs/>
          <w:i/>
        </w:rPr>
        <w:t xml:space="preserve">I declare that the information is given in good faith and to the best of my knowledge.</w:t>
      </w:r>
    </w:p>
    <w:p>
      <w:pPr>
        <w:pStyle w:val="BodyText"/>
      </w:pPr>
      <w:r>
        <w:t xml:space="preserve">Data / Date: …………………… Podpis / Signature: ……………………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Informacja.</w:t>
      </w:r>
      <w:r>
        <w:t xml:space="preserve"> </w:t>
      </w:r>
      <w:r>
        <w:t xml:space="preserve">Zgłoszenie i dokumenty postępowania są poufne i przechowywane u Pełnomocnika. Nikt nie może ponosić negatywnych konsekwencji za zgłoszenie dokonane w dobrej wierze. Dane osobowe przetwarza Uniwersytet Ekonomiczny w Katowicach, ul. 1 Maja 50, 40-287 Katowice; Inspektor Ochrony Danych: iod@ue.katowice.pl. Klauzule informacyjne: bip.ue.katowice.pl/klauzule-informacyjne-rodo.html. Zgłoszenie złóż osobiście, pocztą w zaklejonej kopercie z dopiskiem „Poufne – do rąk własnych Pełnomocnika ds. równego traktowania” albo e-mailem (skan z podpisem).</w:t>
      </w:r>
    </w:p>
    <w:p>
      <w:pPr>
        <w:pStyle w:val="BodyText"/>
      </w:pPr>
      <w:r>
        <w:rPr>
          <w:iCs/>
          <w:i/>
        </w:rPr>
        <w:t xml:space="preserve">Information. The report and case documents are confidential and kept by the Plenipotentiary. No one may suffer negative consequences for a report made in good faith. Personal data are processed by the University of Economics in Katowice, ul. 1 Maja 50, 40-287 Katowice; Data Protection Officer: iod@ue.katowice.pl. Submit the report in person, by post in a sealed envelope marked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Confidential – for the attention of the Plenipotentiary for Equal Treatment only</w:t>
      </w:r>
      <w:r>
        <w:rPr>
          <w:iCs/>
          <w:i/>
        </w:rPr>
        <w:t xml:space="preserve">”</w:t>
      </w:r>
      <w:r>
        <w:rPr>
          <w:iCs/>
          <w:i/>
        </w:rPr>
        <w:t xml:space="preserve">, or by e-mail (signed scan).</w:t>
      </w:r>
    </w:p>
    <w:bookmarkEnd w:id="27"/>
    <w:bookmarkEnd w:id="28"/>
    <w:sectPr>
      <w:pgSz w:w="11906" w:h="16838"/>
      <w:pgMar w:left="1134" w:right="1134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l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pl</dc:language>
  <cp:keywords/>
  <dcterms:created xsi:type="dcterms:W3CDTF">2026-11-04T16:35:41Z</dcterms:created>
  <dcterms:modified xsi:type="dcterms:W3CDTF">2026-11-04T16:35:41Z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