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86FE7" w:rsidRPr="002A77C9" w:rsidRDefault="00405567">
      <w:pPr>
        <w:pBdr>
          <w:top w:val="nil"/>
          <w:left w:val="nil"/>
          <w:bottom w:val="nil"/>
          <w:right w:val="nil"/>
          <w:between w:val="nil"/>
        </w:pBdr>
        <w:spacing w:after="0"/>
        <w:ind w:left="0" w:hanging="2"/>
        <w:rPr>
          <w:rFonts w:eastAsia="Arial"/>
          <w:color w:val="000000"/>
          <w:sz w:val="18"/>
          <w:szCs w:val="18"/>
          <w:lang w:val="en-US"/>
        </w:rPr>
      </w:pPr>
      <w:r w:rsidRPr="002A77C9">
        <w:rPr>
          <w:rFonts w:eastAsia="Arial"/>
          <w:color w:val="000000"/>
          <w:sz w:val="18"/>
          <w:szCs w:val="18"/>
          <w:lang w:val="en-US"/>
        </w:rPr>
        <w:t>………………………………………….</w:t>
      </w:r>
    </w:p>
    <w:p w14:paraId="00000002" w14:textId="3C65EC33" w:rsidR="00D86FE7" w:rsidRPr="002A77C9" w:rsidRDefault="00532AC6">
      <w:pPr>
        <w:pBdr>
          <w:top w:val="nil"/>
          <w:left w:val="nil"/>
          <w:bottom w:val="nil"/>
          <w:right w:val="nil"/>
          <w:between w:val="nil"/>
        </w:pBdr>
        <w:ind w:left="0" w:hanging="2"/>
        <w:rPr>
          <w:rFonts w:eastAsia="Arial"/>
          <w:color w:val="000000"/>
          <w:sz w:val="18"/>
          <w:szCs w:val="18"/>
          <w:lang w:val="en-US"/>
        </w:rPr>
      </w:pPr>
      <w:r w:rsidRPr="002A77C9">
        <w:rPr>
          <w:rFonts w:eastAsia="Arial"/>
          <w:i/>
          <w:color w:val="000000"/>
          <w:sz w:val="18"/>
          <w:szCs w:val="18"/>
          <w:lang w:val="en-US"/>
        </w:rPr>
        <w:t>Student’s full name</w:t>
      </w:r>
    </w:p>
    <w:p w14:paraId="00000003" w14:textId="77777777" w:rsidR="00D86FE7" w:rsidRPr="002A77C9" w:rsidRDefault="00405567">
      <w:pPr>
        <w:pBdr>
          <w:top w:val="nil"/>
          <w:left w:val="nil"/>
          <w:bottom w:val="nil"/>
          <w:right w:val="nil"/>
          <w:between w:val="nil"/>
        </w:pBdr>
        <w:spacing w:after="0"/>
        <w:ind w:left="0" w:hanging="2"/>
        <w:rPr>
          <w:rFonts w:eastAsia="Arial"/>
          <w:color w:val="000000"/>
          <w:sz w:val="18"/>
          <w:szCs w:val="18"/>
          <w:lang w:val="en-US"/>
        </w:rPr>
      </w:pPr>
      <w:r w:rsidRPr="002A77C9">
        <w:rPr>
          <w:rFonts w:eastAsia="Arial"/>
          <w:i/>
          <w:color w:val="000000"/>
          <w:sz w:val="18"/>
          <w:szCs w:val="18"/>
          <w:lang w:val="en-US"/>
        </w:rPr>
        <w:t>………………………………………….</w:t>
      </w:r>
    </w:p>
    <w:p w14:paraId="00000004" w14:textId="2D61A6BA" w:rsidR="00D86FE7" w:rsidRPr="002A77C9" w:rsidRDefault="00532AC6">
      <w:pPr>
        <w:pBdr>
          <w:top w:val="nil"/>
          <w:left w:val="nil"/>
          <w:bottom w:val="nil"/>
          <w:right w:val="nil"/>
          <w:between w:val="nil"/>
        </w:pBdr>
        <w:ind w:left="0" w:hanging="2"/>
        <w:rPr>
          <w:rFonts w:eastAsia="Arial"/>
          <w:color w:val="000000"/>
          <w:sz w:val="18"/>
          <w:szCs w:val="18"/>
          <w:lang w:val="en-US"/>
        </w:rPr>
      </w:pPr>
      <w:r w:rsidRPr="002A77C9">
        <w:rPr>
          <w:rFonts w:eastAsia="Arial"/>
          <w:i/>
          <w:color w:val="000000"/>
          <w:sz w:val="18"/>
          <w:szCs w:val="18"/>
          <w:lang w:val="en-US"/>
        </w:rPr>
        <w:t>Date of birth</w:t>
      </w:r>
    </w:p>
    <w:p w14:paraId="00000005" w14:textId="77777777" w:rsidR="00D86FE7" w:rsidRPr="002A77C9" w:rsidRDefault="00405567">
      <w:pPr>
        <w:pBdr>
          <w:top w:val="nil"/>
          <w:left w:val="nil"/>
          <w:bottom w:val="nil"/>
          <w:right w:val="nil"/>
          <w:between w:val="nil"/>
        </w:pBdr>
        <w:spacing w:after="0"/>
        <w:ind w:left="0" w:hanging="2"/>
        <w:rPr>
          <w:rFonts w:eastAsia="Arial"/>
          <w:color w:val="000000"/>
          <w:sz w:val="18"/>
          <w:szCs w:val="18"/>
          <w:lang w:val="en-US"/>
        </w:rPr>
      </w:pPr>
      <w:r w:rsidRPr="002A77C9">
        <w:rPr>
          <w:rFonts w:eastAsia="Arial"/>
          <w:i/>
          <w:color w:val="000000"/>
          <w:sz w:val="18"/>
          <w:szCs w:val="18"/>
          <w:lang w:val="en-US"/>
        </w:rPr>
        <w:t>…………………………………………</w:t>
      </w:r>
    </w:p>
    <w:p w14:paraId="00000006" w14:textId="607FD7E9" w:rsidR="00D86FE7" w:rsidRPr="002A77C9" w:rsidRDefault="00532AC6">
      <w:pPr>
        <w:pBdr>
          <w:top w:val="nil"/>
          <w:left w:val="nil"/>
          <w:bottom w:val="nil"/>
          <w:right w:val="nil"/>
          <w:between w:val="nil"/>
        </w:pBdr>
        <w:ind w:left="0" w:hanging="2"/>
        <w:rPr>
          <w:rFonts w:eastAsia="Arial"/>
          <w:color w:val="000000"/>
          <w:sz w:val="18"/>
          <w:szCs w:val="18"/>
          <w:lang w:val="en-US"/>
        </w:rPr>
      </w:pPr>
      <w:r w:rsidRPr="002A77C9">
        <w:rPr>
          <w:rFonts w:eastAsia="Arial"/>
          <w:i/>
          <w:color w:val="000000"/>
          <w:sz w:val="18"/>
          <w:szCs w:val="18"/>
          <w:lang w:val="en-US"/>
        </w:rPr>
        <w:t>Address</w:t>
      </w:r>
    </w:p>
    <w:p w14:paraId="00000007" w14:textId="77777777" w:rsidR="00D86FE7" w:rsidRPr="002A77C9" w:rsidRDefault="00405567">
      <w:pPr>
        <w:pBdr>
          <w:top w:val="nil"/>
          <w:left w:val="nil"/>
          <w:bottom w:val="nil"/>
          <w:right w:val="nil"/>
          <w:between w:val="nil"/>
        </w:pBdr>
        <w:spacing w:after="0"/>
        <w:ind w:left="0" w:hanging="2"/>
        <w:rPr>
          <w:rFonts w:eastAsia="Arial"/>
          <w:color w:val="000000"/>
          <w:sz w:val="18"/>
          <w:szCs w:val="18"/>
          <w:lang w:val="en-US"/>
        </w:rPr>
      </w:pPr>
      <w:r w:rsidRPr="002A77C9">
        <w:rPr>
          <w:rFonts w:eastAsia="Arial"/>
          <w:i/>
          <w:color w:val="000000"/>
          <w:sz w:val="18"/>
          <w:szCs w:val="18"/>
          <w:lang w:val="en-US"/>
        </w:rPr>
        <w:t>…………………………………………</w:t>
      </w:r>
    </w:p>
    <w:p w14:paraId="00000008" w14:textId="1631F984" w:rsidR="00D86FE7" w:rsidRPr="002A77C9" w:rsidRDefault="00532AC6">
      <w:pPr>
        <w:pBdr>
          <w:top w:val="nil"/>
          <w:left w:val="nil"/>
          <w:bottom w:val="nil"/>
          <w:right w:val="nil"/>
          <w:between w:val="nil"/>
        </w:pBdr>
        <w:spacing w:after="240"/>
        <w:ind w:left="0" w:hanging="2"/>
        <w:rPr>
          <w:rFonts w:eastAsia="Arial"/>
          <w:color w:val="000000"/>
          <w:sz w:val="18"/>
          <w:szCs w:val="18"/>
          <w:lang w:val="en-US"/>
        </w:rPr>
      </w:pPr>
      <w:r w:rsidRPr="002A77C9">
        <w:rPr>
          <w:rFonts w:eastAsia="Arial"/>
          <w:i/>
          <w:color w:val="000000"/>
          <w:sz w:val="18"/>
          <w:szCs w:val="18"/>
          <w:lang w:val="en-US"/>
        </w:rPr>
        <w:t>Correspondence address</w:t>
      </w:r>
    </w:p>
    <w:p w14:paraId="00000009" w14:textId="77777777" w:rsidR="00D86FE7" w:rsidRPr="002A77C9" w:rsidRDefault="00405567">
      <w:pPr>
        <w:pBdr>
          <w:top w:val="nil"/>
          <w:left w:val="nil"/>
          <w:bottom w:val="nil"/>
          <w:right w:val="nil"/>
          <w:between w:val="nil"/>
        </w:pBdr>
        <w:spacing w:after="0"/>
        <w:ind w:left="0" w:hanging="2"/>
        <w:rPr>
          <w:rFonts w:eastAsia="Arial"/>
          <w:color w:val="000000"/>
          <w:sz w:val="18"/>
          <w:szCs w:val="18"/>
          <w:lang w:val="en-US"/>
        </w:rPr>
      </w:pPr>
      <w:r w:rsidRPr="002A77C9">
        <w:rPr>
          <w:rFonts w:eastAsia="Arial"/>
          <w:i/>
          <w:color w:val="000000"/>
          <w:sz w:val="18"/>
          <w:szCs w:val="18"/>
          <w:lang w:val="en-US"/>
        </w:rPr>
        <w:t>………………………………………….</w:t>
      </w:r>
    </w:p>
    <w:p w14:paraId="61B69161" w14:textId="31123102" w:rsidR="00532AC6" w:rsidRPr="002A77C9" w:rsidRDefault="00532AC6" w:rsidP="00532AC6">
      <w:pPr>
        <w:spacing w:after="0" w:line="240" w:lineRule="auto"/>
        <w:ind w:left="0" w:hanging="2"/>
        <w:rPr>
          <w:i/>
          <w:sz w:val="18"/>
          <w:szCs w:val="18"/>
          <w:lang w:val="en-US"/>
        </w:rPr>
      </w:pPr>
      <w:r w:rsidRPr="002A77C9">
        <w:rPr>
          <w:i/>
          <w:sz w:val="18"/>
          <w:szCs w:val="18"/>
          <w:lang w:val="en-US"/>
        </w:rPr>
        <w:t>PESEL identifica</w:t>
      </w:r>
      <w:r w:rsidR="00527780">
        <w:rPr>
          <w:i/>
          <w:sz w:val="18"/>
          <w:szCs w:val="18"/>
          <w:lang w:val="en-US"/>
        </w:rPr>
        <w:t xml:space="preserve">tion no. or, if not available, </w:t>
      </w:r>
      <w:r w:rsidRPr="002A77C9">
        <w:rPr>
          <w:i/>
          <w:sz w:val="18"/>
          <w:szCs w:val="18"/>
          <w:lang w:val="en-US"/>
        </w:rPr>
        <w:t xml:space="preserve">name and number of the document confirming </w:t>
      </w:r>
      <w:r w:rsidRPr="002A77C9">
        <w:rPr>
          <w:i/>
          <w:sz w:val="18"/>
          <w:szCs w:val="18"/>
          <w:lang w:val="en-US"/>
        </w:rPr>
        <w:br/>
        <w:t>identity and stating the name of a country which issued this document</w:t>
      </w:r>
    </w:p>
    <w:p w14:paraId="0000000E" w14:textId="55B9272A" w:rsidR="00D86FE7" w:rsidRPr="002A77C9" w:rsidRDefault="00532AC6">
      <w:pPr>
        <w:pBdr>
          <w:top w:val="nil"/>
          <w:left w:val="nil"/>
          <w:bottom w:val="nil"/>
          <w:right w:val="nil"/>
          <w:between w:val="nil"/>
        </w:pBdr>
        <w:spacing w:after="0" w:line="240" w:lineRule="auto"/>
        <w:ind w:left="0" w:hanging="2"/>
        <w:rPr>
          <w:rFonts w:eastAsia="Arial"/>
          <w:color w:val="000000"/>
          <w:sz w:val="18"/>
          <w:szCs w:val="18"/>
          <w:lang w:val="en-US"/>
        </w:rPr>
      </w:pPr>
      <w:r w:rsidRPr="002A77C9">
        <w:rPr>
          <w:rFonts w:eastAsia="Arial"/>
          <w:b/>
          <w:i/>
          <w:color w:val="000000"/>
          <w:sz w:val="18"/>
          <w:szCs w:val="18"/>
          <w:lang w:val="en-US"/>
        </w:rPr>
        <w:t>Full-time/Part-time</w:t>
      </w:r>
      <w:r w:rsidR="00DC5E56" w:rsidRPr="002A77C9">
        <w:rPr>
          <w:rStyle w:val="Odwoanieprzypisudolnego"/>
          <w:rFonts w:eastAsia="Arial"/>
          <w:b/>
          <w:i/>
          <w:color w:val="000000"/>
          <w:sz w:val="18"/>
          <w:szCs w:val="18"/>
          <w:lang w:val="en-US"/>
        </w:rPr>
        <w:footnoteReference w:customMarkFollows="1" w:id="1"/>
        <w:t>*</w:t>
      </w:r>
    </w:p>
    <w:p w14:paraId="0000000F" w14:textId="77777777" w:rsidR="00D86FE7" w:rsidRPr="002A77C9" w:rsidRDefault="00405567">
      <w:pPr>
        <w:pBdr>
          <w:top w:val="nil"/>
          <w:left w:val="nil"/>
          <w:bottom w:val="nil"/>
          <w:right w:val="nil"/>
          <w:between w:val="nil"/>
        </w:pBdr>
        <w:spacing w:after="0" w:line="240" w:lineRule="auto"/>
        <w:ind w:left="0" w:hanging="2"/>
        <w:rPr>
          <w:rFonts w:eastAsia="Arial"/>
          <w:color w:val="000000"/>
          <w:sz w:val="18"/>
          <w:szCs w:val="18"/>
          <w:lang w:val="en-US"/>
        </w:rPr>
      </w:pPr>
      <w:r w:rsidRPr="002A77C9">
        <w:rPr>
          <w:rFonts w:eastAsia="Arial"/>
          <w:color w:val="000000"/>
          <w:sz w:val="18"/>
          <w:szCs w:val="18"/>
          <w:lang w:val="en-US"/>
        </w:rPr>
        <w:t>…………………………………………..</w:t>
      </w:r>
    </w:p>
    <w:p w14:paraId="61F57D85" w14:textId="7D91FC83" w:rsidR="00532AC6" w:rsidRPr="002A77C9" w:rsidRDefault="00532AC6" w:rsidP="00532AC6">
      <w:pPr>
        <w:spacing w:after="0" w:line="240" w:lineRule="auto"/>
        <w:ind w:left="0" w:hanging="2"/>
        <w:rPr>
          <w:i/>
          <w:sz w:val="18"/>
          <w:szCs w:val="18"/>
          <w:lang w:val="en-US"/>
        </w:rPr>
      </w:pPr>
      <w:r w:rsidRPr="002A77C9">
        <w:rPr>
          <w:i/>
          <w:sz w:val="18"/>
          <w:szCs w:val="18"/>
          <w:lang w:val="en-US"/>
        </w:rPr>
        <w:t xml:space="preserve">Form of studies, year, </w:t>
      </w:r>
      <w:r w:rsidR="00527780">
        <w:rPr>
          <w:i/>
          <w:sz w:val="18"/>
          <w:szCs w:val="18"/>
          <w:lang w:val="en-US"/>
        </w:rPr>
        <w:t xml:space="preserve">study </w:t>
      </w:r>
      <w:r w:rsidRPr="002A77C9">
        <w:rPr>
          <w:i/>
          <w:sz w:val="18"/>
          <w:szCs w:val="18"/>
          <w:lang w:val="en-US"/>
        </w:rPr>
        <w:t>program and level</w:t>
      </w:r>
    </w:p>
    <w:p w14:paraId="00000012" w14:textId="5938A91C" w:rsidR="00D86FE7" w:rsidRPr="002A77C9" w:rsidRDefault="00D86FE7" w:rsidP="00DE4832">
      <w:pPr>
        <w:pBdr>
          <w:top w:val="nil"/>
          <w:left w:val="nil"/>
          <w:bottom w:val="nil"/>
          <w:right w:val="nil"/>
          <w:between w:val="nil"/>
        </w:pBdr>
        <w:ind w:leftChars="0" w:left="0" w:firstLineChars="0" w:firstLine="0"/>
        <w:rPr>
          <w:rFonts w:ascii="Arial" w:eastAsia="Arial" w:hAnsi="Arial" w:cs="Arial"/>
          <w:color w:val="000000"/>
          <w:lang w:val="en-US"/>
        </w:rPr>
      </w:pPr>
    </w:p>
    <w:p w14:paraId="2E0BD677" w14:textId="77777777" w:rsidR="000F2F54" w:rsidRPr="002A77C9" w:rsidRDefault="000F2F54" w:rsidP="000F2F54">
      <w:pPr>
        <w:ind w:left="1" w:hanging="3"/>
        <w:jc w:val="center"/>
        <w:rPr>
          <w:sz w:val="24"/>
          <w:szCs w:val="24"/>
          <w:lang w:val="en-US"/>
        </w:rPr>
      </w:pPr>
      <w:r w:rsidRPr="002A77C9">
        <w:rPr>
          <w:b/>
          <w:sz w:val="26"/>
          <w:szCs w:val="26"/>
          <w:lang w:val="en-US"/>
        </w:rPr>
        <w:t xml:space="preserve">University of Economics in Katowice Student Declaration </w:t>
      </w:r>
    </w:p>
    <w:p w14:paraId="00000015" w14:textId="2514FF1C" w:rsidR="00D86FE7" w:rsidRPr="002A77C9" w:rsidRDefault="00532AC6" w:rsidP="00532AC6">
      <w:pPr>
        <w:ind w:left="-2" w:firstLineChars="0" w:firstLine="0"/>
        <w:jc w:val="both"/>
        <w:rPr>
          <w:sz w:val="24"/>
          <w:szCs w:val="24"/>
          <w:lang w:val="en-US"/>
        </w:rPr>
      </w:pPr>
      <w:r w:rsidRPr="002A77C9">
        <w:rPr>
          <w:sz w:val="24"/>
          <w:szCs w:val="24"/>
          <w:lang w:val="en-US"/>
        </w:rPr>
        <w:t xml:space="preserve">Having been admitted </w:t>
      </w:r>
      <w:r w:rsidR="00527780">
        <w:rPr>
          <w:sz w:val="24"/>
          <w:szCs w:val="24"/>
          <w:lang w:val="en-US"/>
        </w:rPr>
        <w:t>into the University of Economics in Katowice</w:t>
      </w:r>
      <w:r w:rsidRPr="002A77C9">
        <w:rPr>
          <w:sz w:val="24"/>
          <w:szCs w:val="24"/>
          <w:lang w:val="en-US"/>
        </w:rPr>
        <w:t xml:space="preserve">, herein after referred to as the ‘University’, for the academic year ..……../………. : </w:t>
      </w:r>
    </w:p>
    <w:p w14:paraId="00000016" w14:textId="67BB7251" w:rsidR="00D86FE7" w:rsidRPr="002A77C9" w:rsidRDefault="00532AC6" w:rsidP="00532AC6">
      <w:pPr>
        <w:pStyle w:val="Akapitzlist"/>
        <w:numPr>
          <w:ilvl w:val="1"/>
          <w:numId w:val="2"/>
        </w:numPr>
        <w:suppressAutoHyphens w:val="0"/>
        <w:ind w:leftChars="0" w:firstLineChars="0"/>
        <w:jc w:val="both"/>
        <w:textDirection w:val="lrTb"/>
        <w:textAlignment w:val="auto"/>
        <w:outlineLvl w:val="9"/>
        <w:rPr>
          <w:sz w:val="24"/>
          <w:szCs w:val="24"/>
          <w:lang w:val="en-US"/>
        </w:rPr>
      </w:pPr>
      <w:r w:rsidRPr="002A77C9">
        <w:rPr>
          <w:sz w:val="24"/>
          <w:szCs w:val="24"/>
          <w:lang w:val="en-US"/>
        </w:rPr>
        <w:t>I declare that I have familiarized myself with the following legal acts available on www.ue.katowice.pl website related to the educational services provided by the University, in particular:</w:t>
      </w:r>
    </w:p>
    <w:p w14:paraId="00000017" w14:textId="56A64AAF" w:rsidR="00D86FE7" w:rsidRPr="002A77C9" w:rsidRDefault="00532AC6" w:rsidP="0063681F">
      <w:pPr>
        <w:pStyle w:val="Akapitzlist"/>
        <w:numPr>
          <w:ilvl w:val="0"/>
          <w:numId w:val="4"/>
        </w:numPr>
        <w:pBdr>
          <w:top w:val="nil"/>
          <w:left w:val="nil"/>
          <w:bottom w:val="nil"/>
          <w:right w:val="nil"/>
          <w:between w:val="nil"/>
        </w:pBdr>
        <w:spacing w:after="0"/>
        <w:ind w:leftChars="0" w:firstLineChars="0"/>
        <w:jc w:val="both"/>
        <w:rPr>
          <w:rFonts w:eastAsia="Arial"/>
          <w:color w:val="000000"/>
          <w:sz w:val="24"/>
          <w:szCs w:val="24"/>
          <w:lang w:val="en-US"/>
        </w:rPr>
      </w:pPr>
      <w:r w:rsidRPr="002A77C9">
        <w:rPr>
          <w:rFonts w:eastAsia="Arial"/>
          <w:color w:val="000000"/>
          <w:sz w:val="24"/>
          <w:szCs w:val="24"/>
          <w:lang w:val="en-US"/>
        </w:rPr>
        <w:t>Resolution No. 84/2018/2019 of 30 May 2019 of the Senate of the University of Economics in Katowice on the adoption of Academic Regulations at the Unive</w:t>
      </w:r>
      <w:r w:rsidR="00397B05" w:rsidRPr="002A77C9">
        <w:rPr>
          <w:rFonts w:eastAsia="Arial"/>
          <w:color w:val="000000"/>
          <w:sz w:val="24"/>
          <w:szCs w:val="24"/>
          <w:lang w:val="en-US"/>
        </w:rPr>
        <w:t>rsity of Economics in Katowice</w:t>
      </w:r>
      <w:r w:rsidR="00397B05" w:rsidRPr="002A77C9">
        <w:rPr>
          <w:sz w:val="24"/>
          <w:szCs w:val="24"/>
          <w:vertAlign w:val="superscript"/>
          <w:lang w:val="en-US"/>
        </w:rPr>
        <w:t>**</w:t>
      </w:r>
      <w:r w:rsidR="00397B05" w:rsidRPr="002A77C9">
        <w:rPr>
          <w:rFonts w:eastAsia="Arial"/>
          <w:color w:val="000000"/>
          <w:sz w:val="24"/>
          <w:szCs w:val="24"/>
          <w:lang w:val="en-US"/>
        </w:rPr>
        <w:t>;</w:t>
      </w:r>
    </w:p>
    <w:p w14:paraId="626C33CE" w14:textId="380E0B3F" w:rsidR="00E90089" w:rsidRPr="002A77C9" w:rsidRDefault="00B804CC" w:rsidP="0063681F">
      <w:pPr>
        <w:pStyle w:val="Akapitzlist"/>
        <w:numPr>
          <w:ilvl w:val="0"/>
          <w:numId w:val="4"/>
        </w:numPr>
        <w:ind w:leftChars="0" w:firstLineChars="0"/>
        <w:jc w:val="both"/>
        <w:rPr>
          <w:sz w:val="24"/>
          <w:szCs w:val="24"/>
          <w:lang w:val="en-US"/>
        </w:rPr>
      </w:pPr>
      <w:r w:rsidRPr="002A77C9">
        <w:rPr>
          <w:sz w:val="24"/>
          <w:szCs w:val="24"/>
          <w:lang w:val="en-US"/>
        </w:rPr>
        <w:t>Order No. 38/21 of 1 April 2021 of the Rector of the University of Economics in Katowice on the principles of undertaking and completing studies by non-nationals at the University of Economics in Katowice</w:t>
      </w:r>
      <w:r w:rsidR="00226C18" w:rsidRPr="00226C18">
        <w:rPr>
          <w:rStyle w:val="Odwoanieprzypisudolnego"/>
          <w:rFonts w:eastAsia="Arial"/>
          <w:color w:val="000000"/>
          <w:sz w:val="24"/>
          <w:szCs w:val="24"/>
          <w:lang w:val="en-US"/>
        </w:rPr>
        <w:footnoteReference w:customMarkFollows="1" w:id="2"/>
        <w:t>**</w:t>
      </w:r>
      <w:r w:rsidR="00E90089" w:rsidRPr="002A77C9">
        <w:rPr>
          <w:sz w:val="24"/>
          <w:szCs w:val="24"/>
          <w:lang w:val="en-US"/>
        </w:rPr>
        <w:t>;</w:t>
      </w:r>
    </w:p>
    <w:p w14:paraId="1DC995DA" w14:textId="3FB3042D" w:rsidR="00FC1ADE" w:rsidRPr="002A77C9" w:rsidRDefault="00E01775" w:rsidP="00B34592">
      <w:pPr>
        <w:pStyle w:val="Akapitzlist"/>
        <w:numPr>
          <w:ilvl w:val="0"/>
          <w:numId w:val="4"/>
        </w:numPr>
        <w:pBdr>
          <w:top w:val="nil"/>
          <w:left w:val="nil"/>
          <w:bottom w:val="nil"/>
          <w:right w:val="nil"/>
          <w:between w:val="nil"/>
        </w:pBdr>
        <w:spacing w:after="0"/>
        <w:ind w:leftChars="0" w:firstLineChars="0"/>
        <w:jc w:val="both"/>
        <w:rPr>
          <w:rFonts w:eastAsia="Arial"/>
          <w:color w:val="000000"/>
          <w:sz w:val="24"/>
          <w:szCs w:val="24"/>
          <w:lang w:val="en-US"/>
        </w:rPr>
      </w:pPr>
      <w:r>
        <w:rPr>
          <w:rFonts w:eastAsia="Arial"/>
          <w:color w:val="000000"/>
          <w:sz w:val="24"/>
          <w:szCs w:val="24"/>
          <w:lang w:val="en-US"/>
        </w:rPr>
        <w:t xml:space="preserve">Order No. 85/21 of 24 </w:t>
      </w:r>
      <w:r w:rsidR="00FC1ADE" w:rsidRPr="002A77C9">
        <w:rPr>
          <w:rFonts w:eastAsia="Arial"/>
          <w:color w:val="000000"/>
          <w:sz w:val="24"/>
          <w:szCs w:val="24"/>
          <w:lang w:val="en-US"/>
        </w:rPr>
        <w:t xml:space="preserve">June 2021 of the Rector of the University of Economics in Katowice om the introduction of Rules and Regulations for charging fees for educational services in full- and part-time </w:t>
      </w:r>
      <w:r w:rsidR="00A8035C">
        <w:rPr>
          <w:sz w:val="24"/>
          <w:szCs w:val="24"/>
          <w:lang w:val="en-US"/>
        </w:rPr>
        <w:t xml:space="preserve">undergraduate and graduate programs </w:t>
      </w:r>
      <w:r w:rsidR="00FC1ADE" w:rsidRPr="002A77C9">
        <w:rPr>
          <w:rFonts w:eastAsia="Arial"/>
          <w:color w:val="000000"/>
          <w:sz w:val="24"/>
          <w:szCs w:val="24"/>
          <w:lang w:val="en-US"/>
        </w:rPr>
        <w:t>at the University of Economics in Katowice and other fees</w:t>
      </w:r>
      <w:r w:rsidR="00FC1ADE" w:rsidRPr="002A77C9">
        <w:rPr>
          <w:sz w:val="24"/>
          <w:szCs w:val="24"/>
          <w:vertAlign w:val="superscript"/>
          <w:lang w:val="en-US"/>
        </w:rPr>
        <w:t>**</w:t>
      </w:r>
      <w:r w:rsidR="00FC1ADE" w:rsidRPr="002A77C9">
        <w:rPr>
          <w:rFonts w:eastAsia="Arial"/>
          <w:color w:val="000000"/>
          <w:sz w:val="24"/>
          <w:szCs w:val="24"/>
          <w:lang w:val="en-US"/>
        </w:rPr>
        <w:t>;</w:t>
      </w:r>
      <w:bookmarkStart w:id="0" w:name="_GoBack"/>
      <w:bookmarkEnd w:id="0"/>
    </w:p>
    <w:p w14:paraId="3E28EB08" w14:textId="206EEE88" w:rsidR="00FC1ADE" w:rsidRPr="002A77C9" w:rsidRDefault="00FC1ADE" w:rsidP="00FC1ADE">
      <w:pPr>
        <w:pStyle w:val="Akapitzlist"/>
        <w:numPr>
          <w:ilvl w:val="0"/>
          <w:numId w:val="4"/>
        </w:numPr>
        <w:ind w:leftChars="0" w:firstLineChars="0"/>
        <w:jc w:val="both"/>
        <w:rPr>
          <w:sz w:val="24"/>
          <w:szCs w:val="24"/>
          <w:lang w:val="en-US"/>
        </w:rPr>
      </w:pPr>
      <w:r w:rsidRPr="002A77C9">
        <w:rPr>
          <w:sz w:val="24"/>
          <w:szCs w:val="24"/>
          <w:lang w:val="en-US"/>
        </w:rPr>
        <w:t xml:space="preserve">Order No. 59/21 of 26 May 2021 of the Rector of the University of Economics in Katowice on the amount of fees for educational services in part-time </w:t>
      </w:r>
      <w:r w:rsidR="00A8035C">
        <w:rPr>
          <w:sz w:val="24"/>
          <w:szCs w:val="24"/>
          <w:lang w:val="en-US"/>
        </w:rPr>
        <w:t xml:space="preserve">undergraduate and graduate programs </w:t>
      </w:r>
      <w:r w:rsidRPr="002A77C9">
        <w:rPr>
          <w:sz w:val="24"/>
          <w:szCs w:val="24"/>
          <w:lang w:val="en-US"/>
        </w:rPr>
        <w:t>at the University of Economics in Katowice</w:t>
      </w:r>
      <w:r w:rsidRPr="002A77C9">
        <w:rPr>
          <w:rStyle w:val="Odwoanieprzypisudolnego"/>
          <w:rFonts w:eastAsia="Arial"/>
          <w:color w:val="000000"/>
          <w:sz w:val="24"/>
          <w:szCs w:val="24"/>
          <w:lang w:val="en-US"/>
        </w:rPr>
        <w:footnoteReference w:customMarkFollows="1" w:id="3"/>
        <w:t>***</w:t>
      </w:r>
      <w:r w:rsidRPr="002A77C9">
        <w:rPr>
          <w:rFonts w:eastAsia="Arial"/>
          <w:color w:val="000000"/>
          <w:sz w:val="24"/>
          <w:szCs w:val="24"/>
          <w:lang w:val="en-US"/>
        </w:rPr>
        <w:t>;</w:t>
      </w:r>
    </w:p>
    <w:p w14:paraId="0CEED176" w14:textId="220D53EC" w:rsidR="000F2F54" w:rsidRPr="002A77C9" w:rsidRDefault="000F2F54" w:rsidP="000F2F54">
      <w:pPr>
        <w:pStyle w:val="Akapitzlist"/>
        <w:numPr>
          <w:ilvl w:val="0"/>
          <w:numId w:val="4"/>
        </w:numPr>
        <w:suppressAutoHyphens w:val="0"/>
        <w:ind w:leftChars="0" w:firstLineChars="0"/>
        <w:jc w:val="both"/>
        <w:textDirection w:val="lrTb"/>
        <w:textAlignment w:val="auto"/>
        <w:outlineLvl w:val="9"/>
        <w:rPr>
          <w:rFonts w:eastAsia="Arial"/>
          <w:color w:val="000000"/>
          <w:sz w:val="24"/>
          <w:szCs w:val="24"/>
          <w:lang w:val="en-US"/>
        </w:rPr>
      </w:pPr>
      <w:r w:rsidRPr="002A77C9">
        <w:rPr>
          <w:rFonts w:eastAsia="Arial"/>
          <w:color w:val="000000"/>
          <w:sz w:val="24"/>
          <w:szCs w:val="24"/>
          <w:lang w:val="en-US"/>
        </w:rPr>
        <w:t xml:space="preserve">Order No. 67/21 of 27 May 2021 of the Rector of the University of Economics in Katowice on the amount of fees for educational services in the full- and part-time </w:t>
      </w:r>
      <w:r w:rsidR="00A8035C">
        <w:rPr>
          <w:sz w:val="24"/>
          <w:szCs w:val="24"/>
          <w:lang w:val="en-US"/>
        </w:rPr>
        <w:t xml:space="preserve">undergraduate and graduate programs </w:t>
      </w:r>
      <w:r w:rsidRPr="002A77C9">
        <w:rPr>
          <w:rFonts w:eastAsia="Arial"/>
          <w:color w:val="000000"/>
          <w:sz w:val="24"/>
          <w:szCs w:val="24"/>
          <w:lang w:val="en-US"/>
        </w:rPr>
        <w:t>for non-nationals undertaking studies at the University of Economics in Katowice</w:t>
      </w:r>
      <w:r w:rsidRPr="002A77C9">
        <w:rPr>
          <w:rFonts w:eastAsia="Arial"/>
          <w:color w:val="000000"/>
          <w:sz w:val="24"/>
          <w:szCs w:val="24"/>
          <w:vertAlign w:val="superscript"/>
          <w:lang w:val="en-US"/>
        </w:rPr>
        <w:t>**</w:t>
      </w:r>
      <w:r w:rsidRPr="002A77C9">
        <w:rPr>
          <w:rFonts w:eastAsia="Arial"/>
          <w:color w:val="000000"/>
          <w:sz w:val="24"/>
          <w:szCs w:val="24"/>
          <w:lang w:val="en-US"/>
        </w:rPr>
        <w:t>;</w:t>
      </w:r>
    </w:p>
    <w:p w14:paraId="01F94F91" w14:textId="464BC89C" w:rsidR="00302B36" w:rsidRPr="002A77C9" w:rsidRDefault="00302B36" w:rsidP="00302B36">
      <w:pPr>
        <w:pStyle w:val="Akapitzlist"/>
        <w:numPr>
          <w:ilvl w:val="0"/>
          <w:numId w:val="4"/>
        </w:numPr>
        <w:pBdr>
          <w:top w:val="nil"/>
          <w:left w:val="nil"/>
          <w:bottom w:val="nil"/>
          <w:right w:val="nil"/>
          <w:between w:val="nil"/>
        </w:pBdr>
        <w:spacing w:after="0"/>
        <w:ind w:leftChars="0" w:firstLineChars="0"/>
        <w:jc w:val="both"/>
        <w:rPr>
          <w:rFonts w:eastAsia="Arial"/>
          <w:color w:val="000000"/>
          <w:sz w:val="24"/>
          <w:szCs w:val="24"/>
          <w:lang w:val="en-US"/>
        </w:rPr>
      </w:pPr>
      <w:r w:rsidRPr="002A77C9">
        <w:rPr>
          <w:rFonts w:eastAsia="Arial"/>
          <w:color w:val="000000"/>
          <w:sz w:val="24"/>
          <w:szCs w:val="24"/>
          <w:lang w:val="en-US"/>
        </w:rPr>
        <w:t xml:space="preserve">Order No. 68/21 of 27 May 2021 of the Rector of the University of Economics in Katowice on the amount of fees for educational services related to the education of </w:t>
      </w:r>
      <w:r w:rsidRPr="002A77C9">
        <w:rPr>
          <w:rFonts w:eastAsia="Arial"/>
          <w:color w:val="000000"/>
          <w:sz w:val="24"/>
          <w:szCs w:val="24"/>
          <w:lang w:val="en-US"/>
        </w:rPr>
        <w:lastRenderedPageBreak/>
        <w:t xml:space="preserve">students in full-time </w:t>
      </w:r>
      <w:r w:rsidR="00A8035C">
        <w:rPr>
          <w:sz w:val="24"/>
          <w:szCs w:val="24"/>
          <w:lang w:val="en-US"/>
        </w:rPr>
        <w:t xml:space="preserve">undergraduate and graduate programs </w:t>
      </w:r>
      <w:r w:rsidRPr="002A77C9">
        <w:rPr>
          <w:rFonts w:eastAsia="Arial"/>
          <w:color w:val="000000"/>
          <w:sz w:val="24"/>
          <w:szCs w:val="24"/>
          <w:lang w:val="en-US"/>
        </w:rPr>
        <w:t>conducted in a foreign language at the University of Economics in Katowice</w:t>
      </w:r>
      <w:r w:rsidR="00C27A75" w:rsidRPr="00C27A75">
        <w:rPr>
          <w:rStyle w:val="Odwoanieprzypisudolnego"/>
          <w:rFonts w:eastAsia="Arial"/>
          <w:color w:val="000000"/>
          <w:sz w:val="24"/>
          <w:szCs w:val="24"/>
          <w:lang w:val="en-US"/>
        </w:rPr>
        <w:footnoteReference w:customMarkFollows="1" w:id="4"/>
        <w:t>****</w:t>
      </w:r>
      <w:r w:rsidRPr="002A77C9">
        <w:rPr>
          <w:rFonts w:eastAsia="Arial"/>
          <w:color w:val="000000"/>
          <w:sz w:val="24"/>
          <w:szCs w:val="24"/>
          <w:lang w:val="en-US"/>
        </w:rPr>
        <w:t>;</w:t>
      </w:r>
    </w:p>
    <w:p w14:paraId="2D53B8F5" w14:textId="5F2B4B0E" w:rsidR="004123DE" w:rsidRPr="002A77C9" w:rsidRDefault="00F01068" w:rsidP="00F20FFB">
      <w:pPr>
        <w:pStyle w:val="Akapitzlist"/>
        <w:numPr>
          <w:ilvl w:val="0"/>
          <w:numId w:val="4"/>
        </w:numPr>
        <w:suppressAutoHyphens w:val="0"/>
        <w:ind w:leftChars="0" w:firstLineChars="0"/>
        <w:jc w:val="both"/>
        <w:textDirection w:val="lrTb"/>
        <w:textAlignment w:val="auto"/>
        <w:outlineLvl w:val="9"/>
        <w:rPr>
          <w:sz w:val="24"/>
          <w:szCs w:val="24"/>
          <w:lang w:val="en-US"/>
        </w:rPr>
      </w:pPr>
      <w:r w:rsidRPr="002A77C9">
        <w:rPr>
          <w:sz w:val="24"/>
          <w:szCs w:val="24"/>
          <w:lang w:val="en-US"/>
        </w:rPr>
        <w:t xml:space="preserve">Order No. </w:t>
      </w:r>
      <w:r w:rsidR="00B86529" w:rsidRPr="002A77C9">
        <w:rPr>
          <w:sz w:val="24"/>
          <w:szCs w:val="24"/>
          <w:lang w:val="en-US"/>
        </w:rPr>
        <w:t>69</w:t>
      </w:r>
      <w:r w:rsidRPr="002A77C9">
        <w:rPr>
          <w:sz w:val="24"/>
          <w:szCs w:val="24"/>
          <w:lang w:val="en-US"/>
        </w:rPr>
        <w:t>/21 of 27 May</w:t>
      </w:r>
      <w:r w:rsidR="004123DE" w:rsidRPr="002A77C9">
        <w:rPr>
          <w:sz w:val="24"/>
          <w:szCs w:val="24"/>
          <w:lang w:val="en-US"/>
        </w:rPr>
        <w:t xml:space="preserve"> 2021 </w:t>
      </w:r>
      <w:r w:rsidRPr="002A77C9">
        <w:rPr>
          <w:sz w:val="24"/>
          <w:szCs w:val="24"/>
          <w:lang w:val="en-US"/>
        </w:rPr>
        <w:t xml:space="preserve">of the Rector of the University of Economics in Katowice on the amount of fees for additional educational services related to the education of students in full and part-time </w:t>
      </w:r>
      <w:r w:rsidR="00A8035C">
        <w:rPr>
          <w:sz w:val="24"/>
          <w:szCs w:val="24"/>
          <w:lang w:val="en-US"/>
        </w:rPr>
        <w:t xml:space="preserve">undergraduate and graduate programs </w:t>
      </w:r>
      <w:r w:rsidRPr="002A77C9">
        <w:rPr>
          <w:sz w:val="24"/>
          <w:szCs w:val="24"/>
          <w:lang w:val="en-US"/>
        </w:rPr>
        <w:t>at the University of Economics in Katowice</w:t>
      </w:r>
      <w:r w:rsidR="006921C3" w:rsidRPr="002A77C9">
        <w:rPr>
          <w:rStyle w:val="Odwoanieprzypisudolnego"/>
          <w:sz w:val="24"/>
          <w:szCs w:val="24"/>
          <w:lang w:val="en-US"/>
        </w:rPr>
        <w:footnoteReference w:customMarkFollows="1" w:id="5"/>
        <w:t>*****</w:t>
      </w:r>
      <w:r w:rsidR="004123DE" w:rsidRPr="002A77C9">
        <w:rPr>
          <w:sz w:val="24"/>
          <w:szCs w:val="24"/>
          <w:lang w:val="en-US"/>
        </w:rPr>
        <w:t>;</w:t>
      </w:r>
    </w:p>
    <w:p w14:paraId="6B54D329" w14:textId="2E8AF805" w:rsidR="002E55DE" w:rsidRPr="002A77C9" w:rsidRDefault="002E55DE" w:rsidP="00DC5E56">
      <w:pPr>
        <w:pStyle w:val="Akapitzlist"/>
        <w:suppressAutoHyphens w:val="0"/>
        <w:ind w:leftChars="0" w:left="0" w:firstLineChars="0" w:firstLine="0"/>
        <w:jc w:val="both"/>
        <w:textDirection w:val="lrTb"/>
        <w:textAlignment w:val="auto"/>
        <w:outlineLvl w:val="9"/>
        <w:rPr>
          <w:sz w:val="24"/>
          <w:szCs w:val="24"/>
          <w:lang w:val="en-US"/>
        </w:rPr>
      </w:pPr>
    </w:p>
    <w:p w14:paraId="5C0E0B16" w14:textId="32EA8434" w:rsidR="00045D4B" w:rsidRPr="002A77C9" w:rsidRDefault="00B01ECE" w:rsidP="00147AD0">
      <w:pPr>
        <w:pStyle w:val="Akapitzlist"/>
        <w:numPr>
          <w:ilvl w:val="0"/>
          <w:numId w:val="10"/>
        </w:numPr>
        <w:ind w:leftChars="0" w:firstLineChars="0"/>
        <w:rPr>
          <w:sz w:val="24"/>
          <w:szCs w:val="24"/>
          <w:lang w:val="en-US"/>
        </w:rPr>
      </w:pPr>
      <w:r w:rsidRPr="002A77C9">
        <w:rPr>
          <w:sz w:val="24"/>
          <w:szCs w:val="24"/>
          <w:lang w:val="en-US"/>
        </w:rPr>
        <w:t>I undertake to</w:t>
      </w:r>
      <w:r w:rsidR="00045D4B" w:rsidRPr="002A77C9">
        <w:rPr>
          <w:sz w:val="24"/>
          <w:szCs w:val="24"/>
          <w:lang w:val="en-US"/>
        </w:rPr>
        <w:t>:</w:t>
      </w:r>
    </w:p>
    <w:p w14:paraId="0EC535EA" w14:textId="5A247619" w:rsidR="00147AD0" w:rsidRPr="002A77C9" w:rsidRDefault="00147AD0" w:rsidP="00147AD0">
      <w:pPr>
        <w:pStyle w:val="Akapitzlist"/>
        <w:numPr>
          <w:ilvl w:val="0"/>
          <w:numId w:val="5"/>
        </w:numPr>
        <w:ind w:leftChars="0" w:firstLineChars="0"/>
        <w:jc w:val="both"/>
        <w:rPr>
          <w:sz w:val="24"/>
          <w:szCs w:val="24"/>
          <w:lang w:val="en-US"/>
        </w:rPr>
      </w:pPr>
      <w:r w:rsidRPr="002A77C9">
        <w:rPr>
          <w:sz w:val="24"/>
          <w:szCs w:val="24"/>
          <w:lang w:val="en-US"/>
        </w:rPr>
        <w:t>meet all the obligations arising for the student from: the Act of 20 July 2018 – Law on Higher Education and Science and acts implementing this Law, including the Regulation of the Minister of Science and Higher Education of 27 September 2018 on higher education studies, as well as the Statute of the University of Economics in Katowice, the Academic Regulations at the University of Economics in Katowice, and other legal acts related to studying at the University;</w:t>
      </w:r>
    </w:p>
    <w:p w14:paraId="5B39F41A" w14:textId="1E2E20FA" w:rsidR="00147AD0" w:rsidRPr="002A77C9" w:rsidRDefault="00147AD0" w:rsidP="00147AD0">
      <w:pPr>
        <w:pStyle w:val="Akapitzlist"/>
        <w:numPr>
          <w:ilvl w:val="0"/>
          <w:numId w:val="5"/>
        </w:numPr>
        <w:ind w:leftChars="0" w:firstLineChars="0"/>
        <w:jc w:val="both"/>
        <w:rPr>
          <w:sz w:val="24"/>
          <w:szCs w:val="24"/>
          <w:lang w:val="en-US"/>
        </w:rPr>
      </w:pPr>
      <w:r w:rsidRPr="002A77C9">
        <w:rPr>
          <w:sz w:val="24"/>
          <w:szCs w:val="24"/>
          <w:lang w:val="en-US"/>
        </w:rPr>
        <w:t>notify the University in writing of any changes to my personal data, otherwise I shall bear consequences of the failure to meet this obligation;</w:t>
      </w:r>
    </w:p>
    <w:p w14:paraId="468AF7A8" w14:textId="72CF3F0B" w:rsidR="00147AD0" w:rsidRPr="002A77C9" w:rsidRDefault="00147AD0" w:rsidP="00147AD0">
      <w:pPr>
        <w:pStyle w:val="Akapitzlist"/>
        <w:numPr>
          <w:ilvl w:val="0"/>
          <w:numId w:val="5"/>
        </w:numPr>
        <w:ind w:leftChars="0" w:firstLineChars="0"/>
        <w:jc w:val="both"/>
        <w:rPr>
          <w:sz w:val="24"/>
          <w:szCs w:val="24"/>
          <w:lang w:val="en-US"/>
        </w:rPr>
      </w:pPr>
      <w:r w:rsidRPr="002A77C9">
        <w:rPr>
          <w:sz w:val="24"/>
          <w:szCs w:val="24"/>
          <w:lang w:val="en-US"/>
        </w:rPr>
        <w:t>make timely payments of fees for educational services, in accordance with the fee schedule stipulated in the appendix No. 3 to the Order mentioned in point 1 item 3, to an individual bank account number assigned by the University and available in the ‘Virtual University’ system.</w:t>
      </w:r>
    </w:p>
    <w:p w14:paraId="3421407D" w14:textId="399BCC83" w:rsidR="00045D4B" w:rsidRPr="002A77C9" w:rsidRDefault="00147AD0" w:rsidP="00F01068">
      <w:pPr>
        <w:pStyle w:val="Akapitzlist"/>
        <w:numPr>
          <w:ilvl w:val="0"/>
          <w:numId w:val="10"/>
        </w:numPr>
        <w:ind w:leftChars="0" w:firstLineChars="0"/>
        <w:jc w:val="both"/>
        <w:rPr>
          <w:rFonts w:eastAsia="Arial"/>
          <w:color w:val="000000"/>
          <w:sz w:val="24"/>
          <w:szCs w:val="24"/>
          <w:lang w:val="en-US"/>
        </w:rPr>
      </w:pPr>
      <w:r w:rsidRPr="002A77C9">
        <w:rPr>
          <w:rFonts w:eastAsia="Arial"/>
          <w:color w:val="000000"/>
          <w:sz w:val="24"/>
          <w:szCs w:val="24"/>
          <w:lang w:val="en-US"/>
        </w:rPr>
        <w:t>I acknowledge and accept that</w:t>
      </w:r>
      <w:r w:rsidR="00E3737E" w:rsidRPr="002A77C9">
        <w:rPr>
          <w:rFonts w:eastAsia="Arial"/>
          <w:color w:val="000000"/>
          <w:sz w:val="24"/>
          <w:szCs w:val="24"/>
          <w:lang w:val="en-US"/>
        </w:rPr>
        <w:t>:</w:t>
      </w:r>
    </w:p>
    <w:p w14:paraId="6F5C8B1C" w14:textId="77777777" w:rsidR="002A77C9" w:rsidRPr="002A77C9" w:rsidRDefault="002A77C9" w:rsidP="002A77C9">
      <w:pPr>
        <w:pStyle w:val="Akapitzlist"/>
        <w:numPr>
          <w:ilvl w:val="0"/>
          <w:numId w:val="7"/>
        </w:numPr>
        <w:spacing w:line="256" w:lineRule="auto"/>
        <w:ind w:leftChars="0" w:firstLineChars="0"/>
        <w:rPr>
          <w:sz w:val="24"/>
          <w:szCs w:val="24"/>
          <w:lang w:val="en-US"/>
        </w:rPr>
      </w:pPr>
      <w:r w:rsidRPr="002A77C9">
        <w:rPr>
          <w:sz w:val="24"/>
          <w:szCs w:val="24"/>
          <w:lang w:val="en-US"/>
        </w:rPr>
        <w:t>the rates of fees for educational services cannot be increased, except for the fees for extra-curricular courses;</w:t>
      </w:r>
    </w:p>
    <w:p w14:paraId="4C519F77" w14:textId="77777777" w:rsidR="002A77C9" w:rsidRPr="002A77C9" w:rsidRDefault="002A77C9" w:rsidP="002A77C9">
      <w:pPr>
        <w:pStyle w:val="Akapitzlist"/>
        <w:numPr>
          <w:ilvl w:val="0"/>
          <w:numId w:val="7"/>
        </w:numPr>
        <w:ind w:leftChars="0" w:firstLineChars="0"/>
        <w:rPr>
          <w:sz w:val="24"/>
          <w:szCs w:val="24"/>
          <w:lang w:val="en-US"/>
        </w:rPr>
      </w:pPr>
      <w:r w:rsidRPr="002A77C9">
        <w:rPr>
          <w:sz w:val="24"/>
          <w:szCs w:val="24"/>
          <w:lang w:val="en-US"/>
        </w:rPr>
        <w:t>fees for educational services and other fees are paid into a designated bank account; a change to the bank account does not require any modification of this Declaration, and the University notifies the Student about any change to the bank account without undue delay;</w:t>
      </w:r>
    </w:p>
    <w:p w14:paraId="725F8074" w14:textId="77777777" w:rsidR="002A77C9" w:rsidRPr="002A77C9" w:rsidRDefault="002A77C9" w:rsidP="002A77C9">
      <w:pPr>
        <w:pStyle w:val="Akapitzlist"/>
        <w:numPr>
          <w:ilvl w:val="0"/>
          <w:numId w:val="7"/>
        </w:numPr>
        <w:ind w:leftChars="0" w:firstLineChars="0"/>
        <w:rPr>
          <w:sz w:val="24"/>
          <w:szCs w:val="24"/>
          <w:lang w:val="en-US"/>
        </w:rPr>
      </w:pPr>
      <w:r w:rsidRPr="002A77C9">
        <w:rPr>
          <w:sz w:val="24"/>
          <w:szCs w:val="24"/>
          <w:lang w:val="en-US"/>
        </w:rPr>
        <w:t>the fees are deemed paid the moment the money is credited to the University’s bank account and the University charges statutory interest for any delayed payment;</w:t>
      </w:r>
    </w:p>
    <w:p w14:paraId="54CFD561" w14:textId="77777777" w:rsidR="002A77C9" w:rsidRPr="002A77C9" w:rsidRDefault="002A77C9" w:rsidP="002A77C9">
      <w:pPr>
        <w:pStyle w:val="Akapitzlist"/>
        <w:numPr>
          <w:ilvl w:val="0"/>
          <w:numId w:val="7"/>
        </w:numPr>
        <w:ind w:leftChars="0" w:firstLineChars="0"/>
        <w:rPr>
          <w:sz w:val="24"/>
          <w:szCs w:val="24"/>
          <w:lang w:val="en-US"/>
        </w:rPr>
      </w:pPr>
      <w:r w:rsidRPr="002A77C9">
        <w:rPr>
          <w:sz w:val="24"/>
          <w:szCs w:val="24"/>
          <w:lang w:val="en-US"/>
        </w:rPr>
        <w:t>the University shall not be held liable for any consequences of an incorrect assignment of the payment due to the circumstances attributable to the payer, in particular due to the payer’s failure to provide the correct bank account number;</w:t>
      </w:r>
    </w:p>
    <w:p w14:paraId="4439D22A" w14:textId="77777777" w:rsidR="002A77C9" w:rsidRPr="002A77C9" w:rsidRDefault="002A77C9" w:rsidP="002A77C9">
      <w:pPr>
        <w:pStyle w:val="Akapitzlist"/>
        <w:numPr>
          <w:ilvl w:val="0"/>
          <w:numId w:val="7"/>
        </w:numPr>
        <w:ind w:leftChars="0" w:firstLineChars="0"/>
        <w:rPr>
          <w:sz w:val="24"/>
          <w:szCs w:val="24"/>
          <w:lang w:val="en-US"/>
        </w:rPr>
      </w:pPr>
      <w:r w:rsidRPr="002A77C9">
        <w:rPr>
          <w:sz w:val="24"/>
          <w:szCs w:val="24"/>
          <w:lang w:val="en-US"/>
        </w:rPr>
        <w:t>withdrawal from the studies has to be confirmed in writing at a dean’s office, otherwise it shall be null and void;</w:t>
      </w:r>
    </w:p>
    <w:p w14:paraId="2BFB53D8" w14:textId="77777777" w:rsidR="00DF040D" w:rsidRPr="008706C6" w:rsidRDefault="00DF040D" w:rsidP="00DF040D">
      <w:pPr>
        <w:pStyle w:val="Akapitzlist"/>
        <w:numPr>
          <w:ilvl w:val="0"/>
          <w:numId w:val="7"/>
        </w:numPr>
        <w:ind w:leftChars="0" w:firstLineChars="0"/>
        <w:textDirection w:val="lrTb"/>
        <w:rPr>
          <w:sz w:val="24"/>
          <w:szCs w:val="24"/>
          <w:lang w:val="en-US"/>
        </w:rPr>
      </w:pPr>
      <w:r w:rsidRPr="008706C6">
        <w:rPr>
          <w:sz w:val="24"/>
          <w:szCs w:val="24"/>
          <w:lang w:val="en-US"/>
        </w:rPr>
        <w:t>in the event of the student’s withdrawal from the studies</w:t>
      </w:r>
      <w:r>
        <w:rPr>
          <w:sz w:val="24"/>
          <w:szCs w:val="24"/>
          <w:lang w:val="en-US"/>
        </w:rPr>
        <w:t xml:space="preserve"> after their commencement or his/her</w:t>
      </w:r>
      <w:r w:rsidRPr="008706C6">
        <w:rPr>
          <w:sz w:val="24"/>
          <w:szCs w:val="24"/>
          <w:lang w:val="en-US"/>
        </w:rPr>
        <w:t xml:space="preserve"> removal from the student register, as well as in the case of the student’s failure to pay the required fees, the University shall commence debt collection proceedings to recover any amounts due but not paid by the student (including interest) up to the date when the decision on the student’s removal from the student register became binding;</w:t>
      </w:r>
    </w:p>
    <w:p w14:paraId="73DE18E1" w14:textId="70386A37" w:rsidR="00045D4B" w:rsidRPr="002A77C9" w:rsidRDefault="0083205A" w:rsidP="00DC5E56">
      <w:pPr>
        <w:pStyle w:val="Akapitzlist"/>
        <w:numPr>
          <w:ilvl w:val="0"/>
          <w:numId w:val="7"/>
        </w:numPr>
        <w:pBdr>
          <w:top w:val="nil"/>
          <w:left w:val="nil"/>
          <w:bottom w:val="nil"/>
          <w:right w:val="nil"/>
          <w:between w:val="nil"/>
        </w:pBdr>
        <w:spacing w:after="0"/>
        <w:ind w:leftChars="0" w:firstLineChars="0"/>
        <w:jc w:val="both"/>
        <w:rPr>
          <w:rFonts w:eastAsia="Arial"/>
          <w:color w:val="000000"/>
          <w:sz w:val="24"/>
          <w:szCs w:val="24"/>
          <w:lang w:val="en-US"/>
        </w:rPr>
      </w:pPr>
      <w:r w:rsidRPr="002A77C9">
        <w:rPr>
          <w:rFonts w:eastAsia="Arial"/>
          <w:color w:val="000000"/>
          <w:sz w:val="24"/>
          <w:szCs w:val="24"/>
          <w:lang w:val="en-US"/>
        </w:rPr>
        <w:lastRenderedPageBreak/>
        <w:t>I have the right to</w:t>
      </w:r>
      <w:r w:rsidR="00045D4B" w:rsidRPr="002A77C9">
        <w:rPr>
          <w:rFonts w:eastAsia="Arial"/>
          <w:color w:val="000000"/>
          <w:sz w:val="24"/>
          <w:szCs w:val="24"/>
          <w:lang w:val="en-US"/>
        </w:rPr>
        <w:t>:</w:t>
      </w:r>
    </w:p>
    <w:p w14:paraId="36A320ED" w14:textId="684A8247" w:rsidR="002F613C" w:rsidRPr="002A77C9" w:rsidRDefault="002F613C" w:rsidP="002F613C">
      <w:pPr>
        <w:pStyle w:val="Akapitzlist"/>
        <w:numPr>
          <w:ilvl w:val="0"/>
          <w:numId w:val="9"/>
        </w:numPr>
        <w:pBdr>
          <w:top w:val="nil"/>
          <w:left w:val="nil"/>
          <w:bottom w:val="nil"/>
          <w:right w:val="nil"/>
          <w:between w:val="nil"/>
        </w:pBdr>
        <w:spacing w:after="0"/>
        <w:ind w:leftChars="0" w:firstLineChars="0"/>
        <w:jc w:val="both"/>
        <w:textDirection w:val="lrTb"/>
        <w:rPr>
          <w:rFonts w:eastAsia="Arial"/>
          <w:color w:val="000000"/>
          <w:sz w:val="24"/>
          <w:szCs w:val="24"/>
          <w:lang w:val="en-US"/>
        </w:rPr>
      </w:pPr>
      <w:r w:rsidRPr="002A77C9">
        <w:rPr>
          <w:rFonts w:eastAsia="Arial"/>
          <w:color w:val="000000"/>
          <w:sz w:val="24"/>
          <w:szCs w:val="24"/>
          <w:lang w:val="en-US"/>
        </w:rPr>
        <w:t>apply for full or partial exemption from payment of fees for educational services</w:t>
      </w:r>
      <w:r w:rsidR="00D74BD0">
        <w:rPr>
          <w:rFonts w:eastAsia="Arial"/>
          <w:color w:val="000000"/>
          <w:sz w:val="24"/>
          <w:szCs w:val="24"/>
          <w:lang w:val="en-US"/>
        </w:rPr>
        <w:t>;</w:t>
      </w:r>
    </w:p>
    <w:p w14:paraId="2B32E5E3" w14:textId="0AF626FB" w:rsidR="002F613C" w:rsidRPr="002A77C9" w:rsidRDefault="002F613C" w:rsidP="002F613C">
      <w:pPr>
        <w:pStyle w:val="Akapitzlist"/>
        <w:numPr>
          <w:ilvl w:val="0"/>
          <w:numId w:val="9"/>
        </w:numPr>
        <w:pBdr>
          <w:top w:val="nil"/>
          <w:left w:val="nil"/>
          <w:bottom w:val="nil"/>
          <w:right w:val="nil"/>
          <w:between w:val="nil"/>
        </w:pBdr>
        <w:spacing w:after="0"/>
        <w:ind w:leftChars="0" w:firstLineChars="0"/>
        <w:jc w:val="both"/>
        <w:textDirection w:val="lrTb"/>
        <w:rPr>
          <w:rFonts w:eastAsia="Arial"/>
          <w:color w:val="000000"/>
          <w:sz w:val="24"/>
          <w:szCs w:val="24"/>
          <w:lang w:val="en-US"/>
        </w:rPr>
      </w:pPr>
      <w:r w:rsidRPr="002A77C9">
        <w:rPr>
          <w:rFonts w:eastAsia="Arial"/>
          <w:color w:val="000000"/>
          <w:sz w:val="24"/>
          <w:szCs w:val="24"/>
          <w:lang w:val="en-US"/>
        </w:rPr>
        <w:t>apply for payment of fees for educational services in installments or request the postponement of the due date, under the terms and conditions set out in appendix No. 3 to the Order mentioned in point 1 item 2;</w:t>
      </w:r>
    </w:p>
    <w:p w14:paraId="0000002E" w14:textId="1A42E192" w:rsidR="00D86FE7" w:rsidRPr="002A77C9" w:rsidRDefault="002F613C" w:rsidP="002F613C">
      <w:pPr>
        <w:pStyle w:val="Akapitzlist"/>
        <w:numPr>
          <w:ilvl w:val="0"/>
          <w:numId w:val="9"/>
        </w:numPr>
        <w:pBdr>
          <w:top w:val="nil"/>
          <w:left w:val="nil"/>
          <w:bottom w:val="nil"/>
          <w:right w:val="nil"/>
          <w:between w:val="nil"/>
        </w:pBdr>
        <w:spacing w:after="0"/>
        <w:ind w:leftChars="0" w:firstLineChars="0"/>
        <w:jc w:val="both"/>
        <w:textDirection w:val="lrTb"/>
        <w:rPr>
          <w:rFonts w:eastAsia="Arial"/>
          <w:color w:val="000000"/>
          <w:sz w:val="24"/>
          <w:szCs w:val="24"/>
          <w:lang w:val="en-US"/>
        </w:rPr>
      </w:pPr>
      <w:r w:rsidRPr="002A77C9">
        <w:rPr>
          <w:rFonts w:eastAsia="Arial"/>
          <w:color w:val="000000"/>
          <w:sz w:val="24"/>
          <w:szCs w:val="24"/>
          <w:lang w:val="en-US"/>
        </w:rPr>
        <w:t>apply for full reimbursement of the paid fees for educational services, provided the written withdrawal from the studies has been submitted before their commencement.</w:t>
      </w:r>
      <w:bookmarkStart w:id="1" w:name="_heading=h.gjdgxs" w:colFirst="0" w:colLast="0"/>
      <w:bookmarkEnd w:id="1"/>
    </w:p>
    <w:p w14:paraId="1C376EE3" w14:textId="71F4079C" w:rsidR="002F613C" w:rsidRPr="002A77C9" w:rsidRDefault="00E32FBC" w:rsidP="002F613C">
      <w:pPr>
        <w:pStyle w:val="Akapitzlist"/>
        <w:numPr>
          <w:ilvl w:val="1"/>
          <w:numId w:val="12"/>
        </w:numPr>
        <w:suppressAutoHyphens w:val="0"/>
        <w:ind w:leftChars="0" w:firstLineChars="0"/>
        <w:jc w:val="both"/>
        <w:textDirection w:val="lrTb"/>
        <w:textAlignment w:val="auto"/>
        <w:outlineLvl w:val="9"/>
        <w:rPr>
          <w:sz w:val="24"/>
          <w:szCs w:val="24"/>
          <w:lang w:val="en-US"/>
        </w:rPr>
      </w:pPr>
      <w:r>
        <w:rPr>
          <w:sz w:val="24"/>
          <w:szCs w:val="24"/>
          <w:lang w:val="en-US"/>
        </w:rPr>
        <w:t>I</w:t>
      </w:r>
      <w:r w:rsidR="002F613C" w:rsidRPr="002A77C9">
        <w:rPr>
          <w:sz w:val="24"/>
          <w:szCs w:val="24"/>
          <w:lang w:val="en-US"/>
        </w:rPr>
        <w:t xml:space="preserve"> confirm the receipt of a copy of the University of Economics in Katowice Student Declaration.</w:t>
      </w:r>
    </w:p>
    <w:p w14:paraId="15A5C732" w14:textId="77777777" w:rsidR="002F613C" w:rsidRPr="002A77C9" w:rsidRDefault="002F613C" w:rsidP="002F613C">
      <w:pPr>
        <w:pStyle w:val="Akapitzlist"/>
        <w:numPr>
          <w:ilvl w:val="1"/>
          <w:numId w:val="12"/>
        </w:numPr>
        <w:suppressAutoHyphens w:val="0"/>
        <w:ind w:leftChars="0" w:firstLineChars="0"/>
        <w:jc w:val="both"/>
        <w:textDirection w:val="lrTb"/>
        <w:textAlignment w:val="auto"/>
        <w:outlineLvl w:val="9"/>
        <w:rPr>
          <w:sz w:val="24"/>
          <w:szCs w:val="24"/>
          <w:lang w:val="en-US"/>
        </w:rPr>
      </w:pPr>
      <w:r w:rsidRPr="002A77C9">
        <w:rPr>
          <w:sz w:val="24"/>
          <w:szCs w:val="24"/>
          <w:lang w:val="en-US"/>
        </w:rPr>
        <w:t>This document is made in two identical copies, one copy for the Student and one for the University.</w:t>
      </w:r>
    </w:p>
    <w:p w14:paraId="00000032" w14:textId="45180C3B" w:rsidR="00D86FE7" w:rsidRPr="002A77C9" w:rsidRDefault="00D86FE7">
      <w:pPr>
        <w:pBdr>
          <w:top w:val="nil"/>
          <w:left w:val="nil"/>
          <w:bottom w:val="nil"/>
          <w:right w:val="nil"/>
          <w:between w:val="nil"/>
        </w:pBdr>
        <w:ind w:left="0" w:hanging="2"/>
        <w:rPr>
          <w:rFonts w:eastAsia="Arial"/>
          <w:color w:val="000000"/>
          <w:lang w:val="en-US"/>
        </w:rPr>
      </w:pPr>
    </w:p>
    <w:p w14:paraId="469A0E53" w14:textId="77777777" w:rsidR="00DE4832" w:rsidRPr="002A77C9" w:rsidRDefault="00DE4832">
      <w:pPr>
        <w:pBdr>
          <w:top w:val="nil"/>
          <w:left w:val="nil"/>
          <w:bottom w:val="nil"/>
          <w:right w:val="nil"/>
          <w:between w:val="nil"/>
        </w:pBdr>
        <w:ind w:left="0" w:hanging="2"/>
        <w:rPr>
          <w:rFonts w:eastAsia="Arial"/>
          <w:color w:val="000000"/>
          <w:lang w:val="en-US"/>
        </w:rPr>
      </w:pPr>
    </w:p>
    <w:p w14:paraId="00000033" w14:textId="6C804442" w:rsidR="00D86FE7" w:rsidRPr="002A77C9" w:rsidRDefault="00405567">
      <w:pPr>
        <w:pBdr>
          <w:top w:val="nil"/>
          <w:left w:val="nil"/>
          <w:bottom w:val="nil"/>
          <w:right w:val="nil"/>
          <w:between w:val="nil"/>
        </w:pBdr>
        <w:ind w:left="0" w:hanging="2"/>
        <w:rPr>
          <w:rFonts w:eastAsia="Arial"/>
          <w:color w:val="000000"/>
          <w:sz w:val="18"/>
          <w:szCs w:val="18"/>
          <w:lang w:val="en-US"/>
        </w:rPr>
      </w:pPr>
      <w:r w:rsidRPr="002A77C9">
        <w:rPr>
          <w:rFonts w:eastAsia="Arial"/>
          <w:color w:val="000000"/>
          <w:sz w:val="18"/>
          <w:szCs w:val="18"/>
          <w:lang w:val="en-US"/>
        </w:rPr>
        <w:t xml:space="preserve">........................................                                                </w:t>
      </w:r>
      <w:r w:rsidR="00DE4832" w:rsidRPr="002A77C9">
        <w:rPr>
          <w:rFonts w:eastAsia="Arial"/>
          <w:color w:val="000000"/>
          <w:sz w:val="18"/>
          <w:szCs w:val="18"/>
          <w:lang w:val="en-US"/>
        </w:rPr>
        <w:tab/>
      </w:r>
      <w:r w:rsidR="00DE4832" w:rsidRPr="002A77C9">
        <w:rPr>
          <w:rFonts w:eastAsia="Arial"/>
          <w:color w:val="000000"/>
          <w:sz w:val="18"/>
          <w:szCs w:val="18"/>
          <w:lang w:val="en-US"/>
        </w:rPr>
        <w:tab/>
      </w:r>
      <w:r w:rsidR="00DE4832" w:rsidRPr="002A77C9">
        <w:rPr>
          <w:rFonts w:eastAsia="Arial"/>
          <w:color w:val="000000"/>
          <w:sz w:val="18"/>
          <w:szCs w:val="18"/>
          <w:lang w:val="en-US"/>
        </w:rPr>
        <w:tab/>
      </w:r>
      <w:r w:rsidRPr="002A77C9">
        <w:rPr>
          <w:rFonts w:eastAsia="Arial"/>
          <w:color w:val="000000"/>
          <w:sz w:val="18"/>
          <w:szCs w:val="18"/>
          <w:lang w:val="en-US"/>
        </w:rPr>
        <w:t>………………………………………</w:t>
      </w:r>
      <w:r w:rsidR="00DE4832" w:rsidRPr="002A77C9">
        <w:rPr>
          <w:rFonts w:eastAsia="Arial"/>
          <w:color w:val="000000"/>
          <w:sz w:val="18"/>
          <w:szCs w:val="18"/>
          <w:lang w:val="en-US"/>
        </w:rPr>
        <w:t>…………</w:t>
      </w:r>
    </w:p>
    <w:p w14:paraId="00000034" w14:textId="67DB6CD8" w:rsidR="00D86FE7" w:rsidRPr="002A77C9" w:rsidRDefault="00DE4832" w:rsidP="00D362F6">
      <w:pPr>
        <w:pBdr>
          <w:top w:val="nil"/>
          <w:left w:val="nil"/>
          <w:bottom w:val="nil"/>
          <w:right w:val="nil"/>
          <w:between w:val="nil"/>
        </w:pBdr>
        <w:ind w:leftChars="0" w:left="2" w:hanging="2"/>
        <w:rPr>
          <w:rFonts w:eastAsia="Arial"/>
          <w:color w:val="000000"/>
          <w:sz w:val="18"/>
          <w:szCs w:val="18"/>
          <w:lang w:val="en-US"/>
        </w:rPr>
      </w:pPr>
      <w:r w:rsidRPr="002A77C9">
        <w:rPr>
          <w:rFonts w:eastAsia="Arial"/>
          <w:color w:val="000000"/>
          <w:sz w:val="18"/>
          <w:szCs w:val="18"/>
          <w:lang w:val="en-US"/>
        </w:rPr>
        <w:t xml:space="preserve">   </w:t>
      </w:r>
      <w:r w:rsidR="00D362F6" w:rsidRPr="002A77C9">
        <w:rPr>
          <w:rFonts w:eastAsia="Arial"/>
          <w:color w:val="000000"/>
          <w:sz w:val="18"/>
          <w:szCs w:val="18"/>
          <w:lang w:val="en-US"/>
        </w:rPr>
        <w:t>Place and date</w:t>
      </w:r>
      <w:r w:rsidR="00405567" w:rsidRPr="002A77C9">
        <w:rPr>
          <w:rFonts w:eastAsia="Arial"/>
          <w:color w:val="000000"/>
          <w:sz w:val="18"/>
          <w:szCs w:val="18"/>
          <w:lang w:val="en-US"/>
        </w:rPr>
        <w:tab/>
      </w:r>
      <w:r w:rsidR="00D362F6" w:rsidRPr="002A77C9">
        <w:rPr>
          <w:rFonts w:eastAsia="Arial"/>
          <w:color w:val="000000"/>
          <w:sz w:val="18"/>
          <w:szCs w:val="18"/>
          <w:lang w:val="en-US"/>
        </w:rPr>
        <w:tab/>
      </w:r>
      <w:r w:rsidR="00D362F6" w:rsidRPr="002A77C9">
        <w:rPr>
          <w:rFonts w:eastAsia="Arial"/>
          <w:color w:val="000000"/>
          <w:sz w:val="18"/>
          <w:szCs w:val="18"/>
          <w:lang w:val="en-US"/>
        </w:rPr>
        <w:tab/>
        <w:t xml:space="preserve">              </w:t>
      </w:r>
      <w:r w:rsidR="00D362F6" w:rsidRPr="002A77C9">
        <w:rPr>
          <w:rFonts w:eastAsia="Arial"/>
          <w:color w:val="000000"/>
          <w:sz w:val="18"/>
          <w:szCs w:val="18"/>
          <w:lang w:val="en-US"/>
        </w:rPr>
        <w:tab/>
      </w:r>
      <w:r w:rsidR="00D362F6" w:rsidRPr="002A77C9">
        <w:rPr>
          <w:rFonts w:eastAsia="Arial"/>
          <w:color w:val="000000"/>
          <w:sz w:val="18"/>
          <w:szCs w:val="18"/>
          <w:lang w:val="en-US"/>
        </w:rPr>
        <w:tab/>
      </w:r>
      <w:r w:rsidR="00D362F6" w:rsidRPr="002A77C9">
        <w:rPr>
          <w:rFonts w:eastAsia="Arial"/>
          <w:color w:val="000000"/>
          <w:sz w:val="18"/>
          <w:szCs w:val="18"/>
          <w:lang w:val="en-US"/>
        </w:rPr>
        <w:tab/>
      </w:r>
      <w:r w:rsidR="00D362F6" w:rsidRPr="002A77C9">
        <w:rPr>
          <w:sz w:val="18"/>
          <w:szCs w:val="18"/>
          <w:lang w:val="en-US"/>
        </w:rPr>
        <w:t>Student’s legible signature</w:t>
      </w:r>
    </w:p>
    <w:sectPr w:rsidR="00D86FE7" w:rsidRPr="002A77C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F21A5" w14:textId="77777777" w:rsidR="00922B51" w:rsidRDefault="00922B51">
      <w:pPr>
        <w:spacing w:after="0" w:line="240" w:lineRule="auto"/>
        <w:ind w:left="0" w:hanging="2"/>
      </w:pPr>
      <w:r>
        <w:separator/>
      </w:r>
    </w:p>
  </w:endnote>
  <w:endnote w:type="continuationSeparator" w:id="0">
    <w:p w14:paraId="1FDEE880" w14:textId="77777777" w:rsidR="00922B51" w:rsidRDefault="00922B5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223AD" w14:textId="77777777" w:rsidR="004123DE" w:rsidRDefault="004123DE">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15C4F" w14:textId="77777777" w:rsidR="004123DE" w:rsidRDefault="004123DE">
    <w:pPr>
      <w:pStyle w:val="Stopk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9" w14:textId="21E61B3B" w:rsidR="00D86FE7" w:rsidRDefault="00D86FE7">
    <w:pPr>
      <w:pBdr>
        <w:top w:val="nil"/>
        <w:left w:val="nil"/>
        <w:bottom w:val="nil"/>
        <w:right w:val="nil"/>
        <w:between w:val="nil"/>
      </w:pBdr>
      <w:tabs>
        <w:tab w:val="center" w:pos="4536"/>
        <w:tab w:val="right" w:pos="9072"/>
        <w:tab w:val="left" w:pos="284"/>
      </w:tabs>
      <w:spacing w:after="0" w:line="240" w:lineRule="auto"/>
      <w:ind w:left="0" w:hanging="2"/>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FD50C" w14:textId="77777777" w:rsidR="00922B51" w:rsidRDefault="00922B51">
      <w:pPr>
        <w:spacing w:after="0" w:line="240" w:lineRule="auto"/>
        <w:ind w:left="0" w:hanging="2"/>
      </w:pPr>
      <w:r>
        <w:separator/>
      </w:r>
    </w:p>
  </w:footnote>
  <w:footnote w:type="continuationSeparator" w:id="0">
    <w:p w14:paraId="194A4DD2" w14:textId="77777777" w:rsidR="00922B51" w:rsidRDefault="00922B51">
      <w:pPr>
        <w:spacing w:after="0" w:line="240" w:lineRule="auto"/>
        <w:ind w:left="0" w:hanging="2"/>
      </w:pPr>
      <w:r>
        <w:continuationSeparator/>
      </w:r>
    </w:p>
  </w:footnote>
  <w:footnote w:id="1">
    <w:p w14:paraId="69CF95F9" w14:textId="73114C22" w:rsidR="00DC5E56" w:rsidRPr="009E3778" w:rsidRDefault="00DC5E56">
      <w:pPr>
        <w:pStyle w:val="Tekstprzypisudolnego"/>
        <w:ind w:left="0" w:hanging="2"/>
        <w:rPr>
          <w:lang w:val="en-US"/>
        </w:rPr>
      </w:pPr>
      <w:r w:rsidRPr="009E3778">
        <w:rPr>
          <w:rStyle w:val="Odwoanieprzypisudolnego"/>
          <w:lang w:val="en-US"/>
        </w:rPr>
        <w:t>*</w:t>
      </w:r>
      <w:r w:rsidR="0023339F" w:rsidRPr="009E3778">
        <w:rPr>
          <w:lang w:val="en-US"/>
        </w:rPr>
        <w:t xml:space="preserve"> cross out not applicable options</w:t>
      </w:r>
    </w:p>
  </w:footnote>
  <w:footnote w:id="2">
    <w:p w14:paraId="0DD24C5A" w14:textId="18A3F0CE" w:rsidR="00226C18" w:rsidRPr="009E3778" w:rsidRDefault="00226C18" w:rsidP="00226C18">
      <w:pPr>
        <w:pStyle w:val="Tekstprzypisudolnego"/>
        <w:ind w:left="0" w:hanging="2"/>
        <w:rPr>
          <w:lang w:val="en-US"/>
        </w:rPr>
      </w:pPr>
      <w:r w:rsidRPr="009E3778">
        <w:rPr>
          <w:rStyle w:val="Odwoanieprzypisudolnego"/>
          <w:lang w:val="en-US"/>
        </w:rPr>
        <w:t>**</w:t>
      </w:r>
      <w:r w:rsidR="009E3778" w:rsidRPr="009E3778">
        <w:rPr>
          <w:lang w:val="en-US"/>
        </w:rPr>
        <w:t xml:space="preserve"> refers to full-</w:t>
      </w:r>
      <w:r w:rsidRPr="009E3778">
        <w:rPr>
          <w:lang w:val="en-US"/>
        </w:rPr>
        <w:t xml:space="preserve"> and part-time programs</w:t>
      </w:r>
    </w:p>
  </w:footnote>
  <w:footnote w:id="3">
    <w:p w14:paraId="6C70396B" w14:textId="65186D14" w:rsidR="00FC1ADE" w:rsidRPr="00E32FBC" w:rsidRDefault="00FC1ADE" w:rsidP="00FC1ADE">
      <w:pPr>
        <w:pStyle w:val="Tekstprzypisudolnego"/>
        <w:ind w:left="0" w:hanging="2"/>
        <w:rPr>
          <w:lang w:val="en-US"/>
        </w:rPr>
      </w:pPr>
      <w:r w:rsidRPr="009E3778">
        <w:rPr>
          <w:rStyle w:val="Odwoanieprzypisudolnego"/>
          <w:lang w:val="en-US"/>
        </w:rPr>
        <w:t>***</w:t>
      </w:r>
      <w:r w:rsidRPr="009E3778">
        <w:rPr>
          <w:lang w:val="en-US"/>
        </w:rPr>
        <w:t xml:space="preserve"> </w:t>
      </w:r>
      <w:r w:rsidR="0023339F" w:rsidRPr="009E3778">
        <w:rPr>
          <w:lang w:val="en-US"/>
        </w:rPr>
        <w:t>refers to part-time programs</w:t>
      </w:r>
    </w:p>
  </w:footnote>
  <w:footnote w:id="4">
    <w:p w14:paraId="1BF96382" w14:textId="73D1C3EE" w:rsidR="00C27A75" w:rsidRPr="00C27A75" w:rsidRDefault="00C27A75" w:rsidP="00C27A75">
      <w:pPr>
        <w:pStyle w:val="Tekstprzypisudolnego"/>
        <w:ind w:left="0" w:hanging="2"/>
        <w:rPr>
          <w:lang w:val="en-US"/>
        </w:rPr>
      </w:pPr>
      <w:r w:rsidRPr="00C27A75">
        <w:rPr>
          <w:rStyle w:val="Odwoanieprzypisudolnego"/>
          <w:lang w:val="en-US"/>
        </w:rPr>
        <w:t>****</w:t>
      </w:r>
      <w:r>
        <w:rPr>
          <w:lang w:val="en-US"/>
        </w:rPr>
        <w:t xml:space="preserve"> refers to full-time programs</w:t>
      </w:r>
    </w:p>
  </w:footnote>
  <w:footnote w:id="5">
    <w:p w14:paraId="26084D85" w14:textId="28DCC3DF" w:rsidR="006921C3" w:rsidRPr="00D362F6" w:rsidRDefault="006921C3">
      <w:pPr>
        <w:pStyle w:val="Tekstprzypisudolnego"/>
        <w:ind w:left="0" w:hanging="2"/>
        <w:rPr>
          <w:lang w:val="en-US"/>
        </w:rPr>
      </w:pPr>
      <w:r w:rsidRPr="00D362F6">
        <w:rPr>
          <w:rStyle w:val="Odwoanieprzypisudolnego"/>
          <w:lang w:val="en-US"/>
        </w:rPr>
        <w:t>*****</w:t>
      </w:r>
      <w:r w:rsidR="009E3778">
        <w:rPr>
          <w:lang w:val="en-US"/>
        </w:rPr>
        <w:t xml:space="preserve"> refers to </w:t>
      </w:r>
      <w:r w:rsidR="00D362F6" w:rsidRPr="00D362F6">
        <w:rPr>
          <w:lang w:val="en-US"/>
        </w:rPr>
        <w:t>full- and part-time programs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4A397" w14:textId="77777777" w:rsidR="004123DE" w:rsidRDefault="004123DE">
    <w:pPr>
      <w:pStyle w:val="Nagwek"/>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FB475" w14:textId="77777777" w:rsidR="004123DE" w:rsidRDefault="004123DE">
    <w:pPr>
      <w:pStyle w:val="Nagwek"/>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5" w14:textId="0811F15D" w:rsidR="00D86FE7" w:rsidRPr="00274D82" w:rsidRDefault="00274D82">
    <w:pPr>
      <w:pBdr>
        <w:top w:val="nil"/>
        <w:left w:val="nil"/>
        <w:bottom w:val="nil"/>
        <w:right w:val="nil"/>
        <w:between w:val="nil"/>
      </w:pBdr>
      <w:tabs>
        <w:tab w:val="center" w:pos="4536"/>
        <w:tab w:val="right" w:pos="9072"/>
      </w:tabs>
      <w:spacing w:after="0" w:line="240" w:lineRule="auto"/>
      <w:ind w:left="0" w:hanging="2"/>
      <w:jc w:val="right"/>
      <w:rPr>
        <w:rFonts w:eastAsia="Arial"/>
        <w:color w:val="000000"/>
        <w:sz w:val="18"/>
        <w:szCs w:val="18"/>
        <w:lang w:val="en-US"/>
      </w:rPr>
    </w:pPr>
    <w:r w:rsidRPr="00274D82">
      <w:rPr>
        <w:rFonts w:eastAsia="Arial"/>
        <w:b/>
        <w:color w:val="000000"/>
        <w:sz w:val="18"/>
        <w:szCs w:val="18"/>
        <w:lang w:val="en-US"/>
      </w:rPr>
      <w:t>Appendix</w:t>
    </w:r>
    <w:r w:rsidR="004123DE" w:rsidRPr="00274D82">
      <w:rPr>
        <w:rFonts w:eastAsia="Arial"/>
        <w:b/>
        <w:color w:val="000000"/>
        <w:sz w:val="18"/>
        <w:szCs w:val="18"/>
        <w:lang w:val="en-US"/>
      </w:rPr>
      <w:t xml:space="preserve"> N</w:t>
    </w:r>
    <w:r w:rsidRPr="00274D82">
      <w:rPr>
        <w:rFonts w:eastAsia="Arial"/>
        <w:b/>
        <w:color w:val="000000"/>
        <w:sz w:val="18"/>
        <w:szCs w:val="18"/>
        <w:lang w:val="en-US"/>
      </w:rPr>
      <w:t>o.</w:t>
    </w:r>
    <w:r w:rsidR="00405567" w:rsidRPr="00274D82">
      <w:rPr>
        <w:rFonts w:eastAsia="Arial"/>
        <w:b/>
        <w:color w:val="000000"/>
        <w:sz w:val="18"/>
        <w:szCs w:val="18"/>
        <w:lang w:val="en-US"/>
      </w:rPr>
      <w:t xml:space="preserve"> 6</w:t>
    </w:r>
  </w:p>
  <w:p w14:paraId="00000036" w14:textId="0EC80B00" w:rsidR="00D86FE7" w:rsidRPr="00274D82" w:rsidRDefault="008353C2">
    <w:pPr>
      <w:pBdr>
        <w:top w:val="nil"/>
        <w:left w:val="nil"/>
        <w:bottom w:val="nil"/>
        <w:right w:val="nil"/>
        <w:between w:val="nil"/>
      </w:pBdr>
      <w:tabs>
        <w:tab w:val="center" w:pos="4536"/>
        <w:tab w:val="right" w:pos="9072"/>
      </w:tabs>
      <w:spacing w:after="0" w:line="240" w:lineRule="auto"/>
      <w:ind w:left="0" w:hanging="2"/>
      <w:jc w:val="right"/>
      <w:rPr>
        <w:rFonts w:eastAsia="Arial"/>
        <w:color w:val="000000"/>
        <w:sz w:val="18"/>
        <w:szCs w:val="18"/>
        <w:lang w:val="en-US"/>
      </w:rPr>
    </w:pPr>
    <w:r>
      <w:rPr>
        <w:rFonts w:eastAsia="Arial"/>
        <w:color w:val="000000"/>
        <w:sz w:val="18"/>
        <w:szCs w:val="18"/>
        <w:lang w:val="en-US"/>
      </w:rPr>
      <w:t>t</w:t>
    </w:r>
    <w:r w:rsidR="00274D82" w:rsidRPr="00274D82">
      <w:rPr>
        <w:rFonts w:eastAsia="Arial"/>
        <w:color w:val="000000"/>
        <w:sz w:val="18"/>
        <w:szCs w:val="18"/>
        <w:lang w:val="en-US"/>
      </w:rPr>
      <w:t>o Order</w:t>
    </w:r>
    <w:r w:rsidR="004123DE" w:rsidRPr="00274D82">
      <w:rPr>
        <w:rFonts w:eastAsia="Arial"/>
        <w:color w:val="000000"/>
        <w:sz w:val="18"/>
        <w:szCs w:val="18"/>
        <w:lang w:val="en-US"/>
      </w:rPr>
      <w:t xml:space="preserve"> N</w:t>
    </w:r>
    <w:r w:rsidR="00274D82" w:rsidRPr="00274D82">
      <w:rPr>
        <w:rFonts w:eastAsia="Arial"/>
        <w:color w:val="000000"/>
        <w:sz w:val="18"/>
        <w:szCs w:val="18"/>
        <w:lang w:val="en-US"/>
      </w:rPr>
      <w:t>o.</w:t>
    </w:r>
    <w:r w:rsidR="00405567" w:rsidRPr="00274D82">
      <w:rPr>
        <w:rFonts w:eastAsia="Arial"/>
        <w:color w:val="000000"/>
        <w:sz w:val="18"/>
        <w:szCs w:val="18"/>
        <w:lang w:val="en-US"/>
      </w:rPr>
      <w:t xml:space="preserve"> </w:t>
    </w:r>
    <w:r w:rsidR="00C736CE" w:rsidRPr="00274D82">
      <w:rPr>
        <w:rFonts w:eastAsia="Arial"/>
        <w:color w:val="000000"/>
        <w:sz w:val="18"/>
        <w:szCs w:val="18"/>
        <w:lang w:val="en-US"/>
      </w:rPr>
      <w:t>85</w:t>
    </w:r>
    <w:r w:rsidR="00405567" w:rsidRPr="00274D82">
      <w:rPr>
        <w:rFonts w:eastAsia="Arial"/>
        <w:color w:val="000000"/>
        <w:sz w:val="18"/>
        <w:szCs w:val="18"/>
        <w:lang w:val="en-US"/>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6B3C"/>
    <w:multiLevelType w:val="hybridMultilevel"/>
    <w:tmpl w:val="767A9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38346A"/>
    <w:multiLevelType w:val="hybridMultilevel"/>
    <w:tmpl w:val="8A44BE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1B6134"/>
    <w:multiLevelType w:val="multilevel"/>
    <w:tmpl w:val="DC126208"/>
    <w:lvl w:ilvl="0">
      <w:start w:val="1"/>
      <w:numFmt w:val="decimal"/>
      <w:lvlText w:val="§ %1"/>
      <w:lvlJc w:val="left"/>
      <w:pPr>
        <w:ind w:left="0" w:firstLine="0"/>
      </w:pPr>
      <w:rPr>
        <w:rFonts w:hint="default"/>
      </w:rPr>
    </w:lvl>
    <w:lvl w:ilvl="1">
      <w:start w:val="4"/>
      <w:numFmt w:val="decimal"/>
      <w:lvlText w:val="%2."/>
      <w:lvlJc w:val="left"/>
      <w:pPr>
        <w:ind w:left="357" w:hanging="357"/>
      </w:pPr>
      <w:rPr>
        <w:rFonts w:hint="default"/>
      </w:rPr>
    </w:lvl>
    <w:lvl w:ilvl="2">
      <w:start w:val="1"/>
      <w:numFmt w:val="decimal"/>
      <w:lvlText w:val="%3)"/>
      <w:lvlJc w:val="left"/>
      <w:pPr>
        <w:ind w:left="720" w:hanging="363"/>
      </w:pPr>
      <w:rPr>
        <w:rFonts w:hint="default"/>
      </w:rPr>
    </w:lvl>
    <w:lvl w:ilvl="3">
      <w:start w:val="1"/>
      <w:numFmt w:val="bullet"/>
      <w:lvlText w:val=""/>
      <w:lvlJc w:val="left"/>
      <w:pPr>
        <w:ind w:left="1077" w:hanging="35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4E7146"/>
    <w:multiLevelType w:val="hybridMultilevel"/>
    <w:tmpl w:val="C50CD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741D47"/>
    <w:multiLevelType w:val="multilevel"/>
    <w:tmpl w:val="C9C28D2E"/>
    <w:lvl w:ilvl="0">
      <w:start w:val="1"/>
      <w:numFmt w:val="decimal"/>
      <w:lvlText w:val="§ %1"/>
      <w:lvlJc w:val="left"/>
      <w:pPr>
        <w:ind w:left="0" w:firstLine="0"/>
      </w:pPr>
      <w:rPr>
        <w:rFonts w:hint="default"/>
      </w:rPr>
    </w:lvl>
    <w:lvl w:ilvl="1">
      <w:start w:val="1"/>
      <w:numFmt w:val="decimal"/>
      <w:lvlText w:val="%2."/>
      <w:lvlJc w:val="left"/>
      <w:pPr>
        <w:ind w:left="357" w:hanging="357"/>
      </w:pPr>
      <w:rPr>
        <w:rFonts w:hint="default"/>
      </w:rPr>
    </w:lvl>
    <w:lvl w:ilvl="2">
      <w:start w:val="1"/>
      <w:numFmt w:val="decimal"/>
      <w:lvlText w:val="%3)"/>
      <w:lvlJc w:val="left"/>
      <w:pPr>
        <w:ind w:left="720" w:hanging="363"/>
      </w:pPr>
      <w:rPr>
        <w:rFonts w:hint="default"/>
      </w:rPr>
    </w:lvl>
    <w:lvl w:ilvl="3">
      <w:start w:val="1"/>
      <w:numFmt w:val="bullet"/>
      <w:lvlText w:val=""/>
      <w:lvlJc w:val="left"/>
      <w:pPr>
        <w:ind w:left="1077" w:hanging="35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1E16AF"/>
    <w:multiLevelType w:val="hybridMultilevel"/>
    <w:tmpl w:val="DFB2571C"/>
    <w:lvl w:ilvl="0" w:tplc="04E876E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7C1378"/>
    <w:multiLevelType w:val="hybridMultilevel"/>
    <w:tmpl w:val="59349AB8"/>
    <w:lvl w:ilvl="0" w:tplc="C58AD25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ED25F41"/>
    <w:multiLevelType w:val="hybridMultilevel"/>
    <w:tmpl w:val="195E70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9E718C"/>
    <w:multiLevelType w:val="multilevel"/>
    <w:tmpl w:val="933A845C"/>
    <w:lvl w:ilvl="0">
      <w:start w:val="1"/>
      <w:numFmt w:val="decimal"/>
      <w:lvlText w:val="§ %1"/>
      <w:lvlJc w:val="left"/>
      <w:pPr>
        <w:ind w:left="0" w:firstLine="0"/>
      </w:pPr>
      <w:rPr>
        <w:vertAlign w:val="baseline"/>
      </w:rPr>
    </w:lvl>
    <w:lvl w:ilvl="1">
      <w:start w:val="1"/>
      <w:numFmt w:val="decimal"/>
      <w:lvlText w:val="%2."/>
      <w:lvlJc w:val="left"/>
      <w:pPr>
        <w:ind w:left="357" w:hanging="357"/>
      </w:pPr>
      <w:rPr>
        <w:vertAlign w:val="baseline"/>
      </w:rPr>
    </w:lvl>
    <w:lvl w:ilvl="2">
      <w:start w:val="1"/>
      <w:numFmt w:val="decimal"/>
      <w:lvlText w:val="%3)"/>
      <w:lvlJc w:val="left"/>
      <w:pPr>
        <w:ind w:left="720" w:hanging="363"/>
      </w:pPr>
      <w:rPr>
        <w:vertAlign w:val="baseline"/>
      </w:rPr>
    </w:lvl>
    <w:lvl w:ilvl="3">
      <w:start w:val="1"/>
      <w:numFmt w:val="bullet"/>
      <w:lvlText w:val="−"/>
      <w:lvlJc w:val="left"/>
      <w:pPr>
        <w:ind w:left="1077" w:hanging="357"/>
      </w:pPr>
      <w:rPr>
        <w:rFonts w:ascii="Noto Sans Symbols" w:eastAsia="Noto Sans Symbols" w:hAnsi="Noto Sans Symbols" w:cs="Noto Sans Symbols"/>
        <w:color w:val="000000"/>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9" w15:restartNumberingAfterBreak="0">
    <w:nsid w:val="6DAA5A41"/>
    <w:multiLevelType w:val="hybridMultilevel"/>
    <w:tmpl w:val="5ED21E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737D513D"/>
    <w:multiLevelType w:val="hybridMultilevel"/>
    <w:tmpl w:val="9BB28A88"/>
    <w:lvl w:ilvl="0" w:tplc="1D70D934">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75214E53"/>
    <w:multiLevelType w:val="multilevel"/>
    <w:tmpl w:val="C9C28D2E"/>
    <w:lvl w:ilvl="0">
      <w:start w:val="1"/>
      <w:numFmt w:val="decimal"/>
      <w:lvlText w:val="§ %1"/>
      <w:lvlJc w:val="left"/>
      <w:pPr>
        <w:ind w:left="0" w:firstLine="0"/>
      </w:pPr>
      <w:rPr>
        <w:rFonts w:hint="default"/>
      </w:rPr>
    </w:lvl>
    <w:lvl w:ilvl="1">
      <w:start w:val="1"/>
      <w:numFmt w:val="decimal"/>
      <w:lvlText w:val="%2."/>
      <w:lvlJc w:val="left"/>
      <w:pPr>
        <w:ind w:left="357" w:hanging="357"/>
      </w:pPr>
      <w:rPr>
        <w:rFonts w:hint="default"/>
      </w:rPr>
    </w:lvl>
    <w:lvl w:ilvl="2">
      <w:start w:val="1"/>
      <w:numFmt w:val="decimal"/>
      <w:lvlText w:val="%3)"/>
      <w:lvlJc w:val="left"/>
      <w:pPr>
        <w:ind w:left="720" w:hanging="363"/>
      </w:pPr>
      <w:rPr>
        <w:rFonts w:hint="default"/>
      </w:rPr>
    </w:lvl>
    <w:lvl w:ilvl="3">
      <w:start w:val="1"/>
      <w:numFmt w:val="bullet"/>
      <w:lvlText w:val=""/>
      <w:lvlJc w:val="left"/>
      <w:pPr>
        <w:ind w:left="1077" w:hanging="35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1"/>
  </w:num>
  <w:num w:numId="3">
    <w:abstractNumId w:val="6"/>
  </w:num>
  <w:num w:numId="4">
    <w:abstractNumId w:val="1"/>
  </w:num>
  <w:num w:numId="5">
    <w:abstractNumId w:val="0"/>
  </w:num>
  <w:num w:numId="6">
    <w:abstractNumId w:val="9"/>
  </w:num>
  <w:num w:numId="7">
    <w:abstractNumId w:val="7"/>
  </w:num>
  <w:num w:numId="8">
    <w:abstractNumId w:val="3"/>
  </w:num>
  <w:num w:numId="9">
    <w:abstractNumId w:val="10"/>
  </w:num>
  <w:num w:numId="10">
    <w:abstractNumId w:val="5"/>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FE7"/>
    <w:rsid w:val="00021C3A"/>
    <w:rsid w:val="0002650D"/>
    <w:rsid w:val="00045D4B"/>
    <w:rsid w:val="000F2F54"/>
    <w:rsid w:val="00115EF4"/>
    <w:rsid w:val="00142295"/>
    <w:rsid w:val="00147AD0"/>
    <w:rsid w:val="0022083D"/>
    <w:rsid w:val="00226C18"/>
    <w:rsid w:val="0023339F"/>
    <w:rsid w:val="00274D82"/>
    <w:rsid w:val="002A77C9"/>
    <w:rsid w:val="002D6239"/>
    <w:rsid w:val="002E55DE"/>
    <w:rsid w:val="002F557A"/>
    <w:rsid w:val="002F613C"/>
    <w:rsid w:val="002F6846"/>
    <w:rsid w:val="00302B36"/>
    <w:rsid w:val="00397B05"/>
    <w:rsid w:val="00405567"/>
    <w:rsid w:val="004123DE"/>
    <w:rsid w:val="00426DEA"/>
    <w:rsid w:val="00427138"/>
    <w:rsid w:val="00434068"/>
    <w:rsid w:val="004A64E6"/>
    <w:rsid w:val="004F4990"/>
    <w:rsid w:val="004F7522"/>
    <w:rsid w:val="00527780"/>
    <w:rsid w:val="00532AC6"/>
    <w:rsid w:val="005B26E4"/>
    <w:rsid w:val="005D0D49"/>
    <w:rsid w:val="006164F3"/>
    <w:rsid w:val="0063681F"/>
    <w:rsid w:val="006921C3"/>
    <w:rsid w:val="006A4A57"/>
    <w:rsid w:val="006C6CD0"/>
    <w:rsid w:val="007413DD"/>
    <w:rsid w:val="00771D01"/>
    <w:rsid w:val="007B0176"/>
    <w:rsid w:val="007D1FB7"/>
    <w:rsid w:val="0083205A"/>
    <w:rsid w:val="008353C2"/>
    <w:rsid w:val="00903896"/>
    <w:rsid w:val="00915D53"/>
    <w:rsid w:val="00922B51"/>
    <w:rsid w:val="009E3778"/>
    <w:rsid w:val="00A8035C"/>
    <w:rsid w:val="00A9124F"/>
    <w:rsid w:val="00B01ECE"/>
    <w:rsid w:val="00B137F0"/>
    <w:rsid w:val="00B34592"/>
    <w:rsid w:val="00B804CC"/>
    <w:rsid w:val="00B86529"/>
    <w:rsid w:val="00BD69D3"/>
    <w:rsid w:val="00C27A75"/>
    <w:rsid w:val="00C736CE"/>
    <w:rsid w:val="00CD38AE"/>
    <w:rsid w:val="00CF3693"/>
    <w:rsid w:val="00D01931"/>
    <w:rsid w:val="00D362F6"/>
    <w:rsid w:val="00D605BB"/>
    <w:rsid w:val="00D65148"/>
    <w:rsid w:val="00D74BD0"/>
    <w:rsid w:val="00D86FE7"/>
    <w:rsid w:val="00DC5E56"/>
    <w:rsid w:val="00DE4832"/>
    <w:rsid w:val="00DF040D"/>
    <w:rsid w:val="00E01775"/>
    <w:rsid w:val="00E22E9E"/>
    <w:rsid w:val="00E32FBC"/>
    <w:rsid w:val="00E3737E"/>
    <w:rsid w:val="00E72FFC"/>
    <w:rsid w:val="00E90089"/>
    <w:rsid w:val="00E94BA4"/>
    <w:rsid w:val="00EC1E26"/>
    <w:rsid w:val="00ED2C23"/>
    <w:rsid w:val="00F01068"/>
    <w:rsid w:val="00F20FFB"/>
    <w:rsid w:val="00F52B90"/>
    <w:rsid w:val="00FC1A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3DDD4"/>
  <w15:docId w15:val="{CBF970C0-0271-4F0C-A99D-CC4DF331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spacing w:after="160" w:line="259" w:lineRule="auto"/>
      <w:ind w:leftChars="-1" w:left="-1" w:hangingChars="1" w:hanging="1"/>
      <w:textDirection w:val="btLr"/>
      <w:textAlignment w:val="top"/>
      <w:outlineLvl w:val="0"/>
    </w:pPr>
    <w:rPr>
      <w:position w:val="-1"/>
      <w:sz w:val="22"/>
      <w:szCs w:val="22"/>
      <w:lang w:eastAsia="en-US"/>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Akapitzlist">
    <w:name w:val="List Paragraph"/>
    <w:basedOn w:val="Normalny"/>
    <w:uiPriority w:val="34"/>
    <w:qFormat/>
    <w:pPr>
      <w:ind w:left="720"/>
      <w:contextualSpacing/>
    </w:pPr>
  </w:style>
  <w:style w:type="paragraph" w:styleId="Tekstdymka">
    <w:name w:val="Balloon Text"/>
    <w:basedOn w:val="Normalny"/>
    <w:qFormat/>
    <w:pPr>
      <w:spacing w:after="0" w:line="240" w:lineRule="auto"/>
    </w:pPr>
    <w:rPr>
      <w:rFonts w:ascii="Segoe UI" w:hAnsi="Segoe UI"/>
      <w:sz w:val="18"/>
      <w:szCs w:val="18"/>
    </w:rPr>
  </w:style>
  <w:style w:type="character" w:customStyle="1" w:styleId="TekstdymkaZnak">
    <w:name w:val="Tekst dymka Znak"/>
    <w:rPr>
      <w:rFonts w:ascii="Segoe UI" w:hAnsi="Segoe UI" w:cs="Segoe UI"/>
      <w:w w:val="100"/>
      <w:position w:val="-1"/>
      <w:sz w:val="18"/>
      <w:szCs w:val="18"/>
      <w:effect w:val="none"/>
      <w:vertAlign w:val="baseline"/>
      <w:cs w:val="0"/>
      <w:em w:val="none"/>
    </w:rPr>
  </w:style>
  <w:style w:type="paragraph" w:styleId="Nagwek">
    <w:name w:val="header"/>
    <w:basedOn w:val="Normalny"/>
    <w:qFormat/>
    <w:pPr>
      <w:tabs>
        <w:tab w:val="center" w:pos="4536"/>
        <w:tab w:val="right" w:pos="9072"/>
      </w:tabs>
    </w:pPr>
  </w:style>
  <w:style w:type="character" w:customStyle="1" w:styleId="NagwekZnak">
    <w:name w:val="Nagłówek Znak"/>
    <w:rPr>
      <w:w w:val="100"/>
      <w:position w:val="-1"/>
      <w:sz w:val="22"/>
      <w:szCs w:val="22"/>
      <w:effect w:val="none"/>
      <w:vertAlign w:val="baseline"/>
      <w:cs w:val="0"/>
      <w:em w:val="none"/>
      <w:lang w:eastAsia="en-US"/>
    </w:rPr>
  </w:style>
  <w:style w:type="paragraph" w:styleId="Stopka">
    <w:name w:val="footer"/>
    <w:basedOn w:val="Normalny"/>
    <w:qFormat/>
    <w:pPr>
      <w:tabs>
        <w:tab w:val="center" w:pos="4536"/>
        <w:tab w:val="right" w:pos="9072"/>
      </w:tabs>
    </w:pPr>
  </w:style>
  <w:style w:type="character" w:customStyle="1" w:styleId="StopkaZnak">
    <w:name w:val="Stopka Znak"/>
    <w:rPr>
      <w:w w:val="100"/>
      <w:position w:val="-1"/>
      <w:sz w:val="22"/>
      <w:szCs w:val="22"/>
      <w:effect w:val="none"/>
      <w:vertAlign w:val="baseline"/>
      <w:cs w:val="0"/>
      <w:em w:val="none"/>
      <w:lang w:eastAsia="en-US"/>
    </w:r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rPr>
      <w:sz w:val="20"/>
      <w:szCs w:val="20"/>
    </w:rPr>
  </w:style>
  <w:style w:type="character" w:customStyle="1" w:styleId="TekstkomentarzaZnak">
    <w:name w:val="Tekst komentarza Znak"/>
    <w:rPr>
      <w:w w:val="100"/>
      <w:position w:val="-1"/>
      <w:effect w:val="none"/>
      <w:vertAlign w:val="baseline"/>
      <w:cs w:val="0"/>
      <w:em w:val="none"/>
      <w:lang w:eastAsia="en-US"/>
    </w:rPr>
  </w:style>
  <w:style w:type="paragraph" w:styleId="Tematkomentarza">
    <w:name w:val="annotation subject"/>
    <w:basedOn w:val="Tekstkomentarza"/>
    <w:next w:val="Tekstkomentarza"/>
    <w:qFormat/>
    <w:rPr>
      <w:b/>
      <w:bCs/>
    </w:rPr>
  </w:style>
  <w:style w:type="character" w:customStyle="1" w:styleId="TematkomentarzaZnak">
    <w:name w:val="Temat komentarza Znak"/>
    <w:rPr>
      <w:b/>
      <w:bCs/>
      <w:w w:val="100"/>
      <w:position w:val="-1"/>
      <w:effect w:val="none"/>
      <w:vertAlign w:val="baseline"/>
      <w:cs w:val="0"/>
      <w:em w:val="none"/>
      <w:lang w:eastAsia="en-US"/>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Poprawka">
    <w:name w:val="Revision"/>
    <w:hidden/>
    <w:uiPriority w:val="99"/>
    <w:semiHidden/>
    <w:rsid w:val="00E90089"/>
    <w:rPr>
      <w:position w:val="-1"/>
      <w:sz w:val="22"/>
      <w:szCs w:val="22"/>
      <w:lang w:eastAsia="en-US"/>
    </w:rPr>
  </w:style>
  <w:style w:type="paragraph" w:styleId="Tekstprzypisudolnego">
    <w:name w:val="footnote text"/>
    <w:basedOn w:val="Normalny"/>
    <w:link w:val="TekstprzypisudolnegoZnak"/>
    <w:uiPriority w:val="99"/>
    <w:semiHidden/>
    <w:unhideWhenUsed/>
    <w:rsid w:val="006368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3681F"/>
    <w:rPr>
      <w:position w:val="-1"/>
      <w:lang w:eastAsia="en-US"/>
    </w:rPr>
  </w:style>
  <w:style w:type="character" w:styleId="Odwoanieprzypisudolnego">
    <w:name w:val="footnote reference"/>
    <w:basedOn w:val="Domylnaczcionkaakapitu"/>
    <w:uiPriority w:val="99"/>
    <w:semiHidden/>
    <w:unhideWhenUsed/>
    <w:rsid w:val="006368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zmNBSgUfP537UUMfIuidKFtE4A==">AMUW2mW9LT6q58pNu/68wUyu+dCGBT1grv8E7avdrx8ZICzx8XWXIX+lOc/jlVto4WwmOFfsAqaofopqwYeVGR1zLoGBK9tY9VL0nYJ82kFhodJQipIqYLoYufDdVOATXsVh0M9z2o26Vxmx2eteOQHZUvU9Ljl6hTNptbCGUX8IUIdscWLD+1aQ1Q7SV5eK2NTmYgBIE9flRLsZzhmqIBH2e+r8aFwGhirKo1FUcd8Raf0SkGhPpiGcRCR3EkwaCmJpLlSKbMTKW7NRr58TlQBDYI8VRYJYzb2vpkgzBo+4iJN4HJ3tD89mMwYouSiZ+S1R6PQeCnbr2BJz74yfQyySlWUVxWGyu8aLTjKVKuaWThz/we2dvPR858AkHiX/C+76fUpthD+D1zVyRyxSIr9G3tPBTXtnfIv500CEgBkhk8Qw5I1cLhwUn9ca1sJMnmKf+RvhFUpTqFwHCImXWAZ+ywZAmSYvjj9cajc7fEx/Q5JlOWiWKQ+pycBjBaZn4BzErRPX+V5i1Ph5tEmxwHRy48k+zoNnHVXj6SfVuKqgLyCxG7quPXR1UBVl8RAtWVT354uKlChSXEQKf8KRV5cWkZTqkS60b61JxSb/7UkWmNofvT8D/v45jF9EH0dlw/W64FRMJ5gtvsmn6inUtifsfsQHRUHhGBPiicZhj2sn2Y11rC5gh7iuIm6QOWmaZNxAsODQHdCCxMpn4dETQS3gUecvjKXcgW52JLpyfMebpWqx04yqNioQu+y0iF7/p3iQM7lHj3+9SQfkEGbFXbrnl6mgvwEoAHXY5423HmDOctTJe+5GBVXy0rmsDO00JPS6YILOYfiocJVqYA1ZS4D9RYhf5cXnHt+r5oygvIb79/7AkeOvEMzWwxsObhQu0/miCfFcPSWaBKwKflJhmZfujmJqPp+aNKWWchK4uLfKDbmX/v/zDHmOkinGKZPt2rwnyBSugc/RRsox4hRkeF5fwAXdYYju8mDEgw4i49xEJRn5jM1UCjlgWM+e8n33oO8ZLmiKq4ygXGd+uEEU2c7rDHeEXAlVDXvyg93+TWMtuQLnlg49tkAJpXh/Qaj2gML9oHJOeVhEkEhn/G83Ce+Pg7I/6Q8wLEwyzmB6qZNAhqYkaWduA1BbiD3P43c2hNTcM5aPz+YwVeXsG5teckE5ScHjrwUXR3LSd0dsFY8ZJePIa++Ddbnkmr2eGBKPwAXzuq9G+v/S5GMn2gM3QONTUb+DVMge1FbHYpetMerfRd/eoPvb2avRoNdygTeJxAPpRzLJoNrwdIy8QrvSKNKmCJPs+0R7juYm86daTvGRzcDGW5Rj8q3b/choDng10QMUcJrrU6iSP8F8ycBugapM+deIXJs+xzL5kQM9xXslntq03mpgh0t08Fs3J89vwHedXXNj/GldB1Ns460pEscMZHb88O2hmQMQzwBHTGtc+HOkdXlW+FJ/4zxdU6BLr39hXw0hBRzARoGaRIhjOWgxcDccQq0mdBc+zm3SBa7NoehHgnWWDouU4roVx/pzS3xU0m1wL3/4CaMPW2irlZBAqj5CpQ10n99PSkvWd3Nm6lMCO8yxl4khVnyAhIOq6TBpHiHOZN2Wf3Q3piK5wo+jJkAyDCT/mivKWyk4tgns7qqN+XKdEIXddCAc+J9YwgbdetyFk+tC/hKMcI24busRnQksU5vKz/K7iS2C6SG/sb779H/gqHV13triYxHlOAMdIBm8cSJZvl0JPCDRIJZJdSwS5ZIhvErNMTJvI5UxYMvTS3EB3Zh5PwlGGYC4jizs/lBsZ/SPxHoeqVgLh26DciaBKhsyvaXK8iRiUziBfyAntEMO0xDJYwFcjY18Hz6Z2yjlN30S8O9rlicLmXuAIJ9adbtR1Y2G+4oNmiFBjCi8mOwqlT02c5EN59RS0CIM2Zulru7sN2JfbOESslXFgRPQboG78WioZFT/TPGaEHT6d3+Habzoxha66jUuvgN0jzopEsIUqr3acPYB7U4Kj7jIqB68iQ3TDC4uCY3/Ge2sWGjSpHV+U12hoEhpxkKs7Fg3FOQK+q1J72wOLKZZpUrbqc25v1x16B3gUIPSPME4Sc5d/bu3N2Qas5qQJJKhrqQ6DvoIA7uEyctkHTezoVHIvQksRjsha0u9J5rtW/lUoy04HvA8wN5aEs9LToxaWSk230dveU9Z0dA0T4ujwERw8JN8o0ayMp/D7x0l5R9OiNp2fZrYdGYCcJikTV0F5ce+Xgs3rtTFnOWakcTyLdNQdt04+k43Wf8NwQnoTQlbqfOufb0X1C7akwxOYcl4pk+4gVElvZnI0e/3858pv8MU5CgnjXqvCmV+nHpy7g316pjvTuTHNmyIcjhmdmGZVraz6c9gjL4jD5JCpkMzyJzMHGbA62uNWL95YewbUs8zZHpRAzQ26zA1yPXrVY5/1LTMSwX5g8U9jw6mPS/xm6ctQ8aMrcWSCLYaU4CSlSIHeo5GL/sGq2Jq/9K5EtiOlkeBKXdG5Ygh5v64an2v3aA2H7bxGZBVBr6QeSFJ2HLI2sgwobBy5m1OwzFVlkSTBUHQhZ6EhOt2xMg2I9Rz1LQjPhBL2twc65OE03AuZsXhEuL4wSZAunMCpJbx5qVnAM7uVf6HVEOnID7kP8KtUmx3cGfwCrNjYjRTJ4mo5D9zpr/Re+MZEDKkn678l+K/a3cA5Pfhpv0f6o6ewiPaB7VWefOgzVoFhvf7PpbhgjtsD3jkZxsZZ3GCVIe7cXYznWZXAEZKNdnShrh8n96pUGvB2/XJhYzvsw0W9eXRrGlyAFVesO2BmV1LXBGqtT4HwHaHJzQ5f2l1gVqbSTQU7PcgqMGiF66XOZUqnAGC3vtNzEM7xJ2vySQnUSUqZX5o7oECrZPjZKkgdljvvDzZkJzeHyHARktqz+03ydPywnINeWjBSQZVF5DQB3ChF6pHhQqcF55H7D/j6pTLevb6VkO/tQHhpITA0xgCL5wzy0MPbbltQznBgegYr+bevCmZAeeHkh/0D3v57S2baIfml81xJj0qHj5/MWM7+838KftAVQNTuru9hCoIWQD80mGaJZxYA72csyOcLbFbUTSqDGRPxuuzaVw0jHH2kNRLXDtQL6fwZCzhNeF9GtPbL67W9/ts3R3exCY5LLqIbl1T3tvo+PCP6AgJJAzUTl3zBl07t1GhBQWtQ8dzsj63UqeNhHZUBQzZ8NJ41aXUAhp6+d7uKjiYdGTuIfFvp267M9cEqbnvGpiZKtOS8P4IMenR9HibkT8NZKmERIYw1Tjc29xQPsSrrfaf2egweuC4AtPZL5c+G/7vnDp/mNc1YeuQsa/aWMfxZreMjayURSCFsHi1ZJVHQL/KZiqA4jZYAZG3P+K/kb1KIEcll6Hrmig5i0EehbrxK31iBj80T54en2LiT71hfELaG7RKyk6VL4oElkivWPxsNqQR90Z1y5x1ohVAjVZD+kRBFZkEb0ZQxBv6yc3CYe9wXkmK8Eek+Hx2wU5+Bb2Zaz8arbK9CuSwaxV1YKVsCaG77S/QdRg7gjLISOK/6jSkcCiPxvS31fXGeX55YD26Pc6wEUo8YfwBWJ/9shzTR/hZnWN3E/yXPMhPbpF52h3ZMtjInQMSqyAjU63q31fcZeg5k2P4wzOwt+47b45CLAWRLqM3M0udldvWSHPvc8fIEQseD8KXC1KSNkxD1shQEl3XVCjZpF3rdNdpuVmTuxy/b5UvUPU3oWWE04Pac9V0ROiCJdMt7MrhlERGcYcd3VI4ExtLxmj586+Hd1TvNosgAjQ+SWDtirAjc9gaKsnPgvE/gg3srqQ7Ur4l784NLnlVcb+HfkMtxaiSh8u6wOyc81//pqjwm7jO8BKFZRlaJXRPckTCKxrJKw7gKnDP2TEthHkf2/o0PWynAiZhCs1dNLAqLmtHpL8W03N09RASAp6ZInYv9n5KJ5jxhZ3cvpSH6x9OfOlCX8TjTGAXyGXZN9XpMXUe6klFlt6aWhcwjRaM+T+zUE4r7iFQJOEl2xZBX5A+FjR5dp+ECs1Cwghm39XPfh4azocI6L8L29+jkx0OrmwJQZUMP2vbsnneen/x7wfm6ghLnnH0gKHEA+CdP3B6NRpgw7051n/d0E+wD13NRlnSUfvcTKM+xxI3Kq9EnUuItB15jdElxTiRaG0e5svRljyidKrvDRNvhQIplDW8IjUglbwrcSbay0mlwDqFky2cvRfbK9lQLtJYFAiGsMhETNMq/QtDG0zwIRCyZUiZzUqAinqlnaEH7azxPf0NXIMnHcKvklp2UL2KBMwGH+nGmLEf5h2AaOItMUMqOsAYA20zelpIjHjUAgeyOjTtDyP8oqKhFa7MOVd8iVYPRHmy3qddlycdjjtiX6ktlYQOc0A2pxdT8J3vuvym4Bob60plJsdhDZo1Vs1TdtpC//xwUTMzUwPiSNS5KuR6SEMA5/Cxy3nMIlb3TN99+Yr3Euj+uS0A3ygIpzYAnWpT6DcWPT7aIOt8OvYCaUzIMK2jpVtzcYQxVjDHSIgyFvFdAg4j12Ks5Mq5svOwEphfQTumFCoenMgjYod3kYG/Iof6xv6VvOKsBUNL5nZvi573dc4/QXgpIZV+Hf9ii2VIaNmxSQM14cEF8xfm9fu6KkI1w3icA5Ka2f3sQWuKeM5feSCcV8Kh6Ivf9VWaZn2H8bZ3NqMuOtvpJ/DZyY3vUNRJMpadVg2jtiCWN/vEUrzNVi0/0dDRqqFHUSbcav2AHn8w1ONsfyEPjHZNJZgDaFZIR6yZEff9nQP7KBONV5EiFb+Q2MWkhkPmUYZhp1Xvu9g4LhrKTjdu6z0locZwiU2K9ANk2y35T5bM3MaqjQWUe+e8VPNaaO4+6yUyHg6EUxH5jAFl0JKiJiL/oXzxHozKNOYip3mLYqK9MwaxHJ43QtcdcbdwYA4QIULzaErrdLXYXkoUZKDDr5Geq8735RS39J8amZy9oHxoh4WDOFQmmBnLw3M2a2Gj7RoTIZLOiCVdOi+tUppDnFSajrBlGYIf10lIvjXPDAAgPpetW6a8y1XyQK1QoqQ7SdQTt+R23zRb7RQfi+iAGarHVAZnqC2BSlc/xFZs/q5sAakCPfvK5zLT2cL3sTLXd9WrxkENjZ7MYmGgA9EZG+UCTBJstBbNOVlFFasqOaxmvpMm2nWKFTWBDGf5cXjtaTrLTyX5Jn0HafTxaEIejMdBQa/QnEzOibHKcA7uwcPwGIDjr0TtRr2weHmsuQuL/CIUPa4enc3cQOPf1NktUqWg1REGcQVPc/wpH+JalOXcK5YufsucBRLZudItcEc1wBjVPOp6FFuOTKKlX70nbKmdok9MSQij9OYtwagP1fF6tiO3yP7w1BRqqGEsTDqyqUZlklfjVuLbaaDlp5UVQGIVVZPwEE/s+SNkQKx5LbbtZuIh37s64uS1vsufYKIS8WTxwKfsyLFG4bgL4tykXwp9mqw4NWL3xSWJgAKZjiZIBEh/Z5MyPwMW8/qTV4IMYa7e52wALd3CIK4Cg4MYlwzFHYwa6DjmuoBv/5lBCovrcKzPXhUYs6G1WqqPqa8H6Tlkn+eThzSmxL2xyFNQxh3pPMNGGgEhbAxhTdY22eHWi70zD6tZmb62PUFi2HLR3tXwr3PHpFZH+chTnLPuLiL4jyZ+EB0GE0w/lr1cpZFhvxfeEBrVFj1uh50oQG+4qI405YXa4tLAUhPmZZUwRZ0junWa8ltYyhsnKArWOMOKiv7xLfAZJDDR6Wi5jXPE3HKs5dUOPUgN62RKhyCFfH12SO0O892GcKeEWHj9PkPKptTZJR1tBC3vv8dMVbbvyIo3RnQgx8daOALS8fZS7Zu6u6PXy9Q2hC3vaBY4QU5F/qNh9n6BfqEi8pEiyzCnq0b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2EAF67-B1AB-40CD-ABF8-207F44706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818</Words>
  <Characters>4911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UE</dc:creator>
  <cp:lastModifiedBy>UE</cp:lastModifiedBy>
  <cp:revision>4</cp:revision>
  <cp:lastPrinted>2021-06-25T06:16:00Z</cp:lastPrinted>
  <dcterms:created xsi:type="dcterms:W3CDTF">2021-11-03T07:56:00Z</dcterms:created>
  <dcterms:modified xsi:type="dcterms:W3CDTF">2021-11-03T10:58:00Z</dcterms:modified>
</cp:coreProperties>
</file>