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39" w:rsidRPr="009C6439" w:rsidRDefault="009C6439" w:rsidP="009C64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C64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analiza dużych zbiorów danych</w:t>
      </w:r>
    </w:p>
    <w:p w:rsidR="009C6439" w:rsidRPr="009C6439" w:rsidRDefault="009C6439" w:rsidP="009C6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 Analiza dużych zbiorów danych jest związana z gwałtownym rozwojem nowych technologii informatycznych służących przetwarzaniu dużych zbiorów danych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rozwojem metod i algorytmów wydobywania wiedzy z dużych zbiorów danych. Urządzenia pomiarowe, monitorujące, przedmioty które są włączane do Internetu oraz media społecznościowe, generują olbrzymie ilości danych, których przetwarzanie stanowi nowe wyzwanie dla nauki i praktyki. W społeczności międzynarodowej problematyka ta została objęta wspólnym hasłem – Big Data. Studenci tej specjalności uzyskają wiedzę z zakresu współczesnych technologii Big Data m.in.: </w:t>
      </w:r>
    </w:p>
    <w:p w:rsidR="009C6439" w:rsidRPr="009C6439" w:rsidRDefault="009C6439" w:rsidP="009C64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metod, algorytmów i narzędzi pozyskiwania i integracji danych (ilościowych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1074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jakościowych);</w:t>
      </w:r>
    </w:p>
    <w:p w:rsidR="009C6439" w:rsidRPr="009C6439" w:rsidRDefault="009C6439" w:rsidP="009C64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efektywnego sk</w:t>
      </w:r>
      <w:r w:rsidR="00B81074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ładowania dużych zbiorów danych;</w:t>
      </w:r>
    </w:p>
    <w:p w:rsidR="009C6439" w:rsidRPr="009C6439" w:rsidRDefault="009C6439" w:rsidP="009C64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metod, algorytmów i narzędzi przetwarzania tych danych w celu pozyskania z nich informacji i wiedzy oraz odkrywania wzorców. </w:t>
      </w:r>
    </w:p>
    <w:p w:rsidR="009C6439" w:rsidRPr="009C6439" w:rsidRDefault="009C6439" w:rsidP="009C6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będą przygotowani do: </w:t>
      </w:r>
    </w:p>
    <w:p w:rsidR="009C6439" w:rsidRPr="009C6439" w:rsidRDefault="009C6439" w:rsidP="009C64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budowania narzędzi po</w:t>
      </w:r>
      <w:r w:rsidR="00B81074">
        <w:rPr>
          <w:rFonts w:ascii="Times New Roman" w:eastAsia="Times New Roman" w:hAnsi="Times New Roman" w:cs="Times New Roman"/>
          <w:sz w:val="24"/>
          <w:szCs w:val="24"/>
          <w:lang w:eastAsia="pl-PL"/>
        </w:rPr>
        <w:t>zyskiwania i integracji danych;</w:t>
      </w:r>
    </w:p>
    <w:p w:rsidR="009C6439" w:rsidRPr="009C6439" w:rsidRDefault="009C6439" w:rsidP="009C64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i konstruowania informatycznego środowiska gr</w:t>
      </w:r>
      <w:r w:rsidR="00B81074">
        <w:rPr>
          <w:rFonts w:ascii="Times New Roman" w:eastAsia="Times New Roman" w:hAnsi="Times New Roman" w:cs="Times New Roman"/>
          <w:sz w:val="24"/>
          <w:szCs w:val="24"/>
          <w:lang w:eastAsia="pl-PL"/>
        </w:rPr>
        <w:t>omadzenia dużych zbiorów danych;</w:t>
      </w:r>
    </w:p>
    <w:p w:rsidR="009C6439" w:rsidRPr="009C6439" w:rsidRDefault="009C6439" w:rsidP="009C64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algorytmów oraz zastosowania metod statystycznych do pozyskiwania informacji z tych zbiorów</w:t>
      </w:r>
      <w:r w:rsidR="00B810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439" w:rsidRPr="009C6439" w:rsidRDefault="009C6439" w:rsidP="009C64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prezentacji i analizy zgromadzonych danych i pozyskanych informacji dla potrzeb praktyki w różnych dziedzinach. </w:t>
      </w:r>
    </w:p>
    <w:p w:rsidR="009C6439" w:rsidRPr="009C6439" w:rsidRDefault="009C6439" w:rsidP="009C6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połączeniu wiedzy z zakresu informatyki z podstawami wiedzy ekonomicznej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menedżerskiej absolwenci specjalności uzyskają unikalne kompetencje, które umożliwią im analizę danych biznesowych (finansowych, marketingowych, logistycznych, kadrowych itp.) oraz uzyskanie zatrudnienia we wszystkich tych organizacjach, w których prowadzi się analizę zgromadzonych danych. 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3E99"/>
    <w:multiLevelType w:val="multilevel"/>
    <w:tmpl w:val="32B8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79A8"/>
    <w:multiLevelType w:val="multilevel"/>
    <w:tmpl w:val="075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439"/>
    <w:rsid w:val="003633FC"/>
    <w:rsid w:val="003C2233"/>
    <w:rsid w:val="004072CA"/>
    <w:rsid w:val="0040771E"/>
    <w:rsid w:val="009C6439"/>
    <w:rsid w:val="00B8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9C6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4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9C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C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1480</Characters>
  <Application>Microsoft Office Word</Application>
  <DocSecurity>0</DocSecurity>
  <Lines>12</Lines>
  <Paragraphs>3</Paragraphs>
  <ScaleCrop>false</ScaleCrop>
  <Company>Lenovo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2016-09-06T08:57:00Z</dcterms:created>
  <dcterms:modified xsi:type="dcterms:W3CDTF">2016-09-06T09:08:00Z</dcterms:modified>
</cp:coreProperties>
</file>