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67" w:rsidRPr="00DB4FF4" w:rsidRDefault="00547E67" w:rsidP="00DB4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749" w:type="dxa"/>
        <w:tblInd w:w="6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1210"/>
        <w:gridCol w:w="5915"/>
        <w:gridCol w:w="1624"/>
      </w:tblGrid>
      <w:tr w:rsidR="00DB4FF4" w:rsidRPr="009D255D" w:rsidTr="009D255D">
        <w:trPr>
          <w:trHeight w:val="254"/>
        </w:trPr>
        <w:tc>
          <w:tcPr>
            <w:tcW w:w="1210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9D255D">
              <w:rPr>
                <w:rFonts w:ascii="Times New Roman" w:hAnsi="Times New Roman"/>
                <w:b/>
                <w:color w:val="000080"/>
              </w:rPr>
              <w:t>Symbole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9D255D">
              <w:rPr>
                <w:rFonts w:ascii="Times New Roman" w:hAnsi="Times New Roman"/>
                <w:b/>
                <w:color w:val="000080"/>
              </w:rPr>
              <w:t>efektów kształcenia na kierunku</w:t>
            </w:r>
          </w:p>
          <w:p w:rsidR="00DB4FF4" w:rsidRPr="009D255D" w:rsidRDefault="00DB4FF4" w:rsidP="009D255D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5915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DB4FF4" w:rsidRPr="009D255D" w:rsidRDefault="00DB4FF4" w:rsidP="009D2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OPIS KIERUNKOWYCH EFEKTÓW KSZTAŁCENIA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 zakończeniu studiów </w:t>
            </w:r>
            <w:r w:rsidRPr="009D25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stopnia</w:t>
            </w: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na kierunku</w:t>
            </w:r>
          </w:p>
          <w:p w:rsidR="00DB4FF4" w:rsidRDefault="00DB4FF4" w:rsidP="009D2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International Business absolwent:</w:t>
            </w:r>
          </w:p>
          <w:p w:rsidR="00547E67" w:rsidRPr="009D255D" w:rsidRDefault="00547E67" w:rsidP="009D2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547E67" w:rsidRDefault="00547E67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9D255D">
              <w:rPr>
                <w:rFonts w:ascii="Times New Roman" w:hAnsi="Times New Roman"/>
                <w:b/>
                <w:color w:val="000080"/>
              </w:rPr>
              <w:t>Odniesienie</w:t>
            </w:r>
          </w:p>
          <w:p w:rsidR="00DB4FF4" w:rsidRDefault="00DB4FF4" w:rsidP="009D2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9D255D">
              <w:rPr>
                <w:rFonts w:ascii="Times New Roman" w:hAnsi="Times New Roman"/>
                <w:b/>
                <w:color w:val="000080"/>
              </w:rPr>
              <w:t>do opisu efektów kształcenia dla obszaru nauk społecznych</w:t>
            </w:r>
          </w:p>
          <w:p w:rsidR="00547E67" w:rsidRPr="009D255D" w:rsidRDefault="00547E67" w:rsidP="009D2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000080"/>
            <w:noWrap/>
            <w:vAlign w:val="bottom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000080"/>
            <w:noWrap/>
            <w:vAlign w:val="bottom"/>
          </w:tcPr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WIEDZA</w:t>
            </w:r>
          </w:p>
        </w:tc>
        <w:tc>
          <w:tcPr>
            <w:tcW w:w="1624" w:type="dxa"/>
            <w:shd w:val="clear" w:color="auto" w:fill="000080"/>
            <w:noWrap/>
            <w:vAlign w:val="bottom"/>
          </w:tcPr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_W01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Posiada </w:t>
            </w:r>
            <w:r w:rsidR="00AC45A4" w:rsidRPr="001D70C6">
              <w:rPr>
                <w:rFonts w:ascii="Times New Roman" w:hAnsi="Times New Roman"/>
                <w:color w:val="000080"/>
              </w:rPr>
              <w:t>pogłębioną wiedzę</w:t>
            </w:r>
            <w:r w:rsidRPr="001D70C6">
              <w:rPr>
                <w:rFonts w:ascii="Times New Roman" w:hAnsi="Times New Roman"/>
                <w:color w:val="000080"/>
              </w:rPr>
              <w:t xml:space="preserve"> w zakresie wybranych paradygmatów oraz podejść reprezentowanych w różnych ujęciach nauk ekonomicznych, teorii organizacji i zarządzania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  <w:r w:rsidRPr="001D70C6">
              <w:rPr>
                <w:rFonts w:ascii="Times New Roman" w:hAnsi="Times New Roman"/>
                <w:color w:val="00008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S2A_W01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_W02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wiedzą o miejscu wybranych paradygmatów oraz podejść reprezentowanych w różnych ujęciach nauk ekonomicznych, teorii organizacji i zarządzania w systemie nauk społecznych i w relacjach do innych nauk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S2A_W01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_W03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wiedzę o miejscu biznesu międzynarodowego w systemie nauk społecznych, a także relacji biznesu międzynarodowego z zarządzaniem międzynarodowym, marketingiem i finansami międzynarodowymi.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S2A_W01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_W04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rozszerzoną wiedzę o podmiotach gospodarki w skali światowej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S2A_W02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_W05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wiedzę na temat relacji między podmiotami gospodarczymi oraz pozostałymi podmiotami i instytucjami społecznymi tworzącymi otoczenie w skali międzynarodowej i międzykulturowej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 _W03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_W06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wiedzę szerszą oraz pogłębioną w odniesieniu do wybranych kategorii więzi społecznych, wyróżnionych w naukach ekonomicznych i w naukach o zarządzaniu, w szczególności zarządzaniu biznesem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 _W04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_W07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wiedzą na temat roli przedsiębiorcy funkcjonującego w środowisku międzynarodowym i wielokulturowym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S2A_W05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_W08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zaawansowaną wiedzą na temat technik komunikacji w środowisku wielokulturowym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S2A_W05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_W09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wiedzą szerszą i pogłębioną na temat przywództwa, motywacji i kultury organizacyjnej w przedsiębiorstwie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S2A_W05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_W10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poszerzoną i pogłębioną wiedzą na temat metod i narzędzia pozyskiwania i gromadzenia danych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  <w:r w:rsidRPr="001D70C6">
              <w:rPr>
                <w:rFonts w:ascii="Times New Roman" w:hAnsi="Times New Roman"/>
                <w:color w:val="00008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_W11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wiedzą poszerzoną i pogłębioną w zakresie  analizy i interpretacji danych, a także wnioskowania  na temat zjawisk i procesów społeczno-gospodarczych w skali międzynarodowej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_W12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zaawansowaną wiedzą na temat prowadzenia badań pierwotnych i wtórnych na rynkach zagranicznych, w tym w szczególności o problemach badawczych, metodach, technikach i narzędziach badawczych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_W13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Zna zaawansowane metody matematyczne i statystyczne mające zastosowanie w naukach ekonomicznych i w naukach o zarządzaniu.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_W14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wiedzą na temat zastosowania prognozowania w działalności przedsiębiorstw, również na rynku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_W15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zaawansowaną wiedzę na temat możliwości analizy i oceny pozycji finansowej przedsiębiorstwa funkcjonując</w:t>
            </w:r>
            <w:r w:rsidR="00EE3CC5">
              <w:rPr>
                <w:rFonts w:ascii="Times New Roman" w:hAnsi="Times New Roman"/>
                <w:color w:val="000080"/>
              </w:rPr>
              <w:t xml:space="preserve">ego w </w:t>
            </w:r>
            <w:r w:rsidR="00EE3CC5">
              <w:rPr>
                <w:rFonts w:ascii="Times New Roman" w:hAnsi="Times New Roman"/>
                <w:color w:val="000080"/>
              </w:rPr>
              <w:lastRenderedPageBreak/>
              <w:t>międzynarodowym otoczeniu.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S2A_W06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_W16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pogłębioną wiedzę na temat różnych instrumentów prawnych znajdujących zastosowanie w międzynarodowym obrocie gospodarczym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  <w:r w:rsidRPr="001D70C6">
              <w:rPr>
                <w:rFonts w:ascii="Times New Roman" w:hAnsi="Times New Roman"/>
                <w:color w:val="00008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S2A_W07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_W17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wiedzą w zakresie przepisów prawa regulujących funkcjonowanie podmiotów gospodarczych w środowisku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S2A_W07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_W18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i poszerzoną wiedzą w zakresie norm etycznych funkcjonowania organizacji, a także społecznej odpowiedzialności w biznesie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S2A_W07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_W19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wiedzą szerszą i pogłębioną na temat zasad funkcjonowania przedsiębiorstw międzynarodowych, gospodarek narodowych, ugrupowań integracyjnych i międzynarodowych organizacji gospodarczych w otoczeniu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S2A_W07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_W20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wiedzą szerszą i pogłębioną w zakresie zarządzania przedsiębiorstwem na rynku międzynarodowym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S2A_W07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_W21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Dysponuje pogłębioną wiedzę na temat różnorodnych procesów zmian zachodzących w strukturze gospodarki światowej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S2A_W08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_W22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Posiada wiedzę rozszerzoną i pogłębioną na temat nurtów teoretycznych w biznesie międzynarodowym i ich </w:t>
            </w:r>
            <w:r w:rsidR="00AC45A4" w:rsidRPr="001D70C6">
              <w:rPr>
                <w:rFonts w:ascii="Times New Roman" w:hAnsi="Times New Roman"/>
                <w:color w:val="000080"/>
              </w:rPr>
              <w:t>historycznej ewolucji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S2A_W09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_W23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Dysponuje wiedzą pozwalającą zrozumieć istotę problemów ochrony praw do własności przemysłowej </w:t>
            </w:r>
            <w:r w:rsidR="00AC45A4" w:rsidRPr="001D70C6">
              <w:rPr>
                <w:rFonts w:ascii="Times New Roman" w:hAnsi="Times New Roman"/>
                <w:color w:val="000080"/>
              </w:rPr>
              <w:t>i intelektualnej</w:t>
            </w:r>
            <w:r w:rsidRPr="001D70C6">
              <w:rPr>
                <w:rFonts w:ascii="Times New Roman" w:hAnsi="Times New Roman"/>
                <w:color w:val="000080"/>
              </w:rPr>
              <w:t xml:space="preserve"> oraz rozumie problemy wynikające z respektowania prawa własności różnych interesariuszy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S2A_W10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_W24</w:t>
            </w:r>
          </w:p>
        </w:tc>
        <w:tc>
          <w:tcPr>
            <w:tcW w:w="5915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zaawansowaną wiedzę z zakresu międzynarodowej strategii zarządzania przedsiębiorstwem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S2A_W11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000080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15" w:type="dxa"/>
            <w:shd w:val="clear" w:color="auto" w:fill="000080"/>
            <w:noWrap/>
            <w:vAlign w:val="bottom"/>
          </w:tcPr>
          <w:p w:rsidR="00DB4FF4" w:rsidRPr="009D255D" w:rsidRDefault="00DB4FF4" w:rsidP="005D5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9D255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UMIEJĘTNOŚCI</w:t>
            </w:r>
          </w:p>
        </w:tc>
        <w:tc>
          <w:tcPr>
            <w:tcW w:w="1624" w:type="dxa"/>
            <w:shd w:val="clear" w:color="auto" w:fill="000080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_U01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Potrafi identyfikować i interpretować zjawiska, zmiany i procesy gospodarcze, społeczne i zarządcze, zachodzące w skali międzynarodowej, </w:t>
            </w:r>
            <w:r w:rsidR="00EE3CC5">
              <w:rPr>
                <w:rFonts w:ascii="Times New Roman" w:hAnsi="Times New Roman"/>
                <w:color w:val="000080"/>
              </w:rPr>
              <w:t xml:space="preserve">wraz z </w:t>
            </w:r>
            <w:r w:rsidRPr="001D70C6">
              <w:rPr>
                <w:rFonts w:ascii="Times New Roman" w:hAnsi="Times New Roman"/>
                <w:color w:val="000080"/>
              </w:rPr>
              <w:t>ich uwarunkowaniami oraz relacje między nimi.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EE3CC5" w:rsidRDefault="00EE3CC5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EE3CC5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S2A_U01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_U02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wykorzystywać wiedzę teoretyczną z zakresu biznesu międzynarodowego oraz dyscyplin pokrewnych w celu interpretacji oraz analizy sytuacji podmiotów funkcjonujących na rynkach krajowych oraz międzynarodowych, poszerzoną o formułowanie własnych opinii oraz krytyczny dobór danych i metod analizy.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EE3CC5" w:rsidRDefault="00EE3CC5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E3CC5" w:rsidRDefault="00EE3CC5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S2A_U02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_U03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posługiwać się różnorodnymi ujęciami teoretycznymi w celu analizowania motywów, form oraz efektów międzynarodowej aktywności przedsiębiorstw, instytucji oraz organizacji, a także krytycznie oceniać otrzymane rezultaty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S2A_U02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_U04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Potrafi identyfikować przyczyny oraz przebieg procesów i zjawisk zachodzących na rynkach międzynarodowych.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S2A_U03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_U05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Potrafi przeprowadzić wielowymiarową analizę uwarunkowań, zmian i skutków procesów gospodarczych w ujęciu międzynarodowym. 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S2A_U03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_U06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Posiada umiejętność formułowania własnych opinii na </w:t>
            </w:r>
            <w:r w:rsidR="00AC45A4" w:rsidRPr="001D70C6">
              <w:rPr>
                <w:rFonts w:ascii="Times New Roman" w:hAnsi="Times New Roman"/>
                <w:color w:val="000080"/>
              </w:rPr>
              <w:t>temat uwarunkowań</w:t>
            </w:r>
            <w:r w:rsidRPr="001D70C6">
              <w:rPr>
                <w:rFonts w:ascii="Times New Roman" w:hAnsi="Times New Roman"/>
                <w:color w:val="000080"/>
              </w:rPr>
              <w:t>, zmian i skutków procesów gospodarczych w ujęciu międzynarodowym, stawiania hipotez badawczych i ich weryfikowania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S2A_U03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_U07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umiejętność prognozowania zjawisk społeczno-gospodarczych zachodzących w gospodarce światowej z wykorzystaniem zaawansowanych metod i narzędzi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EE3CC5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S2A_U04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_U08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analizować i oceniać możliwości podejmowania działalności przez przedsiębiors</w:t>
            </w:r>
            <w:r w:rsidR="00EE3CC5">
              <w:rPr>
                <w:rFonts w:ascii="Times New Roman" w:hAnsi="Times New Roman"/>
                <w:color w:val="000080"/>
              </w:rPr>
              <w:t>twa na rynkach międzynarodowych.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S2A_U04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_U09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dokonać kalkulacji ryzyka i opłacalności podjęcia działalności przez przedsiębiorstwa na rynkach międzynarodowych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S2A_U04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_U10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Potrafi wykorzystać w praktyce systemy norm odpowiednie dla różnych sytuacji kulturowych, gospodarczych i prawnych. 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S2A_U05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_U11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Potrafi zastosować i wykorzystać w praktyce przepisy prawa obowiązujące w międzynarodowym obrocie gospodarczym.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S2A_U05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_U12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Potrafi samodzielnie </w:t>
            </w:r>
            <w:r w:rsidR="00EE3CC5">
              <w:rPr>
                <w:rFonts w:ascii="Times New Roman" w:hAnsi="Times New Roman"/>
                <w:color w:val="000080"/>
              </w:rPr>
              <w:t>sformułować</w:t>
            </w:r>
            <w:r w:rsidRPr="001D70C6">
              <w:rPr>
                <w:rFonts w:ascii="Times New Roman" w:hAnsi="Times New Roman"/>
                <w:color w:val="000080"/>
              </w:rPr>
              <w:t xml:space="preserve"> strategię umiędzynarodowienia przedsiębiorstwa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S2A_U06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_U13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zaplanować, przeprowadzić w praktyce oraz skoordynować badania na kilku rynkach zagranicznych oraz na podstawie uzyskanych wyników sformułować zalecenia na potrzeby określonej firmy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  <w:r w:rsidRPr="001D70C6">
              <w:rPr>
                <w:rFonts w:ascii="Times New Roman" w:hAnsi="Times New Roman"/>
                <w:color w:val="00008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S2A_U06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_U14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umiejętność stosowania w praktyce różnych technik komunikacji z interesariuszami wywodzącymi się z różnych kultur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S2A_U06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_U15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samodzielnie wybrać, przebadać i zaproponować procedurę rozwiązania kluczowego problemu z zakresu zarządzania lub relacji pomiędzy organizacją a jej międzynarodowym otoczeniem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EE3CC5" w:rsidRDefault="00EE3CC5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S2A_U07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_U16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umiejętność rozumienia i analizowania zjawisk zachodzących w obszarze biznesu międzynarodowego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S2A_U08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_U17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Posiada umiejętność teoretycznej oceny </w:t>
            </w:r>
            <w:r w:rsidR="00AC45A4" w:rsidRPr="001D70C6">
              <w:rPr>
                <w:rFonts w:ascii="Times New Roman" w:hAnsi="Times New Roman"/>
                <w:color w:val="000080"/>
              </w:rPr>
              <w:t>zjawisk zachodzących</w:t>
            </w:r>
            <w:r w:rsidRPr="001D70C6">
              <w:rPr>
                <w:rFonts w:ascii="Times New Roman" w:hAnsi="Times New Roman"/>
                <w:color w:val="000080"/>
              </w:rPr>
              <w:t xml:space="preserve"> w obszarze biznesu międzynarodowego, z zastosowaniem zaawansowanych metod badawczych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S2A_U08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_U18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rozbudowaną umiejętność przygotowania rozbudowanych opracowań pisemnych w języku angielskim w zakresie biznesu międzynarodowego, dotyczących zagadnień szczegółowych, z wykorzystaniem zaawansowanych ujęć teoretycznych, a także różnych źródeł informacji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EE3CC5" w:rsidRDefault="00EE3CC5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E3CC5" w:rsidRDefault="00EE3CC5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S2A_U09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_U19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Posiada rozbudowaną umiejętność przygotowania wystąpień ustnych w języku angielskim, związanych z biznesem międzynarodowym i dyscyplinami pokrewnymi i dotyczących zagadnień szczegółowych, z wykorzystaniem zaawansowanych ujęć teoretycznych, a także różnych źródeł informacji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EE3CC5" w:rsidRDefault="00EE3CC5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S2A_U10</w:t>
            </w:r>
          </w:p>
          <w:p w:rsidR="00DB4FF4" w:rsidRPr="009D255D" w:rsidRDefault="00DB4FF4" w:rsidP="00DB4FF4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_U20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Posiada umiejętności językowe w zakresie biznesu międzynarodowego, zgodne z wymaganiami określonymi dla poziomu </w:t>
            </w:r>
            <w:r w:rsidR="00EE3CC5">
              <w:rPr>
                <w:rFonts w:ascii="Times New Roman" w:hAnsi="Times New Roman"/>
                <w:color w:val="000080"/>
              </w:rPr>
              <w:t>C1</w:t>
            </w:r>
            <w:r w:rsidRPr="001D70C6">
              <w:rPr>
                <w:rFonts w:ascii="Times New Roman" w:hAnsi="Times New Roman"/>
                <w:color w:val="000080"/>
              </w:rPr>
              <w:t xml:space="preserve"> Europejskiego Systemu Opisu Kształcenia Językowego (dot. języka angielskiego)</w:t>
            </w:r>
            <w:r w:rsidR="00EE3CC5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S2A_U11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_U21</w:t>
            </w:r>
          </w:p>
        </w:tc>
        <w:tc>
          <w:tcPr>
            <w:tcW w:w="5915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DB4FF4" w:rsidRPr="001D70C6" w:rsidRDefault="00A413DC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FD77AD">
              <w:rPr>
                <w:rFonts w:ascii="Times New Roman" w:hAnsi="Times New Roman"/>
                <w:color w:val="000080"/>
              </w:rPr>
              <w:t>Posiada umiejętność posługiwania się co najmniej jednym językiem obcym (poza językiem angielskim) w zakresie biznesu na wybranym poziomie.</w:t>
            </w:r>
          </w:p>
        </w:tc>
        <w:tc>
          <w:tcPr>
            <w:tcW w:w="1624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S2A_U11</w:t>
            </w:r>
          </w:p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DB4FF4" w:rsidRPr="009D255D" w:rsidTr="009D255D">
        <w:trPr>
          <w:trHeight w:val="254"/>
        </w:trPr>
        <w:tc>
          <w:tcPr>
            <w:tcW w:w="8749" w:type="dxa"/>
            <w:gridSpan w:val="3"/>
            <w:shd w:val="clear" w:color="auto" w:fill="000080"/>
            <w:noWrap/>
            <w:vAlign w:val="center"/>
          </w:tcPr>
          <w:p w:rsidR="00DB4FF4" w:rsidRPr="009D255D" w:rsidRDefault="00DB4FF4" w:rsidP="005D5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KOMPETENCJE SPOŁECZNE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_K01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Zdaje sobie sprawę z konieczności uczenia się przez całe życie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S2A_K01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_K02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pracować w grupie, również takiej, która składa się z przedstawicieli różnych kultur. Zna i rozumie zjawisko zderzenia kultur i potrafi efektywnie pracować w wielokulturowym środowisku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S2A_K02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_K03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samodzielnie kierować wielokulturowym zespołem pracowników oraz proponować kształt programowy i organizacyjny realizowanych przedsięwzięć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S2A_K02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_K04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określić skalę odpowiedzialności związanej z realizacją zadań zawodowych, identyfikuje warunki ich realizacji oraz konsekwencje podjętych decyzji i zachowań pracowników w różnych organizacjach i środowiskach kulturowych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S2A_K03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_K05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 xml:space="preserve">Identyfikuje, ocenia i rozstrzyga dylematy związane z wykonywaniem zawodu oraz </w:t>
            </w:r>
            <w:r w:rsidR="00AC45A4" w:rsidRPr="001D70C6">
              <w:rPr>
                <w:rFonts w:ascii="Times New Roman" w:hAnsi="Times New Roman"/>
                <w:color w:val="000080"/>
              </w:rPr>
              <w:t>odróżnia postawy</w:t>
            </w:r>
            <w:r w:rsidRPr="001D70C6">
              <w:rPr>
                <w:rFonts w:ascii="Times New Roman" w:hAnsi="Times New Roman"/>
                <w:color w:val="000080"/>
              </w:rPr>
              <w:t xml:space="preserve"> nieetyczne, niemoralne i nieprofesjonalne od postaw o charakterze przeciwnym. Stosuje różne rozwiązania zapobiegające postawom negatywnym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S2A_K04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_K06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Potrafi uczestniczyć w tworzeniu złożonych projektów o charakterze międzynarodowym, uwzględniając aspekty prawne, społeczne, ekonomiczne i polityczne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S2A_K05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_K07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Jest przygotowany do samodzielnego i krytycznego zdobywania wiedzy z zakresu biznesu międzynarodowego oraz dyscyplin pokrewnych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_K08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Jest przygotowany do doskonalenia wiedzy z zakresu biznesu międzynarodowego oraz dyscyplin pokrewnych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S2A_K06</w:t>
            </w:r>
          </w:p>
        </w:tc>
      </w:tr>
      <w:tr w:rsidR="00DB4FF4" w:rsidRPr="009D255D" w:rsidTr="009D255D">
        <w:trPr>
          <w:trHeight w:val="254"/>
        </w:trPr>
        <w:tc>
          <w:tcPr>
            <w:tcW w:w="1210" w:type="dxa"/>
            <w:shd w:val="clear" w:color="auto" w:fill="auto"/>
            <w:noWrap/>
            <w:vAlign w:val="center"/>
          </w:tcPr>
          <w:p w:rsidR="00DB4FF4" w:rsidRPr="009D255D" w:rsidRDefault="005D5957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IB2</w:t>
            </w:r>
            <w:r w:rsidR="00DB4FF4"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_K09</w:t>
            </w:r>
          </w:p>
        </w:tc>
        <w:tc>
          <w:tcPr>
            <w:tcW w:w="5915" w:type="dxa"/>
            <w:shd w:val="clear" w:color="auto" w:fill="auto"/>
            <w:noWrap/>
          </w:tcPr>
          <w:p w:rsidR="00DB4FF4" w:rsidRPr="001D70C6" w:rsidRDefault="00DB4FF4" w:rsidP="00AC45A4">
            <w:pPr>
              <w:spacing w:after="0" w:line="240" w:lineRule="auto"/>
              <w:rPr>
                <w:rFonts w:ascii="Times New Roman" w:hAnsi="Times New Roman"/>
                <w:color w:val="000080"/>
              </w:rPr>
            </w:pPr>
            <w:r w:rsidRPr="001D70C6">
              <w:rPr>
                <w:rFonts w:ascii="Times New Roman" w:hAnsi="Times New Roman"/>
                <w:color w:val="000080"/>
              </w:rPr>
              <w:t>Jest przygotowany do samodzielnego prowadzenia działalności gospodarczej na rynku krajowym i międzynarodowym</w:t>
            </w:r>
            <w:r w:rsidR="00547E67">
              <w:rPr>
                <w:rFonts w:ascii="Times New Roman" w:hAnsi="Times New Roman"/>
                <w:color w:val="000080"/>
              </w:rPr>
              <w:t>.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DB4FF4" w:rsidRPr="009D255D" w:rsidRDefault="00DB4FF4" w:rsidP="00DB4FF4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D255D">
              <w:rPr>
                <w:rFonts w:ascii="Times New Roman" w:hAnsi="Times New Roman"/>
                <w:color w:val="000080"/>
                <w:sz w:val="24"/>
                <w:szCs w:val="24"/>
              </w:rPr>
              <w:t>S2A_K07</w:t>
            </w:r>
          </w:p>
        </w:tc>
      </w:tr>
    </w:tbl>
    <w:p w:rsidR="00DB4FF4" w:rsidRDefault="00DB4FF4" w:rsidP="00DB4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E67" w:rsidRDefault="00547E67" w:rsidP="00DB4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E67" w:rsidRDefault="00547E67" w:rsidP="00DB4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7E67" w:rsidSect="00833139">
      <w:footerReference w:type="even" r:id="rId7"/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F5" w:rsidRDefault="00F13FF5">
      <w:r>
        <w:separator/>
      </w:r>
    </w:p>
  </w:endnote>
  <w:endnote w:type="continuationSeparator" w:id="0">
    <w:p w:rsidR="00F13FF5" w:rsidRDefault="00F1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C6" w:rsidRDefault="009743EF" w:rsidP="005A1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70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0C6" w:rsidRDefault="001D70C6" w:rsidP="001D70C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C6" w:rsidRDefault="009743EF" w:rsidP="005A1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70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1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70C6" w:rsidRDefault="001D70C6" w:rsidP="001D70C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F5" w:rsidRDefault="00F13FF5">
      <w:r>
        <w:separator/>
      </w:r>
    </w:p>
  </w:footnote>
  <w:footnote w:type="continuationSeparator" w:id="0">
    <w:p w:rsidR="00F13FF5" w:rsidRDefault="00F1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23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83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34F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7ED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589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4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C0D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66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B8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5C6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83B2C"/>
    <w:multiLevelType w:val="multilevel"/>
    <w:tmpl w:val="4394079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C7A5C0A"/>
    <w:multiLevelType w:val="hybridMultilevel"/>
    <w:tmpl w:val="E416C5FA"/>
    <w:lvl w:ilvl="0" w:tplc="2816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B4CF9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4602610"/>
    <w:multiLevelType w:val="hybridMultilevel"/>
    <w:tmpl w:val="F5962516"/>
    <w:lvl w:ilvl="0" w:tplc="281616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281616F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94F72DB"/>
    <w:multiLevelType w:val="hybridMultilevel"/>
    <w:tmpl w:val="68EC93FC"/>
    <w:lvl w:ilvl="0" w:tplc="9AA6601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D3CBB"/>
    <w:multiLevelType w:val="hybridMultilevel"/>
    <w:tmpl w:val="2BE07D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3AB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7288F"/>
    <w:multiLevelType w:val="multilevel"/>
    <w:tmpl w:val="94C83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33BE2"/>
    <w:multiLevelType w:val="hybridMultilevel"/>
    <w:tmpl w:val="099C0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BF09D5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2BE2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61579"/>
    <w:multiLevelType w:val="hybridMultilevel"/>
    <w:tmpl w:val="E21E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4FD5"/>
    <w:multiLevelType w:val="hybridMultilevel"/>
    <w:tmpl w:val="BA004100"/>
    <w:lvl w:ilvl="0" w:tplc="3F806196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A4"/>
    <w:rsid w:val="00001A44"/>
    <w:rsid w:val="00027336"/>
    <w:rsid w:val="00032239"/>
    <w:rsid w:val="00056024"/>
    <w:rsid w:val="00060B95"/>
    <w:rsid w:val="000650BD"/>
    <w:rsid w:val="00070E73"/>
    <w:rsid w:val="00093096"/>
    <w:rsid w:val="000931E4"/>
    <w:rsid w:val="00095E7E"/>
    <w:rsid w:val="000B790D"/>
    <w:rsid w:val="000C41EC"/>
    <w:rsid w:val="000D20A2"/>
    <w:rsid w:val="000D737F"/>
    <w:rsid w:val="000F2177"/>
    <w:rsid w:val="001067A4"/>
    <w:rsid w:val="00145ADB"/>
    <w:rsid w:val="001468DA"/>
    <w:rsid w:val="00157755"/>
    <w:rsid w:val="00165C65"/>
    <w:rsid w:val="001807C2"/>
    <w:rsid w:val="0019236F"/>
    <w:rsid w:val="0019295A"/>
    <w:rsid w:val="00196E48"/>
    <w:rsid w:val="0019733E"/>
    <w:rsid w:val="001D264E"/>
    <w:rsid w:val="001D70C6"/>
    <w:rsid w:val="001F0110"/>
    <w:rsid w:val="001F5C32"/>
    <w:rsid w:val="00215EE4"/>
    <w:rsid w:val="00223380"/>
    <w:rsid w:val="00235F00"/>
    <w:rsid w:val="00247A0A"/>
    <w:rsid w:val="002624D8"/>
    <w:rsid w:val="00263D23"/>
    <w:rsid w:val="0027386C"/>
    <w:rsid w:val="00276119"/>
    <w:rsid w:val="00276E45"/>
    <w:rsid w:val="002916FF"/>
    <w:rsid w:val="00291B5B"/>
    <w:rsid w:val="002C1DFF"/>
    <w:rsid w:val="002C6444"/>
    <w:rsid w:val="002D7B91"/>
    <w:rsid w:val="002F0D4C"/>
    <w:rsid w:val="002F694B"/>
    <w:rsid w:val="00321F5C"/>
    <w:rsid w:val="003322D7"/>
    <w:rsid w:val="00333657"/>
    <w:rsid w:val="00346330"/>
    <w:rsid w:val="00350801"/>
    <w:rsid w:val="0035539D"/>
    <w:rsid w:val="00357D10"/>
    <w:rsid w:val="0037663B"/>
    <w:rsid w:val="00384FA6"/>
    <w:rsid w:val="003A6842"/>
    <w:rsid w:val="003B0BA5"/>
    <w:rsid w:val="003B2FDC"/>
    <w:rsid w:val="003B50CA"/>
    <w:rsid w:val="003D1353"/>
    <w:rsid w:val="003E65F3"/>
    <w:rsid w:val="003F0979"/>
    <w:rsid w:val="003F460B"/>
    <w:rsid w:val="00400AD8"/>
    <w:rsid w:val="0040380B"/>
    <w:rsid w:val="00412B39"/>
    <w:rsid w:val="00413520"/>
    <w:rsid w:val="0042607B"/>
    <w:rsid w:val="00437E51"/>
    <w:rsid w:val="00462E23"/>
    <w:rsid w:val="00466D06"/>
    <w:rsid w:val="00482997"/>
    <w:rsid w:val="00487D94"/>
    <w:rsid w:val="004B0531"/>
    <w:rsid w:val="004C7EA8"/>
    <w:rsid w:val="004F2AB5"/>
    <w:rsid w:val="004F7FDE"/>
    <w:rsid w:val="00506E38"/>
    <w:rsid w:val="00515357"/>
    <w:rsid w:val="00524A0F"/>
    <w:rsid w:val="00527B73"/>
    <w:rsid w:val="00547E67"/>
    <w:rsid w:val="005608F3"/>
    <w:rsid w:val="00567BE7"/>
    <w:rsid w:val="00592EF6"/>
    <w:rsid w:val="00596A30"/>
    <w:rsid w:val="005A1D55"/>
    <w:rsid w:val="005C0A6E"/>
    <w:rsid w:val="005C53B7"/>
    <w:rsid w:val="005D5957"/>
    <w:rsid w:val="006116C5"/>
    <w:rsid w:val="006310EA"/>
    <w:rsid w:val="0066261C"/>
    <w:rsid w:val="00672FC4"/>
    <w:rsid w:val="00685E81"/>
    <w:rsid w:val="006919CF"/>
    <w:rsid w:val="00695909"/>
    <w:rsid w:val="006B6A29"/>
    <w:rsid w:val="006E4AB4"/>
    <w:rsid w:val="006F28A4"/>
    <w:rsid w:val="0070557E"/>
    <w:rsid w:val="0071471A"/>
    <w:rsid w:val="007218C7"/>
    <w:rsid w:val="0072757D"/>
    <w:rsid w:val="00731FFC"/>
    <w:rsid w:val="007325C1"/>
    <w:rsid w:val="00761F23"/>
    <w:rsid w:val="007650A1"/>
    <w:rsid w:val="00786B6C"/>
    <w:rsid w:val="00793AA6"/>
    <w:rsid w:val="0079521E"/>
    <w:rsid w:val="007B5C7C"/>
    <w:rsid w:val="007C0B83"/>
    <w:rsid w:val="007D32F0"/>
    <w:rsid w:val="007E7151"/>
    <w:rsid w:val="007F5F3C"/>
    <w:rsid w:val="0081289A"/>
    <w:rsid w:val="00833139"/>
    <w:rsid w:val="0083739F"/>
    <w:rsid w:val="00850323"/>
    <w:rsid w:val="0085063F"/>
    <w:rsid w:val="00873CC2"/>
    <w:rsid w:val="00885C1B"/>
    <w:rsid w:val="00891F44"/>
    <w:rsid w:val="00895EE0"/>
    <w:rsid w:val="00896470"/>
    <w:rsid w:val="008C4302"/>
    <w:rsid w:val="008D3C15"/>
    <w:rsid w:val="008D53AF"/>
    <w:rsid w:val="008E2225"/>
    <w:rsid w:val="008E6469"/>
    <w:rsid w:val="00900DE1"/>
    <w:rsid w:val="00910C80"/>
    <w:rsid w:val="00927DB8"/>
    <w:rsid w:val="00933216"/>
    <w:rsid w:val="00941448"/>
    <w:rsid w:val="00944C04"/>
    <w:rsid w:val="00964827"/>
    <w:rsid w:val="009743EF"/>
    <w:rsid w:val="00980B79"/>
    <w:rsid w:val="00984190"/>
    <w:rsid w:val="009861FB"/>
    <w:rsid w:val="009867F9"/>
    <w:rsid w:val="0099468F"/>
    <w:rsid w:val="009B1BDE"/>
    <w:rsid w:val="009B2529"/>
    <w:rsid w:val="009B5B31"/>
    <w:rsid w:val="009D255D"/>
    <w:rsid w:val="009D32E9"/>
    <w:rsid w:val="009E3AFC"/>
    <w:rsid w:val="00A05E97"/>
    <w:rsid w:val="00A178BD"/>
    <w:rsid w:val="00A413DC"/>
    <w:rsid w:val="00A431A0"/>
    <w:rsid w:val="00A63D16"/>
    <w:rsid w:val="00A72789"/>
    <w:rsid w:val="00A7663C"/>
    <w:rsid w:val="00A858C2"/>
    <w:rsid w:val="00A97D7D"/>
    <w:rsid w:val="00AB3425"/>
    <w:rsid w:val="00AC0D70"/>
    <w:rsid w:val="00AC45A4"/>
    <w:rsid w:val="00AE0161"/>
    <w:rsid w:val="00AF3C48"/>
    <w:rsid w:val="00B01BFC"/>
    <w:rsid w:val="00B059C0"/>
    <w:rsid w:val="00B059E9"/>
    <w:rsid w:val="00B269BD"/>
    <w:rsid w:val="00B276F7"/>
    <w:rsid w:val="00B343FA"/>
    <w:rsid w:val="00B3756F"/>
    <w:rsid w:val="00B4070B"/>
    <w:rsid w:val="00B4093A"/>
    <w:rsid w:val="00B40A6A"/>
    <w:rsid w:val="00B54B5C"/>
    <w:rsid w:val="00B61C59"/>
    <w:rsid w:val="00B707D6"/>
    <w:rsid w:val="00BA7589"/>
    <w:rsid w:val="00BC67FA"/>
    <w:rsid w:val="00BD282A"/>
    <w:rsid w:val="00BE4881"/>
    <w:rsid w:val="00C17FFD"/>
    <w:rsid w:val="00C25A7E"/>
    <w:rsid w:val="00C4020F"/>
    <w:rsid w:val="00C44976"/>
    <w:rsid w:val="00C56B0C"/>
    <w:rsid w:val="00C71A6A"/>
    <w:rsid w:val="00C9321F"/>
    <w:rsid w:val="00C94874"/>
    <w:rsid w:val="00CA0451"/>
    <w:rsid w:val="00CB5261"/>
    <w:rsid w:val="00CC5DC9"/>
    <w:rsid w:val="00CC7DBA"/>
    <w:rsid w:val="00CD14CB"/>
    <w:rsid w:val="00CE1C61"/>
    <w:rsid w:val="00CE1E0F"/>
    <w:rsid w:val="00CF54A2"/>
    <w:rsid w:val="00D119B0"/>
    <w:rsid w:val="00D35340"/>
    <w:rsid w:val="00D443BE"/>
    <w:rsid w:val="00D453A2"/>
    <w:rsid w:val="00D46035"/>
    <w:rsid w:val="00D5578D"/>
    <w:rsid w:val="00D614EF"/>
    <w:rsid w:val="00D77D90"/>
    <w:rsid w:val="00DA22FC"/>
    <w:rsid w:val="00DA6983"/>
    <w:rsid w:val="00DB1E71"/>
    <w:rsid w:val="00DB4FF4"/>
    <w:rsid w:val="00DD1298"/>
    <w:rsid w:val="00DD4CD8"/>
    <w:rsid w:val="00DE759A"/>
    <w:rsid w:val="00DF43EA"/>
    <w:rsid w:val="00E012CB"/>
    <w:rsid w:val="00E01FF6"/>
    <w:rsid w:val="00E1259D"/>
    <w:rsid w:val="00E17553"/>
    <w:rsid w:val="00E31E6E"/>
    <w:rsid w:val="00E47F5D"/>
    <w:rsid w:val="00E53D3A"/>
    <w:rsid w:val="00E609EA"/>
    <w:rsid w:val="00E65EDE"/>
    <w:rsid w:val="00E66054"/>
    <w:rsid w:val="00E8307A"/>
    <w:rsid w:val="00E92F20"/>
    <w:rsid w:val="00EA0CB7"/>
    <w:rsid w:val="00ED21CB"/>
    <w:rsid w:val="00ED4B4E"/>
    <w:rsid w:val="00EE3A61"/>
    <w:rsid w:val="00EE3CC5"/>
    <w:rsid w:val="00F06E27"/>
    <w:rsid w:val="00F12171"/>
    <w:rsid w:val="00F13FF5"/>
    <w:rsid w:val="00F25C4E"/>
    <w:rsid w:val="00F3497E"/>
    <w:rsid w:val="00F363BC"/>
    <w:rsid w:val="00F36F49"/>
    <w:rsid w:val="00F47F26"/>
    <w:rsid w:val="00F560BF"/>
    <w:rsid w:val="00F649DD"/>
    <w:rsid w:val="00F6752B"/>
    <w:rsid w:val="00F72850"/>
    <w:rsid w:val="00F77568"/>
    <w:rsid w:val="00FA02AB"/>
    <w:rsid w:val="00FA0BFC"/>
    <w:rsid w:val="00FA5E6E"/>
    <w:rsid w:val="00FB10BF"/>
    <w:rsid w:val="00FC0A02"/>
    <w:rsid w:val="00FD6601"/>
    <w:rsid w:val="00F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67B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7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9332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33216"/>
    <w:rPr>
      <w:vertAlign w:val="superscript"/>
    </w:rPr>
  </w:style>
  <w:style w:type="paragraph" w:styleId="Akapitzlist">
    <w:name w:val="List Paragraph"/>
    <w:basedOn w:val="Normalny"/>
    <w:qFormat/>
    <w:rsid w:val="00215EE4"/>
    <w:pPr>
      <w:ind w:left="720"/>
      <w:contextualSpacing/>
    </w:pPr>
  </w:style>
  <w:style w:type="paragraph" w:styleId="Tekstpodstawowy">
    <w:name w:val="Body Text"/>
    <w:basedOn w:val="Normalny"/>
    <w:rsid w:val="00DB4F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1D70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67B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7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93321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33216"/>
    <w:rPr>
      <w:vertAlign w:val="superscript"/>
    </w:rPr>
  </w:style>
  <w:style w:type="paragraph" w:styleId="Akapitzlist">
    <w:name w:val="List Paragraph"/>
    <w:basedOn w:val="Normalny"/>
    <w:qFormat/>
    <w:rsid w:val="00215EE4"/>
    <w:pPr>
      <w:ind w:left="720"/>
      <w:contextualSpacing/>
    </w:pPr>
  </w:style>
  <w:style w:type="paragraph" w:styleId="Tekstpodstawowy">
    <w:name w:val="Body Text"/>
    <w:basedOn w:val="Normalny"/>
    <w:rsid w:val="00DB4F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1D70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Wspólne efekty kształcenia dla kierunków prowadzonych</vt:lpstr>
    </vt:vector>
  </TitlesOfParts>
  <Company>Acer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Wspólne efekty kształcenia dla kierunków prowadzonych</dc:title>
  <dc:creator>Kriss</dc:creator>
  <cp:lastModifiedBy>ae</cp:lastModifiedBy>
  <cp:revision>2</cp:revision>
  <cp:lastPrinted>2017-02-06T09:05:00Z</cp:lastPrinted>
  <dcterms:created xsi:type="dcterms:W3CDTF">2017-02-06T09:12:00Z</dcterms:created>
  <dcterms:modified xsi:type="dcterms:W3CDTF">2017-02-06T09:12:00Z</dcterms:modified>
</cp:coreProperties>
</file>