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3C" w:rsidRPr="0059608D" w:rsidRDefault="0060483C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608D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Formularz nr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:rsidR="0060483C" w:rsidRPr="0059608D" w:rsidRDefault="0060483C" w:rsidP="0060483C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0483C" w:rsidRPr="0059608D" w:rsidTr="00EA78F1">
        <w:trPr>
          <w:trHeight w:val="1440"/>
        </w:trPr>
        <w:tc>
          <w:tcPr>
            <w:tcW w:w="3503" w:type="dxa"/>
            <w:vAlign w:val="bottom"/>
          </w:tcPr>
          <w:p w:rsidR="0060483C" w:rsidRPr="0059608D" w:rsidRDefault="0060483C" w:rsidP="00EA78F1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60483C" w:rsidRPr="0059608D" w:rsidRDefault="0060483C" w:rsidP="00EA78F1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60483C" w:rsidRPr="0059608D" w:rsidRDefault="0060483C" w:rsidP="00EA78F1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60483C" w:rsidRPr="0059608D" w:rsidRDefault="0060483C" w:rsidP="00EA78F1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59608D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0483C" w:rsidRPr="000E3073" w:rsidRDefault="000E3073" w:rsidP="005B2A56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E3073">
              <w:rPr>
                <w:rFonts w:ascii="Arial Narrow" w:hAnsi="Arial Narrow"/>
                <w:b/>
                <w:sz w:val="20"/>
                <w:szCs w:val="20"/>
              </w:rPr>
              <w:t>WYKAZ PLACÓWEK I ICH LOKALIZACJA</w:t>
            </w:r>
          </w:p>
        </w:tc>
      </w:tr>
    </w:tbl>
    <w:p w:rsidR="0060483C" w:rsidRPr="0059608D" w:rsidRDefault="0060483C" w:rsidP="0060483C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60483C" w:rsidRPr="0059608D" w:rsidRDefault="0060483C" w:rsidP="0060483C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60483C" w:rsidRPr="0059608D" w:rsidRDefault="0060483C" w:rsidP="0060483C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5B2A56" w:rsidRPr="005B2A56" w:rsidRDefault="005B2A56" w:rsidP="005B2A56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5B2A56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Dotyczy: postępowania o udzielenie zamówienia publicznego prowadzonego w trybie art. 138 o ustawy Pzp, którego przedmiotem jest:</w:t>
      </w:r>
      <w:r w:rsidRPr="005B2A56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 xml:space="preserve"> „Świadczenie usług pocztowych na rzecz Uniwersytetu Ekonom</w:t>
      </w:r>
      <w:r w:rsidR="00782ACF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2021</w:t>
      </w:r>
      <w:r w:rsidR="00E524D2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- 2023</w:t>
      </w:r>
      <w:r w:rsidRPr="005B2A56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”.</w:t>
      </w:r>
    </w:p>
    <w:p w:rsidR="003173A9" w:rsidRDefault="003173A9" w:rsidP="003173A9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0E3073" w:rsidRPr="000E3073" w:rsidRDefault="00175894" w:rsidP="00175894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</w:t>
      </w:r>
      <w:r w:rsidR="000E3073" w:rsidRPr="000E3073">
        <w:rPr>
          <w:rFonts w:ascii="Arial Narrow" w:hAnsi="Arial Narrow"/>
          <w:bCs/>
          <w:sz w:val="20"/>
          <w:szCs w:val="20"/>
        </w:rPr>
        <w:t xml:space="preserve">świadczamy, iż </w:t>
      </w:r>
      <w:r w:rsidR="000E3073" w:rsidRPr="000E3073">
        <w:rPr>
          <w:rFonts w:ascii="Arial Narrow" w:hAnsi="Arial Narrow"/>
          <w:sz w:val="20"/>
          <w:szCs w:val="20"/>
        </w:rPr>
        <w:t xml:space="preserve">dysponujemy odpowiednim potencjałem technicznym wymaganym niniejszym zamówieniem, na potwierdzenie czego przedkładamy wykaz placówek (wraz z informacją o podstawie do dysponowania tymi zasobami), </w:t>
      </w:r>
      <w:r>
        <w:rPr>
          <w:rFonts w:ascii="Arial Narrow" w:hAnsi="Arial Narrow"/>
          <w:sz w:val="20"/>
          <w:szCs w:val="20"/>
        </w:rPr>
        <w:br/>
      </w:r>
      <w:r w:rsidR="000E3073" w:rsidRPr="000E3073">
        <w:rPr>
          <w:rFonts w:ascii="Arial Narrow" w:hAnsi="Arial Narrow"/>
          <w:sz w:val="20"/>
          <w:szCs w:val="20"/>
        </w:rPr>
        <w:t xml:space="preserve">w których Zamawiający będzie mógł w godzinach ich pracy, w razie potrzeby, osobiście nadawać przesyłki w ramach zawartej umowy. </w:t>
      </w:r>
    </w:p>
    <w:p w:rsidR="000E3073" w:rsidRPr="000E3073" w:rsidRDefault="000E3073" w:rsidP="000E3073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</w:pPr>
    </w:p>
    <w:tbl>
      <w:tblPr>
        <w:tblW w:w="9652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3254"/>
        <w:gridCol w:w="3827"/>
        <w:gridCol w:w="1991"/>
      </w:tblGrid>
      <w:tr w:rsidR="000E3073" w:rsidRPr="000E3073" w:rsidTr="00024359">
        <w:trPr>
          <w:cantSplit/>
          <w:trHeight w:val="25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0E3073" w:rsidRPr="000E3073" w:rsidRDefault="00024359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0E3073"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  <w:p w:rsidR="000E3073" w:rsidRPr="000E3073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Charakterystyka placówki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Adres i godziny otwarcia placówki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Podstawa do dysponowania (własność, najem itp.)</w:t>
            </w:r>
          </w:p>
        </w:tc>
      </w:tr>
      <w:tr w:rsidR="000E3073" w:rsidRPr="000E3073" w:rsidTr="00024359">
        <w:trPr>
          <w:cantSplit/>
          <w:trHeight w:val="322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E3073" w:rsidRPr="000E3073" w:rsidTr="0002435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0E3073" w:rsidRPr="000E3073" w:rsidTr="00024359">
        <w:trPr>
          <w:trHeight w:val="70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0E3073" w:rsidRPr="000E3073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0E3073" w:rsidRPr="000E3073" w:rsidRDefault="000E3073" w:rsidP="000E307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0E3073" w:rsidRDefault="000E3073" w:rsidP="00B54A5D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Placówka zlokalizowana na terenie miasta Katowice czynna minimum w dni robocze w godz. od 7:00 do 20:00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0E3073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="000E3073"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0E3073"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="000E3073"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……………..………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="000E3073"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……..</w:t>
            </w:r>
          </w:p>
          <w:p w:rsidR="000E3073" w:rsidRDefault="000E3073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………………………………………….…</w:t>
            </w:r>
            <w:r w:rsidR="003653AF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3653AF" w:rsidRPr="000E3073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0E3073" w:rsidRPr="000E3073" w:rsidRDefault="000E3073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……………………</w:t>
            </w:r>
            <w:r w:rsidR="003653AF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0E3073" w:rsidRPr="000E3073" w:rsidTr="00024359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073" w:rsidRPr="000E3073" w:rsidRDefault="000E3073" w:rsidP="00B54A5D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0E3073">
                <w:rPr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1 km</w:t>
              </w:r>
            </w:smartTag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od obiektów kampusu Uniwersytetu </w:t>
            </w:r>
            <w:r w:rsidR="0002435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Ekonomicznego </w:t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usytuowanych przy ul. Bogucickiej </w:t>
            </w:r>
            <w:r w:rsidR="0002435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Katowicach, czynna minimum w dni robocze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53AF" w:rsidRPr="000E3073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……………..…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…………..</w:t>
            </w:r>
          </w:p>
          <w:p w:rsidR="003653AF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.……………</w:t>
            </w:r>
          </w:p>
          <w:p w:rsidR="003653AF" w:rsidRPr="000E3073" w:rsidRDefault="003653AF" w:rsidP="003653AF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0E3073" w:rsidRPr="000E3073" w:rsidRDefault="003653AF" w:rsidP="003653AF">
            <w:pPr>
              <w:autoSpaceDE w:val="0"/>
              <w:autoSpaceDN w:val="0"/>
              <w:adjustRightInd w:val="0"/>
              <w:snapToGrid w:val="0"/>
              <w:spacing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073" w:rsidRPr="000E3073" w:rsidRDefault="000E3073" w:rsidP="000E3073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0E3073" w:rsidRPr="000E3073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24B26" w:rsidRDefault="00124B26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7637F7" w:rsidRPr="000E3073" w:rsidRDefault="007637F7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24B26" w:rsidRPr="00034091" w:rsidRDefault="00124B26" w:rsidP="00124B26">
      <w:pPr>
        <w:spacing w:after="60"/>
        <w:ind w:firstLine="0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3409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Zamawiający wymaga, aby mógł we wskazanych </w:t>
      </w:r>
      <w:r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powyżej placówkach Wykonawcy </w:t>
      </w:r>
      <w:r w:rsidRPr="0003409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w godzinach ich pracy, w razie potrzeby osobiście nadawać przesyłki w ramach zawartej z Wykonawcą umowy. </w:t>
      </w:r>
    </w:p>
    <w:p w:rsidR="000E3073" w:rsidRPr="000E3073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Pr="000E3073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0E3073" w:rsidRPr="000E3073" w:rsidRDefault="000E3073" w:rsidP="000E3073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7637F7" w:rsidRDefault="003173A9" w:rsidP="00CD582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</w:t>
      </w:r>
    </w:p>
    <w:p w:rsidR="003173A9" w:rsidRDefault="003173A9" w:rsidP="00CD582F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60483C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60483C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60483C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Pr="0059608D" w:rsidRDefault="005D35C5" w:rsidP="005D35C5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5D35C5" w:rsidRPr="0059608D" w:rsidRDefault="005D35C5" w:rsidP="005D35C5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5D35C5" w:rsidRPr="0060483C" w:rsidRDefault="005D35C5" w:rsidP="005D35C5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60483C" w:rsidRDefault="0060483C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D35C5" w:rsidRDefault="005D35C5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7637F7" w:rsidRDefault="007637F7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7637F7" w:rsidRDefault="007637F7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7637F7" w:rsidRDefault="007637F7" w:rsidP="003173A9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581C19" w:rsidRDefault="00581C19" w:rsidP="000E3073">
      <w:pPr>
        <w:ind w:firstLine="0"/>
        <w:rPr>
          <w:rFonts w:ascii="Arial Narrow" w:hAnsi="Arial Narrow"/>
          <w:sz w:val="20"/>
          <w:szCs w:val="20"/>
        </w:rPr>
      </w:pPr>
      <w:r w:rsidRPr="00CB269E">
        <w:rPr>
          <w:rFonts w:ascii="Arial Narrow" w:hAnsi="Arial Narrow"/>
          <w:sz w:val="20"/>
          <w:szCs w:val="20"/>
        </w:rPr>
        <w:t xml:space="preserve">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</w:t>
      </w:r>
      <w:r w:rsidRPr="00CB269E">
        <w:rPr>
          <w:rFonts w:ascii="Arial Narrow" w:hAnsi="Arial Narrow"/>
          <w:sz w:val="20"/>
          <w:szCs w:val="20"/>
        </w:rPr>
        <w:t xml:space="preserve"> </w:t>
      </w:r>
    </w:p>
    <w:p w:rsidR="00012491" w:rsidRDefault="00012491" w:rsidP="00012491">
      <w:pPr>
        <w:ind w:left="5664" w:firstLine="0"/>
        <w:rPr>
          <w:rFonts w:ascii="Arial Narrow" w:hAnsi="Arial Narrow"/>
          <w:sz w:val="20"/>
          <w:szCs w:val="20"/>
        </w:rPr>
      </w:pPr>
      <w:r w:rsidRPr="00012491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1</w:t>
      </w:r>
      <w:r w:rsidRPr="00012491">
        <w:rPr>
          <w:rFonts w:ascii="Arial Narrow" w:hAnsi="Arial Narrow"/>
          <w:sz w:val="20"/>
          <w:szCs w:val="20"/>
        </w:rPr>
        <w:t xml:space="preserve"> do Ogłoszenia o zamówieniu</w:t>
      </w:r>
    </w:p>
    <w:p w:rsidR="00012491" w:rsidRPr="00012491" w:rsidRDefault="00124B26" w:rsidP="000B079A">
      <w:pPr>
        <w:spacing w:before="120" w:after="120"/>
        <w:ind w:firstLine="0"/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SZCZEGÓŁOWY </w:t>
      </w:r>
      <w:r w:rsidR="00012491" w:rsidRPr="00012491">
        <w:rPr>
          <w:rFonts w:ascii="Arial Narrow" w:hAnsi="Arial Narrow"/>
          <w:b/>
          <w:bCs/>
          <w:iCs/>
          <w:sz w:val="20"/>
          <w:szCs w:val="20"/>
        </w:rPr>
        <w:t>OPIS PRZEDMIOTU ZAMÓWIENIA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bCs/>
          <w:sz w:val="20"/>
          <w:szCs w:val="20"/>
        </w:rPr>
        <w:t xml:space="preserve">Przedmiot zamówienia: Świadczenie usług pocztowych w obrocie krajowym i zagranicznym </w:t>
      </w:r>
      <w:r w:rsidRPr="000B079A">
        <w:rPr>
          <w:rFonts w:ascii="Arial Narrow" w:hAnsi="Arial Narrow"/>
          <w:sz w:val="20"/>
          <w:szCs w:val="20"/>
        </w:rPr>
        <w:t>na rzecz Zamawiającego – Uniwersytetu Ekonomicznego w Katowicach,</w:t>
      </w:r>
      <w:r w:rsidRPr="000B079A">
        <w:rPr>
          <w:rFonts w:ascii="Arial Narrow" w:hAnsi="Arial Narrow"/>
          <w:bCs/>
          <w:sz w:val="20"/>
          <w:szCs w:val="20"/>
        </w:rPr>
        <w:t xml:space="preserve"> </w:t>
      </w:r>
      <w:r w:rsidRPr="000B079A">
        <w:rPr>
          <w:rFonts w:ascii="Arial Narrow" w:hAnsi="Arial Narrow"/>
          <w:sz w:val="20"/>
          <w:szCs w:val="20"/>
        </w:rPr>
        <w:t xml:space="preserve">polegających na przyjmowaniu, sortowaniu, przemieszczaniu i doręczaniu przesyłek pocztowych </w:t>
      </w:r>
      <w:r w:rsidRPr="000B079A">
        <w:rPr>
          <w:rFonts w:ascii="Arial Narrow" w:hAnsi="Arial Narrow"/>
          <w:bCs/>
          <w:sz w:val="20"/>
          <w:szCs w:val="20"/>
        </w:rPr>
        <w:t>na obszar całego kraju i w obrocie zagranicznym</w:t>
      </w:r>
      <w:r w:rsidRPr="000B079A">
        <w:rPr>
          <w:rFonts w:ascii="Arial Narrow" w:hAnsi="Arial Narrow"/>
          <w:sz w:val="20"/>
          <w:szCs w:val="20"/>
        </w:rPr>
        <w:t>, doręczaniu Zamawiającemu zwrotnych potwierdzeń odbioru po skutecznym doręczeniu, a także zwrocie do Zamawiającego przesyłek niedoręczonych odbiorcy po wyczerpaniu wszystkich możliwości ich doręczenia lub wydania oraz usługa odbioru przesyłek z siedziby Zamawiającego,</w:t>
      </w:r>
      <w:r w:rsidRPr="000B079A">
        <w:rPr>
          <w:rFonts w:ascii="Arial Narrow" w:hAnsi="Arial Narrow"/>
          <w:bCs/>
          <w:sz w:val="20"/>
          <w:szCs w:val="20"/>
        </w:rPr>
        <w:t xml:space="preserve"> zgodnie z właściwymi przepisami, a w szczególności</w:t>
      </w:r>
      <w:r w:rsidRPr="000B079A">
        <w:rPr>
          <w:rFonts w:ascii="Arial Narrow" w:hAnsi="Arial Narrow"/>
          <w:sz w:val="20"/>
          <w:szCs w:val="20"/>
        </w:rPr>
        <w:t>:</w:t>
      </w:r>
    </w:p>
    <w:p w:rsidR="000C2E8A" w:rsidRDefault="000B079A" w:rsidP="00EC6D70">
      <w:pPr>
        <w:numPr>
          <w:ilvl w:val="0"/>
          <w:numId w:val="41"/>
        </w:numPr>
        <w:spacing w:after="60"/>
        <w:rPr>
          <w:rFonts w:ascii="Arial Narrow" w:hAnsi="Arial Narrow"/>
          <w:sz w:val="20"/>
          <w:szCs w:val="20"/>
        </w:rPr>
      </w:pPr>
      <w:r w:rsidRPr="000C2E8A">
        <w:rPr>
          <w:rFonts w:ascii="Arial Narrow" w:hAnsi="Arial Narrow"/>
          <w:sz w:val="20"/>
          <w:szCs w:val="20"/>
        </w:rPr>
        <w:t>ustawą z dnia 23 listopada 2012 roku Prawo pocztowe</w:t>
      </w:r>
      <w:r w:rsidR="000C2E8A">
        <w:rPr>
          <w:rFonts w:ascii="Arial Narrow" w:hAnsi="Arial Narrow"/>
          <w:sz w:val="20"/>
          <w:szCs w:val="20"/>
        </w:rPr>
        <w:t>,</w:t>
      </w:r>
    </w:p>
    <w:p w:rsidR="000B079A" w:rsidRPr="000C2E8A" w:rsidRDefault="000B079A" w:rsidP="00EC6D70">
      <w:pPr>
        <w:numPr>
          <w:ilvl w:val="0"/>
          <w:numId w:val="41"/>
        </w:numPr>
        <w:spacing w:after="60"/>
        <w:rPr>
          <w:rFonts w:ascii="Arial Narrow" w:hAnsi="Arial Narrow"/>
          <w:sz w:val="20"/>
          <w:szCs w:val="20"/>
        </w:rPr>
      </w:pPr>
      <w:r w:rsidRPr="000C2E8A">
        <w:rPr>
          <w:rFonts w:ascii="Arial Narrow" w:hAnsi="Arial Narrow"/>
          <w:sz w:val="20"/>
          <w:szCs w:val="20"/>
        </w:rPr>
        <w:t>rozporządzeniem Ministra Administracji i Cyfryzacji z dnia 29 kwietnia 2013 roku w sprawie warunków wykonywania usług powszechny</w:t>
      </w:r>
      <w:r w:rsidR="000C2E8A">
        <w:rPr>
          <w:rFonts w:ascii="Arial Narrow" w:hAnsi="Arial Narrow"/>
          <w:sz w:val="20"/>
          <w:szCs w:val="20"/>
        </w:rPr>
        <w:t>ch przez operatora wyznaczonego,</w:t>
      </w:r>
    </w:p>
    <w:p w:rsidR="000B079A" w:rsidRPr="000B079A" w:rsidRDefault="000B079A" w:rsidP="00EC6D70">
      <w:pPr>
        <w:numPr>
          <w:ilvl w:val="0"/>
          <w:numId w:val="41"/>
        </w:numPr>
        <w:spacing w:after="60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rozporządzeniem Ministra Administracji i Cyfryzacji z dnia 26 listopada 2013 roku w spra</w:t>
      </w:r>
      <w:r w:rsidR="000C2E8A">
        <w:rPr>
          <w:rFonts w:ascii="Arial Narrow" w:hAnsi="Arial Narrow"/>
          <w:sz w:val="20"/>
          <w:szCs w:val="20"/>
        </w:rPr>
        <w:t>wie reklamacji usługi pocztowe,</w:t>
      </w:r>
    </w:p>
    <w:p w:rsidR="000B079A" w:rsidRPr="000B079A" w:rsidRDefault="000B079A" w:rsidP="00EC6D70">
      <w:pPr>
        <w:numPr>
          <w:ilvl w:val="0"/>
          <w:numId w:val="41"/>
        </w:numPr>
        <w:spacing w:after="60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międzynarodowymi przepisami pocztowymi w zakresie świadczenia usług pocztowych w obrocie zagranicznym, </w:t>
      </w:r>
      <w:r w:rsidR="00EB6F41">
        <w:rPr>
          <w:rFonts w:ascii="Arial Narrow" w:hAnsi="Arial Narrow"/>
          <w:sz w:val="20"/>
          <w:szCs w:val="20"/>
        </w:rPr>
        <w:br/>
      </w:r>
      <w:r w:rsidRPr="000B079A">
        <w:rPr>
          <w:rFonts w:ascii="Arial Narrow" w:hAnsi="Arial Narrow"/>
          <w:sz w:val="20"/>
          <w:szCs w:val="20"/>
        </w:rPr>
        <w:t>o ile stanowią inaczej niż to zostało uregulowane przepisami ustawy Prawo pocztowe,</w:t>
      </w:r>
    </w:p>
    <w:p w:rsidR="000B079A" w:rsidRPr="000B079A" w:rsidRDefault="000B079A" w:rsidP="00EC6D70">
      <w:pPr>
        <w:numPr>
          <w:ilvl w:val="0"/>
          <w:numId w:val="41"/>
        </w:numPr>
        <w:spacing w:after="60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ustawą z dnia 10 maja 2018 roku o ochronie danych osobowych.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Przez przesyłki będące przedmiotem zamówienia rozumie się niżej wymienione typy przesyłek: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i zagranicznym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nierejestrowane (zwykłe)</w:t>
      </w:r>
      <w:r w:rsidRPr="000B079A">
        <w:rPr>
          <w:rFonts w:ascii="Arial Narrow" w:hAnsi="Arial Narrow"/>
          <w:sz w:val="20"/>
          <w:szCs w:val="20"/>
        </w:rPr>
        <w:t xml:space="preserve"> ekonomiczne, nie będące przesyłkami najszybszej kategorii, 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i zagranicznym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nierejestrowane (zwykłe)</w:t>
      </w:r>
      <w:r w:rsidRPr="000B079A">
        <w:rPr>
          <w:rFonts w:ascii="Arial Narrow" w:hAnsi="Arial Narrow"/>
          <w:sz w:val="20"/>
          <w:szCs w:val="20"/>
        </w:rPr>
        <w:t xml:space="preserve"> priorytetowe, będące przesyłkami najszybszej kategorii,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rejestrowane (polecone)</w:t>
      </w:r>
      <w:r w:rsidRPr="000B079A">
        <w:rPr>
          <w:rFonts w:ascii="Arial Narrow" w:hAnsi="Arial Narrow"/>
          <w:sz w:val="20"/>
          <w:szCs w:val="20"/>
        </w:rPr>
        <w:t xml:space="preserve"> ekonomiczne, nie będące przesyłkami najszybszej kategorii, przyjęte za potwierdzeniem nadania, 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i zagranicznym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rejestrowane (polecone)</w:t>
      </w:r>
      <w:r w:rsidRPr="000B079A">
        <w:rPr>
          <w:rFonts w:ascii="Arial Narrow" w:hAnsi="Arial Narrow"/>
          <w:sz w:val="20"/>
          <w:szCs w:val="20"/>
        </w:rPr>
        <w:t xml:space="preserve"> priorytetowe, będące przesyłkami najszybszej kategorii, przyjęte za potwierdzeniem nadania, 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rejestrowane (polecone)</w:t>
      </w:r>
      <w:r w:rsidRPr="000B079A">
        <w:rPr>
          <w:rFonts w:ascii="Arial Narrow" w:hAnsi="Arial Narrow"/>
          <w:sz w:val="20"/>
          <w:szCs w:val="20"/>
        </w:rPr>
        <w:t xml:space="preserve"> ekonomiczne </w:t>
      </w:r>
      <w:r w:rsidRPr="000B079A">
        <w:rPr>
          <w:rFonts w:ascii="Arial Narrow" w:hAnsi="Arial Narrow"/>
          <w:sz w:val="20"/>
          <w:szCs w:val="20"/>
          <w:u w:val="single"/>
        </w:rPr>
        <w:t>ze zwrotnym potwierdzeniem odbioru</w:t>
      </w:r>
      <w:r w:rsidRPr="000B079A">
        <w:rPr>
          <w:rFonts w:ascii="Arial Narrow" w:hAnsi="Arial Narrow"/>
          <w:sz w:val="20"/>
          <w:szCs w:val="20"/>
        </w:rPr>
        <w:t xml:space="preserve"> – przesyłki rejestrowane nie będące przesyłkami najszybszej kategorii, przyjęte za potwierdzeniem nadania i doręczone za potwierdzeniem odbioru, z dodatkową usługą polegającą na doręczeniu nadawcy (Zamawiającemu) formularza z pokwitowaniem odbioru przesyłki przez adresata, </w:t>
      </w:r>
    </w:p>
    <w:p w:rsidR="000B079A" w:rsidRPr="000B079A" w:rsidRDefault="000B079A" w:rsidP="00124B26">
      <w:pPr>
        <w:numPr>
          <w:ilvl w:val="3"/>
          <w:numId w:val="28"/>
        </w:numPr>
        <w:spacing w:after="60"/>
        <w:ind w:left="567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przesyłki w obrocie krajowym i zagranicznym – listowe i paczki </w:t>
      </w:r>
      <w:r w:rsidRPr="000B079A">
        <w:rPr>
          <w:rFonts w:ascii="Arial Narrow" w:hAnsi="Arial Narrow"/>
          <w:sz w:val="20"/>
          <w:szCs w:val="20"/>
          <w:u w:val="single"/>
        </w:rPr>
        <w:t>rejestrowane (polecone)</w:t>
      </w:r>
      <w:r w:rsidRPr="000B079A">
        <w:rPr>
          <w:rFonts w:ascii="Arial Narrow" w:hAnsi="Arial Narrow"/>
          <w:sz w:val="20"/>
          <w:szCs w:val="20"/>
        </w:rPr>
        <w:t xml:space="preserve"> priorytetowe </w:t>
      </w:r>
      <w:r w:rsidRPr="000B079A">
        <w:rPr>
          <w:rFonts w:ascii="Arial Narrow" w:hAnsi="Arial Narrow"/>
          <w:sz w:val="20"/>
          <w:szCs w:val="20"/>
          <w:u w:val="single"/>
        </w:rPr>
        <w:t>ze zwrotnym potwierdzeniem odbioru</w:t>
      </w:r>
      <w:r w:rsidRPr="000B079A">
        <w:rPr>
          <w:rFonts w:ascii="Arial Narrow" w:hAnsi="Arial Narrow"/>
          <w:sz w:val="20"/>
          <w:szCs w:val="20"/>
        </w:rPr>
        <w:t xml:space="preserve"> – przesyłki rejestrowane będące przesyłkami najszybszej kategorii, przyjęte za potwierdzeniem nadania i doręczone za potwierdzeniem odbioru, z dodatkową usługą polegającą na doręczeniu nadawcy (Zamawiającemu) formularza z pokwitowaniem odbioru przesyłki przez adresata,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Wymiary przesyłek listowych: </w:t>
      </w:r>
    </w:p>
    <w:p w:rsidR="000C2E8A" w:rsidRPr="00E57B08" w:rsidRDefault="000C2E8A" w:rsidP="00EC6D70">
      <w:pPr>
        <w:pStyle w:val="Default"/>
        <w:numPr>
          <w:ilvl w:val="0"/>
          <w:numId w:val="49"/>
        </w:numPr>
        <w:tabs>
          <w:tab w:val="clear" w:pos="720"/>
          <w:tab w:val="left" w:pos="709"/>
          <w:tab w:val="num" w:pos="851"/>
        </w:tabs>
        <w:spacing w:after="60"/>
        <w:ind w:left="851" w:hanging="56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>Format S</w:t>
      </w:r>
      <w:r w:rsidRPr="00E57B08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Pr="00E57B08">
        <w:rPr>
          <w:rFonts w:ascii="Arial Narrow" w:hAnsi="Arial Narrow"/>
          <w:color w:val="auto"/>
          <w:sz w:val="20"/>
          <w:szCs w:val="20"/>
        </w:rPr>
        <w:t>to przesyłki o wymiarach:</w:t>
      </w:r>
    </w:p>
    <w:p w:rsidR="000C2E8A" w:rsidRPr="00E57B08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140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0C2E8A" w:rsidRPr="00E57B08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maksimum – żaden z wymiarów nie może przekraczać: wysokości </w:t>
      </w:r>
      <w:smartTag w:uri="urn:schemas-microsoft-com:office:smarttags" w:element="metricconverter">
        <w:smartTagPr>
          <w:attr w:name="ProductID" w:val="2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20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długości </w:t>
      </w:r>
      <w:r>
        <w:rPr>
          <w:rFonts w:ascii="Arial Narrow" w:hAnsi="Arial Narrow"/>
          <w:color w:val="auto"/>
          <w:sz w:val="20"/>
          <w:szCs w:val="20"/>
        </w:rPr>
        <w:t>230</w:t>
      </w:r>
      <w:r w:rsidRPr="00E57B08">
        <w:rPr>
          <w:rFonts w:ascii="Arial Narrow" w:hAnsi="Arial Narrow"/>
          <w:color w:val="auto"/>
          <w:sz w:val="20"/>
          <w:szCs w:val="20"/>
        </w:rPr>
        <w:t xml:space="preserve"> mm, szerokości </w:t>
      </w:r>
      <w:r>
        <w:rPr>
          <w:rFonts w:ascii="Arial Narrow" w:hAnsi="Arial Narrow"/>
          <w:color w:val="auto"/>
          <w:sz w:val="20"/>
          <w:szCs w:val="20"/>
        </w:rPr>
        <w:t>160</w:t>
      </w:r>
      <w:r w:rsidRPr="00E57B08">
        <w:rPr>
          <w:rFonts w:ascii="Arial Narrow" w:hAnsi="Arial Narrow"/>
          <w:color w:val="auto"/>
          <w:sz w:val="20"/>
          <w:szCs w:val="20"/>
        </w:rPr>
        <w:t xml:space="preserve"> mm. </w:t>
      </w:r>
    </w:p>
    <w:p w:rsidR="000C2E8A" w:rsidRPr="00E57B08" w:rsidRDefault="000C2E8A" w:rsidP="00EC6D70">
      <w:pPr>
        <w:pStyle w:val="Default"/>
        <w:numPr>
          <w:ilvl w:val="0"/>
          <w:numId w:val="49"/>
        </w:numPr>
        <w:tabs>
          <w:tab w:val="clear" w:pos="720"/>
          <w:tab w:val="left" w:pos="709"/>
          <w:tab w:val="num" w:pos="851"/>
        </w:tabs>
        <w:spacing w:after="60"/>
        <w:ind w:left="851" w:hanging="56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 xml:space="preserve">Format M </w:t>
      </w:r>
      <w:r w:rsidRPr="00E57B08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Pr="00E57B08">
        <w:rPr>
          <w:rFonts w:ascii="Arial Narrow" w:hAnsi="Arial Narrow"/>
          <w:color w:val="auto"/>
          <w:sz w:val="20"/>
          <w:szCs w:val="20"/>
        </w:rPr>
        <w:t>to przesyłki o wymiarach:</w:t>
      </w:r>
    </w:p>
    <w:p w:rsidR="000C2E8A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251C9B">
        <w:rPr>
          <w:rFonts w:ascii="Arial Narrow" w:hAnsi="Arial Narrow"/>
          <w:color w:val="auto"/>
          <w:sz w:val="20"/>
          <w:szCs w:val="20"/>
        </w:rPr>
        <w:t xml:space="preserve">minimum, – </w:t>
      </w:r>
      <w:r w:rsidRPr="00E57B08">
        <w:rPr>
          <w:rFonts w:ascii="Arial Narrow" w:hAnsi="Arial Narrow"/>
          <w:color w:val="auto"/>
          <w:sz w:val="20"/>
          <w:szCs w:val="20"/>
        </w:rPr>
        <w:t xml:space="preserve">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140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0C2E8A" w:rsidRPr="00251C9B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251C9B">
        <w:rPr>
          <w:rFonts w:ascii="Arial Narrow" w:hAnsi="Arial Narrow"/>
          <w:color w:val="auto"/>
          <w:sz w:val="20"/>
          <w:szCs w:val="20"/>
        </w:rPr>
        <w:t xml:space="preserve">maksimum – żaden z wymiarów nie może przekraczać: wysokości </w:t>
      </w:r>
      <w:smartTag w:uri="urn:schemas-microsoft-com:office:smarttags" w:element="metricconverter">
        <w:smartTagPr>
          <w:attr w:name="ProductID" w:val="20 mm"/>
        </w:smartTagPr>
        <w:r w:rsidRPr="00251C9B">
          <w:rPr>
            <w:rFonts w:ascii="Arial Narrow" w:hAnsi="Arial Narrow"/>
            <w:color w:val="auto"/>
            <w:sz w:val="20"/>
            <w:szCs w:val="20"/>
          </w:rPr>
          <w:t>20 mm</w:t>
        </w:r>
      </w:smartTag>
      <w:r w:rsidRPr="00251C9B">
        <w:rPr>
          <w:rFonts w:ascii="Arial Narrow" w:hAnsi="Arial Narrow"/>
          <w:color w:val="auto"/>
          <w:sz w:val="20"/>
          <w:szCs w:val="20"/>
        </w:rPr>
        <w:t xml:space="preserve">, długości 325 mm, szerokości 230 mm. </w:t>
      </w:r>
    </w:p>
    <w:p w:rsidR="000C2E8A" w:rsidRPr="00E57B08" w:rsidRDefault="000C2E8A" w:rsidP="00EC6D70">
      <w:pPr>
        <w:pStyle w:val="Default"/>
        <w:numPr>
          <w:ilvl w:val="0"/>
          <w:numId w:val="49"/>
        </w:numPr>
        <w:tabs>
          <w:tab w:val="clear" w:pos="720"/>
          <w:tab w:val="left" w:pos="709"/>
          <w:tab w:val="num" w:pos="851"/>
        </w:tabs>
        <w:spacing w:after="60"/>
        <w:ind w:left="851" w:hanging="567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bCs/>
          <w:color w:val="auto"/>
          <w:sz w:val="20"/>
          <w:szCs w:val="20"/>
        </w:rPr>
        <w:t>Format L</w:t>
      </w:r>
      <w:r w:rsidRPr="00E57B08">
        <w:rPr>
          <w:rFonts w:ascii="Arial Narrow" w:hAnsi="Arial Narrow"/>
          <w:bCs/>
          <w:color w:val="auto"/>
          <w:sz w:val="20"/>
          <w:szCs w:val="20"/>
        </w:rPr>
        <w:t xml:space="preserve"> </w:t>
      </w:r>
      <w:r w:rsidRPr="00E57B08">
        <w:rPr>
          <w:rFonts w:ascii="Arial Narrow" w:hAnsi="Arial Narrow"/>
          <w:color w:val="auto"/>
          <w:sz w:val="20"/>
          <w:szCs w:val="20"/>
        </w:rPr>
        <w:t>to przesyłki o wymiarach:</w:t>
      </w:r>
    </w:p>
    <w:p w:rsidR="000C2E8A" w:rsidRPr="00E57B08" w:rsidRDefault="000C2E8A" w:rsidP="000C2E8A">
      <w:pPr>
        <w:pStyle w:val="Default"/>
        <w:numPr>
          <w:ilvl w:val="0"/>
          <w:numId w:val="30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minimum,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140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>,</w:t>
      </w:r>
    </w:p>
    <w:p w:rsidR="000C2E8A" w:rsidRDefault="000C2E8A" w:rsidP="000C2E8A">
      <w:pPr>
        <w:pStyle w:val="Default"/>
        <w:numPr>
          <w:ilvl w:val="0"/>
          <w:numId w:val="30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maksimum – suma długości, szerokości i wysokości nie może przekroczyć </w:t>
      </w:r>
      <w:smartTag w:uri="urn:schemas-microsoft-com:office:smarttags" w:element="metricconverter">
        <w:smartTagPr>
          <w:attr w:name="ProductID" w:val="9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900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>, przy czym długość nie</w:t>
      </w:r>
      <w:r>
        <w:t> </w:t>
      </w:r>
      <w:r w:rsidRPr="00E57B08">
        <w:rPr>
          <w:rFonts w:ascii="Arial Narrow" w:hAnsi="Arial Narrow"/>
          <w:color w:val="auto"/>
          <w:sz w:val="20"/>
          <w:szCs w:val="20"/>
        </w:rPr>
        <w:t xml:space="preserve">może przekroczyć </w:t>
      </w:r>
      <w:smartTag w:uri="urn:schemas-microsoft-com:office:smarttags" w:element="metricconverter">
        <w:smartTagPr>
          <w:attr w:name="ProductID" w:val="6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600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>.</w:t>
      </w:r>
    </w:p>
    <w:p w:rsidR="000C2E8A" w:rsidRPr="00E57B08" w:rsidRDefault="00811A75" w:rsidP="000C2E8A">
      <w:pPr>
        <w:pStyle w:val="Default"/>
        <w:spacing w:after="60"/>
        <w:ind w:left="360"/>
        <w:jc w:val="both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W</w:t>
      </w:r>
      <w:r w:rsidR="000C2E8A" w:rsidRPr="00E57B08">
        <w:rPr>
          <w:rFonts w:ascii="Arial Narrow" w:hAnsi="Arial Narrow"/>
          <w:color w:val="auto"/>
          <w:sz w:val="20"/>
          <w:szCs w:val="20"/>
        </w:rPr>
        <w:t xml:space="preserve">ymiary paczek: </w:t>
      </w:r>
    </w:p>
    <w:p w:rsidR="000C2E8A" w:rsidRPr="00E57B08" w:rsidRDefault="000C2E8A" w:rsidP="00EC6D70">
      <w:pPr>
        <w:pStyle w:val="Default"/>
        <w:numPr>
          <w:ilvl w:val="0"/>
          <w:numId w:val="50"/>
        </w:numPr>
        <w:spacing w:after="60"/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bCs/>
          <w:color w:val="auto"/>
          <w:sz w:val="20"/>
          <w:szCs w:val="20"/>
        </w:rPr>
        <w:t xml:space="preserve">Gabaryt A </w:t>
      </w:r>
      <w:r w:rsidRPr="00E57B08">
        <w:rPr>
          <w:rFonts w:ascii="Arial Narrow" w:hAnsi="Arial Narrow"/>
          <w:color w:val="auto"/>
          <w:sz w:val="20"/>
          <w:szCs w:val="20"/>
        </w:rPr>
        <w:t>to przesyłki o wymiarach:</w:t>
      </w:r>
    </w:p>
    <w:p w:rsidR="000C2E8A" w:rsidRPr="00E57B08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minimum – wymiary strony adresowej nie mogą być mniejsze niż 90 x </w:t>
      </w:r>
      <w:smartTag w:uri="urn:schemas-microsoft-com:office:smarttags" w:element="metricconverter">
        <w:smartTagPr>
          <w:attr w:name="ProductID" w:val="14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140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</w:t>
      </w:r>
    </w:p>
    <w:p w:rsidR="000C2E8A" w:rsidRPr="00E57B08" w:rsidRDefault="000C2E8A" w:rsidP="000C2E8A">
      <w:pPr>
        <w:pStyle w:val="Default"/>
        <w:numPr>
          <w:ilvl w:val="0"/>
          <w:numId w:val="29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maksimum – żaden z wymiarów nie może przekraczać: wysokości </w:t>
      </w:r>
      <w:smartTag w:uri="urn:schemas-microsoft-com:office:smarttags" w:element="metricconverter">
        <w:smartTagPr>
          <w:attr w:name="ProductID" w:val="3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300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długości </w:t>
      </w:r>
      <w:smartTag w:uri="urn:schemas-microsoft-com:office:smarttags" w:element="metricconverter">
        <w:smartTagPr>
          <w:attr w:name="ProductID" w:val="6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600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szerokości </w:t>
      </w:r>
      <w:smartTag w:uri="urn:schemas-microsoft-com:office:smarttags" w:element="metricconverter">
        <w:smartTagPr>
          <w:attr w:name="ProductID" w:val="5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500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. </w:t>
      </w:r>
    </w:p>
    <w:p w:rsidR="000C2E8A" w:rsidRPr="00E57B08" w:rsidRDefault="000C2E8A" w:rsidP="00EC6D70">
      <w:pPr>
        <w:pStyle w:val="Default"/>
        <w:numPr>
          <w:ilvl w:val="0"/>
          <w:numId w:val="50"/>
        </w:numPr>
        <w:spacing w:after="60"/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bCs/>
          <w:color w:val="auto"/>
          <w:sz w:val="20"/>
          <w:szCs w:val="20"/>
        </w:rPr>
        <w:t xml:space="preserve">Gabaryt B </w:t>
      </w:r>
      <w:r w:rsidRPr="00E57B08">
        <w:rPr>
          <w:rFonts w:ascii="Arial Narrow" w:hAnsi="Arial Narrow"/>
          <w:color w:val="auto"/>
          <w:sz w:val="20"/>
          <w:szCs w:val="20"/>
        </w:rPr>
        <w:t>to przesyłki o wymiarach:</w:t>
      </w:r>
    </w:p>
    <w:p w:rsidR="000C2E8A" w:rsidRPr="00E57B08" w:rsidRDefault="000C2E8A" w:rsidP="000C2E8A">
      <w:pPr>
        <w:pStyle w:val="Default"/>
        <w:numPr>
          <w:ilvl w:val="0"/>
          <w:numId w:val="30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minimum, – jeżeli choć jeden z wymiarów przekracza wartość określoną, jako maksimum w gabarycie A, </w:t>
      </w:r>
    </w:p>
    <w:p w:rsidR="000C2E8A" w:rsidRDefault="000C2E8A" w:rsidP="000C2E8A">
      <w:pPr>
        <w:pStyle w:val="Default"/>
        <w:numPr>
          <w:ilvl w:val="0"/>
          <w:numId w:val="30"/>
        </w:numPr>
        <w:spacing w:after="60"/>
        <w:ind w:left="1276" w:hanging="425"/>
        <w:jc w:val="both"/>
        <w:rPr>
          <w:rFonts w:ascii="Arial Narrow" w:hAnsi="Arial Narrow"/>
          <w:color w:val="auto"/>
          <w:sz w:val="20"/>
          <w:szCs w:val="20"/>
        </w:rPr>
      </w:pPr>
      <w:r w:rsidRPr="00E57B08">
        <w:rPr>
          <w:rFonts w:ascii="Arial Narrow" w:hAnsi="Arial Narrow"/>
          <w:color w:val="auto"/>
          <w:sz w:val="20"/>
          <w:szCs w:val="20"/>
        </w:rPr>
        <w:t xml:space="preserve">maksimum – suma długości i największego obwodu mierzonego w innym kierunku niż długość nie przekracza </w:t>
      </w:r>
      <w:smartTag w:uri="urn:schemas-microsoft-com:office:smarttags" w:element="metricconverter">
        <w:smartTagPr>
          <w:attr w:name="ProductID" w:val="30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3000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 xml:space="preserve">, przy czym największy wymiar nie może przekroczyć </w:t>
      </w:r>
      <w:smartTag w:uri="urn:schemas-microsoft-com:office:smarttags" w:element="metricconverter">
        <w:smartTagPr>
          <w:attr w:name="ProductID" w:val="1500 mm"/>
        </w:smartTagPr>
        <w:r w:rsidRPr="00E57B08">
          <w:rPr>
            <w:rFonts w:ascii="Arial Narrow" w:hAnsi="Arial Narrow"/>
            <w:color w:val="auto"/>
            <w:sz w:val="20"/>
            <w:szCs w:val="20"/>
          </w:rPr>
          <w:t>1500 mm</w:t>
        </w:r>
      </w:smartTag>
      <w:r w:rsidRPr="00E57B08">
        <w:rPr>
          <w:rFonts w:ascii="Arial Narrow" w:hAnsi="Arial Narrow"/>
          <w:color w:val="auto"/>
          <w:sz w:val="20"/>
          <w:szCs w:val="20"/>
        </w:rPr>
        <w:t>.</w:t>
      </w:r>
    </w:p>
    <w:p w:rsidR="000B079A" w:rsidRPr="00811A75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Przewidywany zakres przedmiotu zamówienia </w:t>
      </w:r>
      <w:r w:rsidR="00811A75">
        <w:rPr>
          <w:rFonts w:ascii="Arial Narrow" w:hAnsi="Arial Narrow"/>
          <w:sz w:val="20"/>
          <w:szCs w:val="20"/>
        </w:rPr>
        <w:t>określa Formularz nr 4 do ogłoszenia – kalkulacja ceny ofertowej</w:t>
      </w:r>
      <w:r w:rsidRPr="000B079A">
        <w:rPr>
          <w:rFonts w:ascii="Arial Narrow" w:hAnsi="Arial Narrow"/>
          <w:sz w:val="20"/>
          <w:szCs w:val="20"/>
        </w:rPr>
        <w:t xml:space="preserve"> 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Zamawiający zastrzega, że w okresie wykonywania zamówienia rzeczywista ilość poszczególnych przesyłek w stosunku do określonych w ww. tabeli może ulec zmianie (Zamawiający nie jest zobowiązany do zrealizowania podanych ilości przesyłek), jednak ogólna wartość przesyłek</w:t>
      </w:r>
      <w:r w:rsidR="00E869D7">
        <w:rPr>
          <w:rFonts w:ascii="Arial Narrow" w:hAnsi="Arial Narrow"/>
          <w:sz w:val="20"/>
          <w:szCs w:val="20"/>
        </w:rPr>
        <w:t xml:space="preserve"> i paczek </w:t>
      </w:r>
      <w:r w:rsidRPr="000B079A">
        <w:rPr>
          <w:rFonts w:ascii="Arial Narrow" w:hAnsi="Arial Narrow"/>
          <w:sz w:val="20"/>
          <w:szCs w:val="20"/>
        </w:rPr>
        <w:t xml:space="preserve"> nie </w:t>
      </w:r>
      <w:r w:rsidR="00E869D7">
        <w:rPr>
          <w:rFonts w:ascii="Arial Narrow" w:hAnsi="Arial Narrow"/>
          <w:sz w:val="20"/>
          <w:szCs w:val="20"/>
        </w:rPr>
        <w:t>spowoduje przekroczenia</w:t>
      </w:r>
      <w:r w:rsidRPr="000B079A">
        <w:rPr>
          <w:rFonts w:ascii="Arial Narrow" w:hAnsi="Arial Narrow"/>
          <w:sz w:val="20"/>
          <w:szCs w:val="20"/>
        </w:rPr>
        <w:t xml:space="preserve"> kwoty stanowiącej ogólne wynagrodzenie Wykonawcy, wynikającej ze złożonej oferty. Z tego tytułu Wykonawcy nie będą przysługiwały żadne roszczenia.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Od Wykonawcy (w zakresie świadczenia usług) wymaga się: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doręczania przesyłek do każdego wskazanego przez Zamawiającego adresu na terenie </w:t>
      </w:r>
      <w:r w:rsidRPr="000B079A">
        <w:rPr>
          <w:rFonts w:ascii="Arial Narrow" w:hAnsi="Arial Narrow"/>
          <w:bCs/>
          <w:sz w:val="20"/>
          <w:szCs w:val="20"/>
        </w:rPr>
        <w:t>całego kraju, w Europie i poza nią,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doręczania przesyłek do adresatów w kopertach i opakowaniach oryginalnych, przekazanych przez Zamawiającego,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możliwości zastąpienia znaczka opłaty pocztowej pieczęcią dostarczoną przez Wykonawcę lub wykonaną wg wzoru dostarczonego przez Wykonawcę, którą Zamawiający będzie umieszczał w miejscu przeznaczonym na znaczek opłaty pocztowej,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odbierania przez przedstawiciela Wykonawcy z siedziby Zamawiającego przesyłek pocztowych celem ich nadania – codziennie (w dni robocze, tj. od poniedziałk</w:t>
      </w:r>
      <w:r w:rsidR="00A87CE2">
        <w:rPr>
          <w:rFonts w:ascii="Arial Narrow" w:hAnsi="Arial Narrow"/>
          <w:sz w:val="20"/>
          <w:szCs w:val="20"/>
        </w:rPr>
        <w:t>u do piątku), w godz. 13.30 – 14</w:t>
      </w:r>
      <w:r w:rsidRPr="000B079A">
        <w:rPr>
          <w:rFonts w:ascii="Arial Narrow" w:hAnsi="Arial Narrow"/>
          <w:sz w:val="20"/>
          <w:szCs w:val="20"/>
        </w:rPr>
        <w:t>.</w:t>
      </w:r>
      <w:r w:rsidR="00A87CE2">
        <w:rPr>
          <w:rFonts w:ascii="Arial Narrow" w:hAnsi="Arial Narrow"/>
          <w:sz w:val="20"/>
          <w:szCs w:val="20"/>
        </w:rPr>
        <w:t>3</w:t>
      </w:r>
      <w:r w:rsidRPr="000B079A">
        <w:rPr>
          <w:rFonts w:ascii="Arial Narrow" w:hAnsi="Arial Narrow"/>
          <w:sz w:val="20"/>
          <w:szCs w:val="20"/>
        </w:rPr>
        <w:t>0,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legitymowania się, przez przedstawiciela Wykonawcy odbierającego przesyłki, stosownym upoważnieniem do odbioru przesyłek z siedziby Zamawiającego w celu dostarczenia ich do placówki pocztowej Wykonawcy,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każdorazowe kwitowanie przez przedstawiciela Wykonawcy odbioru przekazanych do przewozu przesyłek pocztowych z miejsca wskazanego przez Zamawiającego, na zestawieniu przygotowanym przez Zamawiającego, a następnie każdorazowego dokumentowania (pieczęcią, podpisem i datą) przez Placówkę Nadawczą Wykonawcy, odbioru przesyłek przyjętych do nadania :</w:t>
      </w:r>
    </w:p>
    <w:p w:rsidR="000B079A" w:rsidRPr="000B079A" w:rsidRDefault="000B079A" w:rsidP="00124B26">
      <w:pPr>
        <w:numPr>
          <w:ilvl w:val="0"/>
          <w:numId w:val="30"/>
        </w:numPr>
        <w:spacing w:after="60"/>
        <w:ind w:left="1134" w:hanging="425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na zestawieniu ilościowo-wartościowym, według poszczególnych rodzajów i kategorii wagowych, przesyłek pocztowych zwykłych (nierejestrowanych),</w:t>
      </w:r>
    </w:p>
    <w:p w:rsidR="000B079A" w:rsidRPr="000B079A" w:rsidRDefault="000B079A" w:rsidP="00124B26">
      <w:pPr>
        <w:numPr>
          <w:ilvl w:val="0"/>
          <w:numId w:val="30"/>
        </w:numPr>
        <w:spacing w:after="60"/>
        <w:ind w:left="1134" w:hanging="425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w pocztowej książce nadawczej, przesyłek pocztowych rejestrowanych,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nadawania przesyłek przez Wykonawcę w dniu ich przyjęcia od Zamawiającego; w przypadku zastrzeżeń dotyczących odebranych przesyłek, Wykonawca wyjaśnia je </w:t>
      </w:r>
      <w:r w:rsidRPr="000B079A">
        <w:rPr>
          <w:rFonts w:ascii="Arial Narrow" w:hAnsi="Arial Narrow"/>
          <w:sz w:val="20"/>
          <w:szCs w:val="20"/>
        </w:rPr>
        <w:br/>
        <w:t>z Zamawiającym telefonicznie; przy braku możliwości ich wyjaśnienia z Zamawiającym lub ich usunięcia w dniu ich odbioru, nadanie odebranych przesyłek nastąpi w następnym dniu roboczym,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zabezpieczania przesyłki w przypadku jej uszkodzenia oraz nanoszenia adnotacji z informacją o osobie dokonującej zabezpieczenia,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 xml:space="preserve">dostarczania przesyłek do siedziby Zamawiającego – codziennie (w dni robocze, tj. od poniedziałku do piątku), w godz. 08.00 – 10.00, 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nadawania przesyłek, w przypadku braku zastrzeżeń dotyczących ich oznaczenia, w placówce pocztowej Wykonawcy w tym samym dniu, w którym zostały odebrane przez przedstawiciela Wykonawcy z siedziby Zamawiającego,</w:t>
      </w:r>
    </w:p>
    <w:p w:rsidR="000B079A" w:rsidRPr="000B079A" w:rsidRDefault="000B079A" w:rsidP="00124B26">
      <w:pPr>
        <w:numPr>
          <w:ilvl w:val="0"/>
          <w:numId w:val="31"/>
        </w:numPr>
        <w:spacing w:after="60"/>
        <w:ind w:left="709" w:hanging="283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sukcesywnego dostarczania Zamawiającemu Formularza potwierdzenia odbioru przesyłek rejestrowanych za zwrotnym potwierdzeniem odbioru, przez cały czas trwania Umowy w i</w:t>
      </w:r>
      <w:r w:rsidR="00BF00F5">
        <w:rPr>
          <w:rFonts w:ascii="Arial Narrow" w:hAnsi="Arial Narrow"/>
          <w:sz w:val="20"/>
          <w:szCs w:val="20"/>
        </w:rPr>
        <w:t xml:space="preserve">lości zabezpieczającej potrzeby </w:t>
      </w:r>
      <w:r w:rsidR="000423D6">
        <w:rPr>
          <w:rFonts w:ascii="Arial Narrow" w:hAnsi="Arial Narrow"/>
          <w:sz w:val="20"/>
          <w:szCs w:val="20"/>
        </w:rPr>
        <w:t xml:space="preserve">Zamawiającego </w:t>
      </w:r>
      <w:r w:rsidRPr="000B079A">
        <w:rPr>
          <w:rFonts w:ascii="Arial Narrow" w:hAnsi="Arial Narrow"/>
          <w:sz w:val="20"/>
          <w:szCs w:val="20"/>
        </w:rPr>
        <w:t>w tym zakresie.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0B079A">
        <w:rPr>
          <w:rFonts w:ascii="Arial Narrow" w:hAnsi="Arial Narrow"/>
          <w:sz w:val="20"/>
          <w:szCs w:val="20"/>
        </w:rPr>
        <w:t>Zamawiający nie dopuszcza sytuacji, w której część przesyłek zostanie nadana przez inny podmiot na rzecz i w imieniu Zamawiającego. Nadawcą wszystkich przesyłek w ramach Umowy zawartej z wybranym w wyniku niniejszego postępowania Wykonawcą musi być Zamawiający.</w:t>
      </w:r>
      <w:r w:rsidRPr="001E35BF">
        <w:rPr>
          <w:rFonts w:ascii="Arial Narrow" w:hAnsi="Arial Narrow"/>
          <w:sz w:val="20"/>
          <w:szCs w:val="20"/>
        </w:rPr>
        <w:t xml:space="preserve"> Zamawiający nie dopuszcza przepakowywania przesyłek.</w:t>
      </w:r>
    </w:p>
    <w:p w:rsidR="008A41D6" w:rsidRPr="007637F7" w:rsidRDefault="000B079A" w:rsidP="008A41D6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637F7">
        <w:rPr>
          <w:rFonts w:ascii="Arial Narrow" w:hAnsi="Arial Narrow"/>
          <w:sz w:val="20"/>
          <w:szCs w:val="20"/>
        </w:rPr>
        <w:t xml:space="preserve">Zamawiający wymaga, aby Wykonawca posiadał odpowiednią liczbę placówek zdawczo-odbiorczych, w celu umożliwienia odbioru awizowanych przesyłek – co najmniej na terenie każdej gminy lub gminy sąsiedniej na terenie Rzeczypospolitej Polskiej. Placówki powinny być czynne we wszystkie dni robocze, co najmniej 5 dni w tygodniu. 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Zamawiający wymaga, aby datą wiążącą była data nadania przesyłki w placówce pocztowej Wykonawcy</w:t>
      </w:r>
      <w:r w:rsidRPr="000B079A">
        <w:rPr>
          <w:rFonts w:ascii="Arial Narrow" w:hAnsi="Arial Narrow"/>
          <w:sz w:val="20"/>
          <w:szCs w:val="20"/>
        </w:rPr>
        <w:t>.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Potwierdzenie nadania musi jednoznacznie określać datę przyjęcia przesyłki i identyfikować placówkę pocztową Wykonawcy, która nadała przesyłkę</w:t>
      </w:r>
      <w:r w:rsidRPr="000B079A">
        <w:rPr>
          <w:rFonts w:ascii="Arial Narrow" w:hAnsi="Arial Narrow"/>
          <w:sz w:val="20"/>
          <w:szCs w:val="20"/>
        </w:rPr>
        <w:t>.</w:t>
      </w:r>
    </w:p>
    <w:p w:rsidR="000B079A" w:rsidRPr="000B079A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Przesyłki powinny być doręczane z zachowaniem wskaźników terminowości doręczeń określonych w Rozporządzeniu Ministra Administracji i Cyfryzacji z dnia 29 kwietnia 2013 roku w sprawie warunków wykonywania usług powszechnych przez operatora wyznaczonego). Niedopuszczalne jest nieuzasadnione przetrzymywanie przesyłek przez Wykonawcę. Zamawiający zastrzega sobie możliwość kontrolowania u adresatów terminowości dostarczania przesyłek</w:t>
      </w:r>
      <w:r w:rsidRPr="000B079A">
        <w:rPr>
          <w:rFonts w:ascii="Arial Narrow" w:hAnsi="Arial Narrow"/>
          <w:sz w:val="20"/>
          <w:szCs w:val="20"/>
        </w:rPr>
        <w:t>.</w:t>
      </w:r>
    </w:p>
    <w:p w:rsidR="000B079A" w:rsidRPr="001E35BF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Wynagrodzenie Wykonawcy będzie wynikać z rzeczywistej ilości świadczonych usług na podstawie cen jednostkowych brutto podanych przez Wykonawcę w Formularzu cenowym.</w:t>
      </w:r>
    </w:p>
    <w:p w:rsidR="000B079A" w:rsidRPr="001E35BF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Podstawą rozliczeń finansowych będzie suma opłat za nadane i zwrócone przesyłki, (obliczona na podstawie dokumentów nadawczych i zwrotnych w okresie rozliczeniowym) oraz usługę odbioru przesyłek, zgodnie z cennikiem usług wykazanym w Formularzu cenowym.</w:t>
      </w:r>
    </w:p>
    <w:p w:rsidR="000B079A" w:rsidRPr="001E35BF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Okresem rozliczeniowym za wykonane czynności będzie miesiąc kalendarzowy.</w:t>
      </w:r>
    </w:p>
    <w:p w:rsidR="000B079A" w:rsidRPr="001E35BF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Wynagrodzenie Wykonawcy za każdy okres rozliczeniowy będzie płatne przez Zamawiającego z dołu (opłata skredytowana), po wykonaniu usługi, na podstawie wystawionej faktury nie częściej niż raz w miesiącu. Faktury wystawiane będą w terminie do 7 dni od zakończenia okresu rozliczeniowego. Należności wynikające z faktur Zamawiający regulować będzie przelewem na konto wskazane na fakturze w terminie 21 dni od daty jej wystawienia, pod warunkiem, że doręczenie faktury do siedziby Zamawiającego nastąpi w ciągu 4 dni roboczych od dnia jej wystawienia. W przeciwnym wypadku termin płatności faktury wynosi 17 dni kalendarzowych licząc od dnia  doręczenia faktury Zamawiającemu.</w:t>
      </w:r>
    </w:p>
    <w:p w:rsidR="00711543" w:rsidRDefault="000B079A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1E35BF">
        <w:rPr>
          <w:rFonts w:ascii="Arial Narrow" w:hAnsi="Arial Narrow"/>
          <w:sz w:val="20"/>
          <w:szCs w:val="20"/>
        </w:rPr>
        <w:t>W przypadku nadawania przez Zamawiającego przesyłek nie ujętych w Formularzu cenowym podstawą rozliczeń będą ceny z aktualnego cennika usług Wykonawcy, dostarczonego w formie pisemnej Zamawiającemu lub zamieszczonego na stronie internetowej Wykonawcy.</w:t>
      </w:r>
    </w:p>
    <w:p w:rsidR="00711543" w:rsidRPr="00877E15" w:rsidRDefault="00711543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877E15">
        <w:rPr>
          <w:rFonts w:ascii="Arial Narrow" w:hAnsi="Arial Narrow"/>
          <w:sz w:val="20"/>
          <w:szCs w:val="20"/>
        </w:rPr>
        <w:t xml:space="preserve">Zamawiający wymaga, aby co najmniej 60% osób realizujących czynności polegające na doręczaniu przesyłek, sortowaniu przesyłek, przyjmowaniu do nadawania i przyjmowaniu przesyłek, było zatrudnionych przez Wykonawcę lub Podwykonawcę przez cały okres trwania umowy na podstawie umowy o pracę zgodnie z art. 22 § 1 ustawy z dnia 26 czerwca 1974 r. – Kodeks pracy (t.j. Dz.U.2018.  poz. 917 z późn. zm.). </w:t>
      </w:r>
    </w:p>
    <w:p w:rsidR="00711543" w:rsidRPr="00711543" w:rsidRDefault="00711543" w:rsidP="00EC6D70">
      <w:pPr>
        <w:numPr>
          <w:ilvl w:val="0"/>
          <w:numId w:val="40"/>
        </w:numPr>
        <w:spacing w:after="60"/>
        <w:ind w:left="284" w:hanging="284"/>
        <w:jc w:val="both"/>
        <w:rPr>
          <w:rFonts w:ascii="Arial Narrow" w:hAnsi="Arial Narrow"/>
          <w:sz w:val="20"/>
          <w:szCs w:val="20"/>
        </w:rPr>
      </w:pPr>
      <w:r w:rsidRPr="00711543">
        <w:rPr>
          <w:rFonts w:ascii="Arial Narrow" w:hAnsi="Arial Narrow"/>
          <w:sz w:val="20"/>
          <w:szCs w:val="20"/>
        </w:rPr>
        <w:t>Czynności kontrolne wobec Wykonawcy odnośnie spełniania wymogu zatrudnienia na podstawie umowy o pracę osó</w:t>
      </w:r>
      <w:r w:rsidR="009C1B2A">
        <w:rPr>
          <w:rFonts w:ascii="Arial Narrow" w:hAnsi="Arial Narrow"/>
          <w:sz w:val="20"/>
          <w:szCs w:val="20"/>
        </w:rPr>
        <w:t>b</w:t>
      </w:r>
      <w:r w:rsidR="00811A75">
        <w:rPr>
          <w:rFonts w:ascii="Arial Narrow" w:hAnsi="Arial Narrow"/>
          <w:sz w:val="20"/>
          <w:szCs w:val="20"/>
        </w:rPr>
        <w:t xml:space="preserve"> realizujących wskazane w pkt 17</w:t>
      </w:r>
      <w:r w:rsidRPr="00711543">
        <w:rPr>
          <w:rFonts w:ascii="Arial Narrow" w:hAnsi="Arial Narrow"/>
          <w:sz w:val="20"/>
          <w:szCs w:val="20"/>
        </w:rPr>
        <w:t xml:space="preserve"> czynności zawarte zostały w </w:t>
      </w:r>
      <w:r w:rsidR="00877E15">
        <w:rPr>
          <w:rFonts w:ascii="Arial Narrow" w:hAnsi="Arial Narrow"/>
          <w:sz w:val="20"/>
          <w:szCs w:val="20"/>
        </w:rPr>
        <w:t>§ 9</w:t>
      </w:r>
      <w:r w:rsidR="009C1B2A" w:rsidRPr="00435A40">
        <w:rPr>
          <w:rFonts w:ascii="Arial Narrow" w:hAnsi="Arial Narrow"/>
          <w:sz w:val="20"/>
          <w:szCs w:val="20"/>
        </w:rPr>
        <w:t xml:space="preserve"> Wzoru</w:t>
      </w:r>
      <w:r w:rsidRPr="00435A40">
        <w:rPr>
          <w:rFonts w:ascii="Arial Narrow" w:hAnsi="Arial Narrow"/>
          <w:sz w:val="20"/>
          <w:szCs w:val="20"/>
        </w:rPr>
        <w:t xml:space="preserve"> umowy.</w:t>
      </w:r>
      <w:r w:rsidRPr="00711543">
        <w:rPr>
          <w:rFonts w:ascii="Arial Narrow" w:hAnsi="Arial Narrow"/>
          <w:sz w:val="20"/>
          <w:szCs w:val="20"/>
        </w:rPr>
        <w:t xml:space="preserve"> </w:t>
      </w:r>
    </w:p>
    <w:p w:rsidR="000B079A" w:rsidRPr="00012491" w:rsidRDefault="000B079A" w:rsidP="00124B26">
      <w:pPr>
        <w:spacing w:after="60"/>
        <w:ind w:left="284" w:firstLine="0"/>
        <w:jc w:val="both"/>
        <w:rPr>
          <w:rFonts w:ascii="Arial Narrow" w:hAnsi="Arial Narrow"/>
          <w:sz w:val="20"/>
          <w:szCs w:val="20"/>
        </w:rPr>
      </w:pPr>
    </w:p>
    <w:p w:rsidR="00650C60" w:rsidRDefault="00650C60" w:rsidP="004C0A8E">
      <w:pPr>
        <w:ind w:firstLine="0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650C60" w:rsidSect="00476E2D">
      <w:headerReference w:type="default" r:id="rId8"/>
      <w:footerReference w:type="default" r:id="rId9"/>
      <w:pgSz w:w="11906" w:h="16838"/>
      <w:pgMar w:top="960" w:right="1417" w:bottom="993" w:left="1417" w:header="426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7A" w:rsidRDefault="006F607A" w:rsidP="002A7003">
      <w:r>
        <w:separator/>
      </w:r>
    </w:p>
  </w:endnote>
  <w:endnote w:type="continuationSeparator" w:id="0">
    <w:p w:rsidR="006F607A" w:rsidRDefault="006F607A" w:rsidP="002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637125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F607A" w:rsidRPr="001167F6" w:rsidRDefault="006F607A" w:rsidP="00435F55">
        <w:pPr>
          <w:pStyle w:val="Stopka"/>
          <w:jc w:val="right"/>
          <w:rPr>
            <w:rFonts w:ascii="Arial Narrow" w:eastAsia="Calibri" w:hAnsi="Arial Narrow"/>
            <w:i/>
            <w:sz w:val="16"/>
            <w:szCs w:val="16"/>
            <w:lang w:eastAsia="ar-SA"/>
          </w:rPr>
        </w:pP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begin"/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instrText xml:space="preserve"> PAGE </w:instrTex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separate"/>
        </w:r>
        <w:r w:rsidR="004C0A8E">
          <w:rPr>
            <w:rFonts w:ascii="Arial Narrow" w:eastAsia="Calibri" w:hAnsi="Arial Narrow"/>
            <w:i/>
            <w:noProof/>
            <w:sz w:val="16"/>
            <w:szCs w:val="16"/>
            <w:lang w:eastAsia="ar-SA"/>
          </w:rPr>
          <w:t>4</w:t>
        </w:r>
        <w:r w:rsidRPr="001167F6">
          <w:rPr>
            <w:rFonts w:ascii="Arial Narrow" w:eastAsia="Calibri" w:hAnsi="Arial Narrow"/>
            <w:i/>
            <w:sz w:val="16"/>
            <w:szCs w:val="16"/>
            <w:lang w:eastAsia="ar-SA"/>
          </w:rPr>
          <w:fldChar w:fldCharType="end"/>
        </w:r>
      </w:p>
      <w:p w:rsidR="006F607A" w:rsidRPr="00435F55" w:rsidRDefault="004C0A8E" w:rsidP="00812661">
        <w:pPr>
          <w:suppressLineNumbers/>
          <w:pBdr>
            <w:top w:val="single" w:sz="4" w:space="1" w:color="000000"/>
          </w:pBdr>
          <w:tabs>
            <w:tab w:val="center" w:pos="4536"/>
          </w:tabs>
          <w:suppressAutoHyphens/>
          <w:ind w:left="-284" w:right="-284" w:firstLine="0"/>
          <w:rPr>
            <w:rFonts w:eastAsia="Calibri"/>
            <w:szCs w:val="24"/>
            <w:lang w:eastAsia="ar-SA"/>
          </w:rPr>
        </w:pPr>
      </w:p>
    </w:sdtContent>
  </w:sdt>
  <w:p w:rsidR="006F607A" w:rsidRDefault="006F6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7A" w:rsidRDefault="006F607A" w:rsidP="002A7003">
      <w:r>
        <w:separator/>
      </w:r>
    </w:p>
  </w:footnote>
  <w:footnote w:type="continuationSeparator" w:id="0">
    <w:p w:rsidR="006F607A" w:rsidRDefault="006F607A" w:rsidP="002A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7A" w:rsidRDefault="006F607A" w:rsidP="00FD7F13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 w:rsidRPr="00D940A6"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 w:rsidR="002101F4">
      <w:rPr>
        <w:rFonts w:ascii="Arial Narrow" w:eastAsia="Calibri" w:hAnsi="Arial Narrow"/>
        <w:i/>
        <w:sz w:val="18"/>
        <w:szCs w:val="18"/>
        <w:lang w:eastAsia="ar-SA"/>
      </w:rPr>
      <w:t>ZKO/</w:t>
    </w:r>
    <w:r>
      <w:rPr>
        <w:rFonts w:ascii="Arial Narrow" w:eastAsia="Calibri" w:hAnsi="Arial Narrow"/>
        <w:i/>
        <w:sz w:val="18"/>
        <w:szCs w:val="18"/>
        <w:lang w:eastAsia="ar-SA"/>
      </w:rPr>
      <w:t>016</w:t>
    </w:r>
    <w:r w:rsidRPr="00D940A6">
      <w:rPr>
        <w:rFonts w:ascii="Arial Narrow" w:eastAsia="Calibri" w:hAnsi="Arial Narrow"/>
        <w:i/>
        <w:sz w:val="18"/>
        <w:szCs w:val="18"/>
        <w:lang w:eastAsia="ar-SA"/>
      </w:rPr>
      <w:t>/16004/20</w:t>
    </w:r>
  </w:p>
  <w:p w:rsidR="006F607A" w:rsidRPr="00FD7F13" w:rsidRDefault="004C0A8E" w:rsidP="00FD7F13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4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2D011C4"/>
    <w:multiLevelType w:val="hybridMultilevel"/>
    <w:tmpl w:val="AA422304"/>
    <w:lvl w:ilvl="0" w:tplc="40A8F7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9586B"/>
    <w:multiLevelType w:val="multilevel"/>
    <w:tmpl w:val="B62EAD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5256"/>
    <w:multiLevelType w:val="multilevel"/>
    <w:tmpl w:val="719AC36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440"/>
      </w:pPr>
      <w:rPr>
        <w:rFonts w:hint="default"/>
      </w:rPr>
    </w:lvl>
  </w:abstractNum>
  <w:abstractNum w:abstractNumId="5" w15:restartNumberingAfterBreak="0">
    <w:nsid w:val="051360BF"/>
    <w:multiLevelType w:val="hybridMultilevel"/>
    <w:tmpl w:val="0A12ADAA"/>
    <w:lvl w:ilvl="0" w:tplc="C7662F56">
      <w:start w:val="1"/>
      <w:numFmt w:val="decimal"/>
      <w:lvlText w:val="%1."/>
      <w:lvlJc w:val="left"/>
      <w:pPr>
        <w:ind w:left="720" w:hanging="360"/>
      </w:pPr>
      <w:rPr>
        <w:rFonts w:cs="Times New Roman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14922"/>
    <w:multiLevelType w:val="hybridMultilevel"/>
    <w:tmpl w:val="C7DE3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3164F"/>
    <w:multiLevelType w:val="hybridMultilevel"/>
    <w:tmpl w:val="14845166"/>
    <w:lvl w:ilvl="0" w:tplc="261C51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232894"/>
    <w:multiLevelType w:val="hybridMultilevel"/>
    <w:tmpl w:val="EB42F50E"/>
    <w:lvl w:ilvl="0" w:tplc="BBAEB0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464645"/>
    <w:multiLevelType w:val="hybridMultilevel"/>
    <w:tmpl w:val="1F80C656"/>
    <w:lvl w:ilvl="0" w:tplc="19DC5C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97F4373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E0EA9"/>
    <w:multiLevelType w:val="multilevel"/>
    <w:tmpl w:val="0400AF44"/>
    <w:lvl w:ilvl="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6" w:hanging="1800"/>
      </w:pPr>
      <w:rPr>
        <w:rFonts w:hint="default"/>
      </w:rPr>
    </w:lvl>
  </w:abstractNum>
  <w:abstractNum w:abstractNumId="13" w15:restartNumberingAfterBreak="0">
    <w:nsid w:val="1B2166E4"/>
    <w:multiLevelType w:val="hybridMultilevel"/>
    <w:tmpl w:val="ECCC0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C0F5F"/>
    <w:multiLevelType w:val="hybridMultilevel"/>
    <w:tmpl w:val="C786011C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BD266BC">
      <w:start w:val="3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977E3C"/>
    <w:multiLevelType w:val="hybridMultilevel"/>
    <w:tmpl w:val="3C641896"/>
    <w:lvl w:ilvl="0" w:tplc="E0D4CC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63570"/>
    <w:multiLevelType w:val="hybridMultilevel"/>
    <w:tmpl w:val="A89609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28713987"/>
    <w:multiLevelType w:val="multilevel"/>
    <w:tmpl w:val="F2680D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18" w15:restartNumberingAfterBreak="0">
    <w:nsid w:val="292415C9"/>
    <w:multiLevelType w:val="multilevel"/>
    <w:tmpl w:val="F5F2F2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93F0F76"/>
    <w:multiLevelType w:val="hybridMultilevel"/>
    <w:tmpl w:val="ACD87FA6"/>
    <w:lvl w:ilvl="0" w:tplc="6E60C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0837F4"/>
    <w:multiLevelType w:val="multilevel"/>
    <w:tmpl w:val="B694E5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2B646694"/>
    <w:multiLevelType w:val="hybridMultilevel"/>
    <w:tmpl w:val="1E90EB30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7A1F31"/>
    <w:multiLevelType w:val="hybridMultilevel"/>
    <w:tmpl w:val="A0160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06428A"/>
    <w:multiLevelType w:val="hybridMultilevel"/>
    <w:tmpl w:val="DD86E180"/>
    <w:lvl w:ilvl="0" w:tplc="DFC66C1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971139"/>
    <w:multiLevelType w:val="hybridMultilevel"/>
    <w:tmpl w:val="E3E675CE"/>
    <w:lvl w:ilvl="0" w:tplc="6D3C36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4F0379"/>
    <w:multiLevelType w:val="hybridMultilevel"/>
    <w:tmpl w:val="BC0CB1FE"/>
    <w:lvl w:ilvl="0" w:tplc="58F88144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66353"/>
    <w:multiLevelType w:val="multilevel"/>
    <w:tmpl w:val="C99E4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1" w:hanging="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C5B2CED"/>
    <w:multiLevelType w:val="hybridMultilevel"/>
    <w:tmpl w:val="7F067D14"/>
    <w:lvl w:ilvl="0" w:tplc="0000000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5038D6"/>
    <w:multiLevelType w:val="hybridMultilevel"/>
    <w:tmpl w:val="755E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E0052F"/>
    <w:multiLevelType w:val="hybridMultilevel"/>
    <w:tmpl w:val="C8BED092"/>
    <w:lvl w:ilvl="0" w:tplc="EAB82A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D144844">
      <w:start w:val="2"/>
      <w:numFmt w:val="lowerLetter"/>
      <w:lvlText w:val="%2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74747"/>
    <w:multiLevelType w:val="multilevel"/>
    <w:tmpl w:val="58148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eastAsia="Calibri" w:hint="default"/>
      </w:rPr>
    </w:lvl>
  </w:abstractNum>
  <w:abstractNum w:abstractNumId="32" w15:restartNumberingAfterBreak="0">
    <w:nsid w:val="50063E20"/>
    <w:multiLevelType w:val="hybridMultilevel"/>
    <w:tmpl w:val="627E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9440C"/>
    <w:multiLevelType w:val="hybridMultilevel"/>
    <w:tmpl w:val="B6D6D23C"/>
    <w:lvl w:ilvl="0" w:tplc="81AAF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AA5F78"/>
    <w:multiLevelType w:val="hybridMultilevel"/>
    <w:tmpl w:val="7B029C52"/>
    <w:lvl w:ilvl="0" w:tplc="6F78E278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04CE0"/>
    <w:multiLevelType w:val="hybridMultilevel"/>
    <w:tmpl w:val="F572E054"/>
    <w:lvl w:ilvl="0" w:tplc="217286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17286D4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579A7552"/>
    <w:multiLevelType w:val="hybridMultilevel"/>
    <w:tmpl w:val="538691D6"/>
    <w:lvl w:ilvl="0" w:tplc="21D41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5D1A017D"/>
    <w:multiLevelType w:val="hybridMultilevel"/>
    <w:tmpl w:val="688AE86A"/>
    <w:lvl w:ilvl="0" w:tplc="0CF09A74">
      <w:start w:val="4"/>
      <w:numFmt w:val="lowerLetter"/>
      <w:lvlText w:val="%1)"/>
      <w:lvlJc w:val="left"/>
      <w:pPr>
        <w:tabs>
          <w:tab w:val="num" w:pos="144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2040E29"/>
    <w:multiLevelType w:val="hybridMultilevel"/>
    <w:tmpl w:val="E6F4A852"/>
    <w:lvl w:ilvl="0" w:tplc="04150011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1B">
      <w:start w:val="1"/>
      <w:numFmt w:val="lowerRoman"/>
      <w:lvlText w:val="%3."/>
      <w:lvlJc w:val="right"/>
      <w:pPr>
        <w:ind w:left="2716" w:hanging="180"/>
      </w:pPr>
    </w:lvl>
    <w:lvl w:ilvl="3" w:tplc="0415000F">
      <w:start w:val="1"/>
      <w:numFmt w:val="decimal"/>
      <w:lvlText w:val="%4."/>
      <w:lvlJc w:val="left"/>
      <w:pPr>
        <w:ind w:left="3436" w:hanging="360"/>
      </w:pPr>
    </w:lvl>
    <w:lvl w:ilvl="4" w:tplc="04150019">
      <w:start w:val="1"/>
      <w:numFmt w:val="lowerLetter"/>
      <w:lvlText w:val="%5."/>
      <w:lvlJc w:val="left"/>
      <w:pPr>
        <w:ind w:left="4156" w:hanging="360"/>
      </w:pPr>
    </w:lvl>
    <w:lvl w:ilvl="5" w:tplc="0415001B">
      <w:start w:val="1"/>
      <w:numFmt w:val="lowerRoman"/>
      <w:lvlText w:val="%6."/>
      <w:lvlJc w:val="right"/>
      <w:pPr>
        <w:ind w:left="4876" w:hanging="180"/>
      </w:pPr>
    </w:lvl>
    <w:lvl w:ilvl="6" w:tplc="0415000F">
      <w:start w:val="1"/>
      <w:numFmt w:val="decimal"/>
      <w:lvlText w:val="%7."/>
      <w:lvlJc w:val="left"/>
      <w:pPr>
        <w:ind w:left="5596" w:hanging="360"/>
      </w:pPr>
    </w:lvl>
    <w:lvl w:ilvl="7" w:tplc="04150019">
      <w:start w:val="1"/>
      <w:numFmt w:val="lowerLetter"/>
      <w:lvlText w:val="%8."/>
      <w:lvlJc w:val="left"/>
      <w:pPr>
        <w:ind w:left="6316" w:hanging="360"/>
      </w:pPr>
    </w:lvl>
    <w:lvl w:ilvl="8" w:tplc="0415001B">
      <w:start w:val="1"/>
      <w:numFmt w:val="lowerRoman"/>
      <w:lvlText w:val="%9."/>
      <w:lvlJc w:val="right"/>
      <w:pPr>
        <w:ind w:left="7036" w:hanging="180"/>
      </w:pPr>
    </w:lvl>
  </w:abstractNum>
  <w:abstractNum w:abstractNumId="4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51A5C"/>
    <w:multiLevelType w:val="hybridMultilevel"/>
    <w:tmpl w:val="F75AB8A2"/>
    <w:lvl w:ilvl="0" w:tplc="EAB82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C0E3538"/>
    <w:multiLevelType w:val="multilevel"/>
    <w:tmpl w:val="4D00523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1563863"/>
    <w:multiLevelType w:val="hybridMultilevel"/>
    <w:tmpl w:val="77B62130"/>
    <w:lvl w:ilvl="0" w:tplc="D88AA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4A0C710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9" w:hanging="360"/>
      </w:pPr>
    </w:lvl>
    <w:lvl w:ilvl="2" w:tplc="0415001B" w:tentative="1">
      <w:start w:val="1"/>
      <w:numFmt w:val="lowerRoman"/>
      <w:lvlText w:val="%3."/>
      <w:lvlJc w:val="right"/>
      <w:pPr>
        <w:ind w:left="3059" w:hanging="180"/>
      </w:pPr>
    </w:lvl>
    <w:lvl w:ilvl="3" w:tplc="0415000F" w:tentative="1">
      <w:start w:val="1"/>
      <w:numFmt w:val="decimal"/>
      <w:lvlText w:val="%4."/>
      <w:lvlJc w:val="left"/>
      <w:pPr>
        <w:ind w:left="3779" w:hanging="360"/>
      </w:pPr>
    </w:lvl>
    <w:lvl w:ilvl="4" w:tplc="04150019" w:tentative="1">
      <w:start w:val="1"/>
      <w:numFmt w:val="lowerLetter"/>
      <w:lvlText w:val="%5."/>
      <w:lvlJc w:val="left"/>
      <w:pPr>
        <w:ind w:left="4499" w:hanging="360"/>
      </w:pPr>
    </w:lvl>
    <w:lvl w:ilvl="5" w:tplc="0415001B" w:tentative="1">
      <w:start w:val="1"/>
      <w:numFmt w:val="lowerRoman"/>
      <w:lvlText w:val="%6."/>
      <w:lvlJc w:val="right"/>
      <w:pPr>
        <w:ind w:left="5219" w:hanging="180"/>
      </w:pPr>
    </w:lvl>
    <w:lvl w:ilvl="6" w:tplc="0415000F" w:tentative="1">
      <w:start w:val="1"/>
      <w:numFmt w:val="decimal"/>
      <w:lvlText w:val="%7."/>
      <w:lvlJc w:val="left"/>
      <w:pPr>
        <w:ind w:left="5939" w:hanging="360"/>
      </w:pPr>
    </w:lvl>
    <w:lvl w:ilvl="7" w:tplc="04150019" w:tentative="1">
      <w:start w:val="1"/>
      <w:numFmt w:val="lowerLetter"/>
      <w:lvlText w:val="%8."/>
      <w:lvlJc w:val="left"/>
      <w:pPr>
        <w:ind w:left="6659" w:hanging="360"/>
      </w:pPr>
    </w:lvl>
    <w:lvl w:ilvl="8" w:tplc="0415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47" w15:restartNumberingAfterBreak="0">
    <w:nsid w:val="7717060F"/>
    <w:multiLevelType w:val="multilevel"/>
    <w:tmpl w:val="1B1ED1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8330DCB"/>
    <w:multiLevelType w:val="hybridMultilevel"/>
    <w:tmpl w:val="E02A6590"/>
    <w:lvl w:ilvl="0" w:tplc="BE903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65C12"/>
    <w:multiLevelType w:val="hybridMultilevel"/>
    <w:tmpl w:val="C8003070"/>
    <w:lvl w:ilvl="0" w:tplc="0A64027C">
      <w:start w:val="1"/>
      <w:numFmt w:val="bullet"/>
      <w:lvlText w:val=""/>
      <w:lvlJc w:val="righ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F6935"/>
    <w:multiLevelType w:val="hybridMultilevel"/>
    <w:tmpl w:val="E2A800B4"/>
    <w:lvl w:ilvl="0" w:tplc="46B4F342">
      <w:start w:val="1"/>
      <w:numFmt w:val="lowerLetter"/>
      <w:lvlText w:val="%1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3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47"/>
  </w:num>
  <w:num w:numId="2">
    <w:abstractNumId w:val="43"/>
  </w:num>
  <w:num w:numId="3">
    <w:abstractNumId w:val="26"/>
  </w:num>
  <w:num w:numId="4">
    <w:abstractNumId w:val="20"/>
  </w:num>
  <w:num w:numId="5">
    <w:abstractNumId w:val="12"/>
  </w:num>
  <w:num w:numId="6">
    <w:abstractNumId w:val="32"/>
  </w:num>
  <w:num w:numId="7">
    <w:abstractNumId w:val="4"/>
  </w:num>
  <w:num w:numId="8">
    <w:abstractNumId w:val="19"/>
  </w:num>
  <w:num w:numId="9">
    <w:abstractNumId w:val="7"/>
  </w:num>
  <w:num w:numId="10">
    <w:abstractNumId w:val="10"/>
  </w:num>
  <w:num w:numId="11">
    <w:abstractNumId w:val="0"/>
  </w:num>
  <w:num w:numId="12">
    <w:abstractNumId w:val="52"/>
  </w:num>
  <w:num w:numId="13">
    <w:abstractNumId w:val="36"/>
  </w:num>
  <w:num w:numId="14">
    <w:abstractNumId w:val="44"/>
  </w:num>
  <w:num w:numId="15">
    <w:abstractNumId w:val="46"/>
  </w:num>
  <w:num w:numId="16">
    <w:abstractNumId w:val="50"/>
  </w:num>
  <w:num w:numId="17">
    <w:abstractNumId w:val="40"/>
  </w:num>
  <w:num w:numId="18">
    <w:abstractNumId w:val="31"/>
  </w:num>
  <w:num w:numId="19">
    <w:abstractNumId w:val="41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</w:num>
  <w:num w:numId="23">
    <w:abstractNumId w:val="16"/>
  </w:num>
  <w:num w:numId="24">
    <w:abstractNumId w:val="49"/>
  </w:num>
  <w:num w:numId="25">
    <w:abstractNumId w:val="38"/>
  </w:num>
  <w:num w:numId="26">
    <w:abstractNumId w:val="18"/>
  </w:num>
  <w:num w:numId="27">
    <w:abstractNumId w:val="48"/>
  </w:num>
  <w:num w:numId="28">
    <w:abstractNumId w:val="6"/>
  </w:num>
  <w:num w:numId="29">
    <w:abstractNumId w:val="30"/>
  </w:num>
  <w:num w:numId="30">
    <w:abstractNumId w:val="14"/>
  </w:num>
  <w:num w:numId="31">
    <w:abstractNumId w:val="28"/>
  </w:num>
  <w:num w:numId="32">
    <w:abstractNumId w:val="45"/>
  </w:num>
  <w:num w:numId="33">
    <w:abstractNumId w:val="33"/>
  </w:num>
  <w:num w:numId="34">
    <w:abstractNumId w:val="1"/>
  </w:num>
  <w:num w:numId="35">
    <w:abstractNumId w:val="21"/>
  </w:num>
  <w:num w:numId="36">
    <w:abstractNumId w:val="35"/>
  </w:num>
  <w:num w:numId="37">
    <w:abstractNumId w:val="22"/>
  </w:num>
  <w:num w:numId="38">
    <w:abstractNumId w:val="24"/>
  </w:num>
  <w:num w:numId="39">
    <w:abstractNumId w:val="27"/>
  </w:num>
  <w:num w:numId="40">
    <w:abstractNumId w:val="5"/>
  </w:num>
  <w:num w:numId="41">
    <w:abstractNumId w:val="13"/>
  </w:num>
  <w:num w:numId="42">
    <w:abstractNumId w:val="42"/>
  </w:num>
  <w:num w:numId="43">
    <w:abstractNumId w:val="2"/>
  </w:num>
  <w:num w:numId="44">
    <w:abstractNumId w:val="37"/>
  </w:num>
  <w:num w:numId="45">
    <w:abstractNumId w:val="23"/>
  </w:num>
  <w:num w:numId="46">
    <w:abstractNumId w:val="8"/>
  </w:num>
  <w:num w:numId="47">
    <w:abstractNumId w:val="39"/>
  </w:num>
  <w:num w:numId="48">
    <w:abstractNumId w:val="15"/>
  </w:num>
  <w:num w:numId="49">
    <w:abstractNumId w:val="51"/>
  </w:num>
  <w:num w:numId="50">
    <w:abstractNumId w:val="25"/>
  </w:num>
  <w:num w:numId="51">
    <w:abstractNumId w:val="34"/>
  </w:num>
  <w:num w:numId="52">
    <w:abstractNumId w:val="9"/>
  </w:num>
  <w:num w:numId="53">
    <w:abstractNumId w:val="24"/>
    <w:lvlOverride w:ilvl="0">
      <w:lvl w:ilvl="0" w:tplc="6D3C360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4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720" w:hanging="607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5">
    <w:abstractNumId w:val="24"/>
    <w:lvlOverride w:ilvl="0">
      <w:lvl w:ilvl="0" w:tplc="6D3C3600">
        <w:start w:val="1"/>
        <w:numFmt w:val="decimal"/>
        <w:lvlText w:val="%1."/>
        <w:lvlJc w:val="left"/>
        <w:pPr>
          <w:ind w:left="284" w:hanging="284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6">
    <w:abstractNumId w:val="17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3"/>
    <w:rsid w:val="00000CD7"/>
    <w:rsid w:val="00001985"/>
    <w:rsid w:val="00001E8E"/>
    <w:rsid w:val="0000350D"/>
    <w:rsid w:val="00006242"/>
    <w:rsid w:val="0000747D"/>
    <w:rsid w:val="00010CF4"/>
    <w:rsid w:val="00012491"/>
    <w:rsid w:val="0001372B"/>
    <w:rsid w:val="0001482B"/>
    <w:rsid w:val="00015995"/>
    <w:rsid w:val="00015D6F"/>
    <w:rsid w:val="0001654C"/>
    <w:rsid w:val="00021395"/>
    <w:rsid w:val="000227DE"/>
    <w:rsid w:val="000235D6"/>
    <w:rsid w:val="00024359"/>
    <w:rsid w:val="000246A6"/>
    <w:rsid w:val="00025889"/>
    <w:rsid w:val="00027CDA"/>
    <w:rsid w:val="000330F7"/>
    <w:rsid w:val="000335B8"/>
    <w:rsid w:val="00034091"/>
    <w:rsid w:val="00034B6D"/>
    <w:rsid w:val="00035711"/>
    <w:rsid w:val="00035905"/>
    <w:rsid w:val="00035A27"/>
    <w:rsid w:val="00037290"/>
    <w:rsid w:val="000423D6"/>
    <w:rsid w:val="000429F9"/>
    <w:rsid w:val="00045604"/>
    <w:rsid w:val="00046720"/>
    <w:rsid w:val="000474D5"/>
    <w:rsid w:val="000478FD"/>
    <w:rsid w:val="00047BB3"/>
    <w:rsid w:val="00050ADC"/>
    <w:rsid w:val="000514DF"/>
    <w:rsid w:val="0005502D"/>
    <w:rsid w:val="00055336"/>
    <w:rsid w:val="000560A8"/>
    <w:rsid w:val="00056FE5"/>
    <w:rsid w:val="000579E0"/>
    <w:rsid w:val="00062150"/>
    <w:rsid w:val="00063624"/>
    <w:rsid w:val="000655A4"/>
    <w:rsid w:val="00065A32"/>
    <w:rsid w:val="0006665E"/>
    <w:rsid w:val="00066F82"/>
    <w:rsid w:val="000674E4"/>
    <w:rsid w:val="00070D51"/>
    <w:rsid w:val="0007105F"/>
    <w:rsid w:val="000716FE"/>
    <w:rsid w:val="00072FBD"/>
    <w:rsid w:val="0007327C"/>
    <w:rsid w:val="00077F61"/>
    <w:rsid w:val="00080A26"/>
    <w:rsid w:val="00081ECE"/>
    <w:rsid w:val="00082F3A"/>
    <w:rsid w:val="000837A0"/>
    <w:rsid w:val="00084A66"/>
    <w:rsid w:val="00085ACA"/>
    <w:rsid w:val="00085B43"/>
    <w:rsid w:val="000860C3"/>
    <w:rsid w:val="000866E7"/>
    <w:rsid w:val="000871A6"/>
    <w:rsid w:val="000874A1"/>
    <w:rsid w:val="00090E0F"/>
    <w:rsid w:val="00092E44"/>
    <w:rsid w:val="00093358"/>
    <w:rsid w:val="00095C0C"/>
    <w:rsid w:val="00096718"/>
    <w:rsid w:val="00096D3F"/>
    <w:rsid w:val="000A01CC"/>
    <w:rsid w:val="000A1242"/>
    <w:rsid w:val="000A1DF8"/>
    <w:rsid w:val="000A1EEA"/>
    <w:rsid w:val="000A372E"/>
    <w:rsid w:val="000A4EBB"/>
    <w:rsid w:val="000A7CA3"/>
    <w:rsid w:val="000A7CB1"/>
    <w:rsid w:val="000B079A"/>
    <w:rsid w:val="000B0892"/>
    <w:rsid w:val="000B0B81"/>
    <w:rsid w:val="000B0EB8"/>
    <w:rsid w:val="000B230C"/>
    <w:rsid w:val="000B28F5"/>
    <w:rsid w:val="000B34D6"/>
    <w:rsid w:val="000B354C"/>
    <w:rsid w:val="000B446C"/>
    <w:rsid w:val="000B45AA"/>
    <w:rsid w:val="000B460F"/>
    <w:rsid w:val="000C0E7F"/>
    <w:rsid w:val="000C1ACA"/>
    <w:rsid w:val="000C1CF9"/>
    <w:rsid w:val="000C2E8A"/>
    <w:rsid w:val="000C3024"/>
    <w:rsid w:val="000C4A58"/>
    <w:rsid w:val="000C5ECF"/>
    <w:rsid w:val="000D0F5D"/>
    <w:rsid w:val="000D2550"/>
    <w:rsid w:val="000D3C60"/>
    <w:rsid w:val="000D431A"/>
    <w:rsid w:val="000D4387"/>
    <w:rsid w:val="000D4C00"/>
    <w:rsid w:val="000D5CB4"/>
    <w:rsid w:val="000D61F1"/>
    <w:rsid w:val="000D756B"/>
    <w:rsid w:val="000E0882"/>
    <w:rsid w:val="000E0FA1"/>
    <w:rsid w:val="000E2FA1"/>
    <w:rsid w:val="000E3073"/>
    <w:rsid w:val="000E3605"/>
    <w:rsid w:val="000E443D"/>
    <w:rsid w:val="000E6602"/>
    <w:rsid w:val="000F126F"/>
    <w:rsid w:val="000F1464"/>
    <w:rsid w:val="000F21E1"/>
    <w:rsid w:val="000F3F1B"/>
    <w:rsid w:val="000F453D"/>
    <w:rsid w:val="000F4D4E"/>
    <w:rsid w:val="000F52D7"/>
    <w:rsid w:val="000F59F4"/>
    <w:rsid w:val="000F6D9C"/>
    <w:rsid w:val="000F7C3A"/>
    <w:rsid w:val="001000A4"/>
    <w:rsid w:val="00100238"/>
    <w:rsid w:val="001007EB"/>
    <w:rsid w:val="00101AE1"/>
    <w:rsid w:val="00101BB0"/>
    <w:rsid w:val="0010292D"/>
    <w:rsid w:val="001039C8"/>
    <w:rsid w:val="00110687"/>
    <w:rsid w:val="00110CFB"/>
    <w:rsid w:val="00110E19"/>
    <w:rsid w:val="0011196E"/>
    <w:rsid w:val="00111BE1"/>
    <w:rsid w:val="001129B2"/>
    <w:rsid w:val="00112B8F"/>
    <w:rsid w:val="00112F74"/>
    <w:rsid w:val="001130D5"/>
    <w:rsid w:val="001137DB"/>
    <w:rsid w:val="00113E15"/>
    <w:rsid w:val="001167F6"/>
    <w:rsid w:val="00116C3A"/>
    <w:rsid w:val="00116E7E"/>
    <w:rsid w:val="001170F8"/>
    <w:rsid w:val="0011744D"/>
    <w:rsid w:val="001215D1"/>
    <w:rsid w:val="001216F7"/>
    <w:rsid w:val="00122B3E"/>
    <w:rsid w:val="00124B26"/>
    <w:rsid w:val="00124E59"/>
    <w:rsid w:val="001270D3"/>
    <w:rsid w:val="00127E4B"/>
    <w:rsid w:val="00131689"/>
    <w:rsid w:val="001316B8"/>
    <w:rsid w:val="001330B8"/>
    <w:rsid w:val="00133ECD"/>
    <w:rsid w:val="00134E7E"/>
    <w:rsid w:val="0013539F"/>
    <w:rsid w:val="0013557C"/>
    <w:rsid w:val="001365F1"/>
    <w:rsid w:val="001367F9"/>
    <w:rsid w:val="00136FA0"/>
    <w:rsid w:val="00137330"/>
    <w:rsid w:val="00137A9A"/>
    <w:rsid w:val="0014105D"/>
    <w:rsid w:val="0014154D"/>
    <w:rsid w:val="00145104"/>
    <w:rsid w:val="001453AC"/>
    <w:rsid w:val="00146D96"/>
    <w:rsid w:val="00147B0B"/>
    <w:rsid w:val="00147B45"/>
    <w:rsid w:val="00147E9A"/>
    <w:rsid w:val="00150030"/>
    <w:rsid w:val="00150B83"/>
    <w:rsid w:val="00153108"/>
    <w:rsid w:val="00153C32"/>
    <w:rsid w:val="001558B9"/>
    <w:rsid w:val="00155939"/>
    <w:rsid w:val="001564C0"/>
    <w:rsid w:val="00157677"/>
    <w:rsid w:val="001646CC"/>
    <w:rsid w:val="001646F8"/>
    <w:rsid w:val="001654DD"/>
    <w:rsid w:val="001658DA"/>
    <w:rsid w:val="00165A8E"/>
    <w:rsid w:val="001721CD"/>
    <w:rsid w:val="00172C16"/>
    <w:rsid w:val="001734C6"/>
    <w:rsid w:val="00175894"/>
    <w:rsid w:val="00175A7A"/>
    <w:rsid w:val="00180093"/>
    <w:rsid w:val="00182BDA"/>
    <w:rsid w:val="001842D0"/>
    <w:rsid w:val="00191CBA"/>
    <w:rsid w:val="00192DB5"/>
    <w:rsid w:val="001938F5"/>
    <w:rsid w:val="00194B83"/>
    <w:rsid w:val="00196F3D"/>
    <w:rsid w:val="00196FC6"/>
    <w:rsid w:val="00197474"/>
    <w:rsid w:val="00197657"/>
    <w:rsid w:val="001977FC"/>
    <w:rsid w:val="001A0306"/>
    <w:rsid w:val="001A0886"/>
    <w:rsid w:val="001A2847"/>
    <w:rsid w:val="001A2DC4"/>
    <w:rsid w:val="001A3842"/>
    <w:rsid w:val="001A38A1"/>
    <w:rsid w:val="001A5DEE"/>
    <w:rsid w:val="001A63C0"/>
    <w:rsid w:val="001A6AB9"/>
    <w:rsid w:val="001A7424"/>
    <w:rsid w:val="001B0A7A"/>
    <w:rsid w:val="001B1401"/>
    <w:rsid w:val="001B4288"/>
    <w:rsid w:val="001B56E1"/>
    <w:rsid w:val="001B65DB"/>
    <w:rsid w:val="001B7CFF"/>
    <w:rsid w:val="001C07C9"/>
    <w:rsid w:val="001C39F3"/>
    <w:rsid w:val="001C41FC"/>
    <w:rsid w:val="001C6B87"/>
    <w:rsid w:val="001D08E9"/>
    <w:rsid w:val="001D187B"/>
    <w:rsid w:val="001D2156"/>
    <w:rsid w:val="001D31E8"/>
    <w:rsid w:val="001D3254"/>
    <w:rsid w:val="001D37EF"/>
    <w:rsid w:val="001D5BD5"/>
    <w:rsid w:val="001E0000"/>
    <w:rsid w:val="001E0042"/>
    <w:rsid w:val="001E0ED1"/>
    <w:rsid w:val="001E1E92"/>
    <w:rsid w:val="001E35BF"/>
    <w:rsid w:val="001E558D"/>
    <w:rsid w:val="001F2AB0"/>
    <w:rsid w:val="001F72D8"/>
    <w:rsid w:val="00201EDE"/>
    <w:rsid w:val="00202291"/>
    <w:rsid w:val="00202A80"/>
    <w:rsid w:val="002033A1"/>
    <w:rsid w:val="00203864"/>
    <w:rsid w:val="00203CD5"/>
    <w:rsid w:val="00203E19"/>
    <w:rsid w:val="002056FE"/>
    <w:rsid w:val="002077F9"/>
    <w:rsid w:val="002101F4"/>
    <w:rsid w:val="00210817"/>
    <w:rsid w:val="00210837"/>
    <w:rsid w:val="00210D17"/>
    <w:rsid w:val="00213188"/>
    <w:rsid w:val="002131CC"/>
    <w:rsid w:val="00222866"/>
    <w:rsid w:val="00230770"/>
    <w:rsid w:val="00230BDE"/>
    <w:rsid w:val="00231D67"/>
    <w:rsid w:val="00232D8A"/>
    <w:rsid w:val="0023347B"/>
    <w:rsid w:val="00242D9C"/>
    <w:rsid w:val="00242F71"/>
    <w:rsid w:val="002441AB"/>
    <w:rsid w:val="002446DC"/>
    <w:rsid w:val="002452E3"/>
    <w:rsid w:val="00247207"/>
    <w:rsid w:val="002505E3"/>
    <w:rsid w:val="00251266"/>
    <w:rsid w:val="00254DEA"/>
    <w:rsid w:val="00254EB5"/>
    <w:rsid w:val="00255048"/>
    <w:rsid w:val="002614DD"/>
    <w:rsid w:val="00261E66"/>
    <w:rsid w:val="00262805"/>
    <w:rsid w:val="002647B3"/>
    <w:rsid w:val="00265234"/>
    <w:rsid w:val="00267913"/>
    <w:rsid w:val="002679E2"/>
    <w:rsid w:val="002705BF"/>
    <w:rsid w:val="002735B7"/>
    <w:rsid w:val="00274084"/>
    <w:rsid w:val="00274129"/>
    <w:rsid w:val="002743D9"/>
    <w:rsid w:val="00274862"/>
    <w:rsid w:val="002803E2"/>
    <w:rsid w:val="00282086"/>
    <w:rsid w:val="002823D2"/>
    <w:rsid w:val="00282FC9"/>
    <w:rsid w:val="00284690"/>
    <w:rsid w:val="002854F1"/>
    <w:rsid w:val="00290B0B"/>
    <w:rsid w:val="00292216"/>
    <w:rsid w:val="0029285E"/>
    <w:rsid w:val="00293D8E"/>
    <w:rsid w:val="002949BC"/>
    <w:rsid w:val="00295267"/>
    <w:rsid w:val="00295849"/>
    <w:rsid w:val="002973C9"/>
    <w:rsid w:val="002A188F"/>
    <w:rsid w:val="002A26AE"/>
    <w:rsid w:val="002A2D80"/>
    <w:rsid w:val="002A640F"/>
    <w:rsid w:val="002A65CD"/>
    <w:rsid w:val="002A7003"/>
    <w:rsid w:val="002B21F8"/>
    <w:rsid w:val="002B5620"/>
    <w:rsid w:val="002B5E9E"/>
    <w:rsid w:val="002C0C0F"/>
    <w:rsid w:val="002C1F91"/>
    <w:rsid w:val="002C27E6"/>
    <w:rsid w:val="002C2B21"/>
    <w:rsid w:val="002C2BFD"/>
    <w:rsid w:val="002C30E8"/>
    <w:rsid w:val="002C55E1"/>
    <w:rsid w:val="002C57C3"/>
    <w:rsid w:val="002C61CF"/>
    <w:rsid w:val="002C7FEB"/>
    <w:rsid w:val="002D00ED"/>
    <w:rsid w:val="002D192D"/>
    <w:rsid w:val="002D2B57"/>
    <w:rsid w:val="002D65C6"/>
    <w:rsid w:val="002D6866"/>
    <w:rsid w:val="002E005B"/>
    <w:rsid w:val="002E0E87"/>
    <w:rsid w:val="002E1D12"/>
    <w:rsid w:val="002E2844"/>
    <w:rsid w:val="002E360D"/>
    <w:rsid w:val="002E469A"/>
    <w:rsid w:val="002E4ED1"/>
    <w:rsid w:val="002E5B51"/>
    <w:rsid w:val="002E5CF6"/>
    <w:rsid w:val="002E5DF4"/>
    <w:rsid w:val="002E5EE5"/>
    <w:rsid w:val="002E6D26"/>
    <w:rsid w:val="002F0935"/>
    <w:rsid w:val="002F145B"/>
    <w:rsid w:val="002F3F6F"/>
    <w:rsid w:val="002F47C4"/>
    <w:rsid w:val="002F5060"/>
    <w:rsid w:val="002F6D89"/>
    <w:rsid w:val="00300136"/>
    <w:rsid w:val="003003C5"/>
    <w:rsid w:val="00302668"/>
    <w:rsid w:val="00302A9F"/>
    <w:rsid w:val="00303368"/>
    <w:rsid w:val="003033AE"/>
    <w:rsid w:val="00306FF5"/>
    <w:rsid w:val="00310EF7"/>
    <w:rsid w:val="00312180"/>
    <w:rsid w:val="003138EB"/>
    <w:rsid w:val="00313920"/>
    <w:rsid w:val="00313E34"/>
    <w:rsid w:val="003173A9"/>
    <w:rsid w:val="003204CB"/>
    <w:rsid w:val="00323F1C"/>
    <w:rsid w:val="00325563"/>
    <w:rsid w:val="00325B70"/>
    <w:rsid w:val="00325CA4"/>
    <w:rsid w:val="00325E5C"/>
    <w:rsid w:val="00327600"/>
    <w:rsid w:val="003372F6"/>
    <w:rsid w:val="003405B5"/>
    <w:rsid w:val="00340B08"/>
    <w:rsid w:val="00340D7A"/>
    <w:rsid w:val="00342E37"/>
    <w:rsid w:val="003433EC"/>
    <w:rsid w:val="00344856"/>
    <w:rsid w:val="00345DD1"/>
    <w:rsid w:val="00346155"/>
    <w:rsid w:val="003476B0"/>
    <w:rsid w:val="00351244"/>
    <w:rsid w:val="003529DC"/>
    <w:rsid w:val="00353DFC"/>
    <w:rsid w:val="00357429"/>
    <w:rsid w:val="00357648"/>
    <w:rsid w:val="003577B9"/>
    <w:rsid w:val="00360C38"/>
    <w:rsid w:val="00363ABE"/>
    <w:rsid w:val="00363DED"/>
    <w:rsid w:val="00364D1F"/>
    <w:rsid w:val="003653AF"/>
    <w:rsid w:val="00365C01"/>
    <w:rsid w:val="00366846"/>
    <w:rsid w:val="003723E5"/>
    <w:rsid w:val="00373DEE"/>
    <w:rsid w:val="00374161"/>
    <w:rsid w:val="00374B0D"/>
    <w:rsid w:val="003750F0"/>
    <w:rsid w:val="00377A0D"/>
    <w:rsid w:val="00380354"/>
    <w:rsid w:val="003832BA"/>
    <w:rsid w:val="0038708A"/>
    <w:rsid w:val="003877B4"/>
    <w:rsid w:val="00391268"/>
    <w:rsid w:val="00395422"/>
    <w:rsid w:val="003956E1"/>
    <w:rsid w:val="00396148"/>
    <w:rsid w:val="00396994"/>
    <w:rsid w:val="0039752D"/>
    <w:rsid w:val="003A04A9"/>
    <w:rsid w:val="003A3738"/>
    <w:rsid w:val="003A5594"/>
    <w:rsid w:val="003A5607"/>
    <w:rsid w:val="003A5F82"/>
    <w:rsid w:val="003A6706"/>
    <w:rsid w:val="003A6E1B"/>
    <w:rsid w:val="003B1380"/>
    <w:rsid w:val="003B4306"/>
    <w:rsid w:val="003B5BAD"/>
    <w:rsid w:val="003B6480"/>
    <w:rsid w:val="003B6B5A"/>
    <w:rsid w:val="003C126C"/>
    <w:rsid w:val="003C3306"/>
    <w:rsid w:val="003C737C"/>
    <w:rsid w:val="003C7C5C"/>
    <w:rsid w:val="003D0A60"/>
    <w:rsid w:val="003D1E24"/>
    <w:rsid w:val="003D7690"/>
    <w:rsid w:val="003D7B0A"/>
    <w:rsid w:val="003D7FF2"/>
    <w:rsid w:val="003E139C"/>
    <w:rsid w:val="003E16CC"/>
    <w:rsid w:val="003E1AD5"/>
    <w:rsid w:val="003E24E3"/>
    <w:rsid w:val="003E386F"/>
    <w:rsid w:val="003E56CF"/>
    <w:rsid w:val="003F0BF0"/>
    <w:rsid w:val="003F10C1"/>
    <w:rsid w:val="003F118F"/>
    <w:rsid w:val="003F12EA"/>
    <w:rsid w:val="003F22C1"/>
    <w:rsid w:val="003F22CB"/>
    <w:rsid w:val="003F4FB1"/>
    <w:rsid w:val="003F6108"/>
    <w:rsid w:val="003F684F"/>
    <w:rsid w:val="003F7C6E"/>
    <w:rsid w:val="00401E17"/>
    <w:rsid w:val="00412684"/>
    <w:rsid w:val="0041477A"/>
    <w:rsid w:val="004153DA"/>
    <w:rsid w:val="00416892"/>
    <w:rsid w:val="0041753C"/>
    <w:rsid w:val="00417587"/>
    <w:rsid w:val="00417A34"/>
    <w:rsid w:val="00423839"/>
    <w:rsid w:val="0042386D"/>
    <w:rsid w:val="004240A6"/>
    <w:rsid w:val="00425D8C"/>
    <w:rsid w:val="004278CA"/>
    <w:rsid w:val="004314BF"/>
    <w:rsid w:val="004334B8"/>
    <w:rsid w:val="00433751"/>
    <w:rsid w:val="0043525B"/>
    <w:rsid w:val="00435873"/>
    <w:rsid w:val="00435A40"/>
    <w:rsid w:val="00435F55"/>
    <w:rsid w:val="0043614B"/>
    <w:rsid w:val="00437CC3"/>
    <w:rsid w:val="00440767"/>
    <w:rsid w:val="00443864"/>
    <w:rsid w:val="00444927"/>
    <w:rsid w:val="00447D68"/>
    <w:rsid w:val="00447E90"/>
    <w:rsid w:val="00451AFB"/>
    <w:rsid w:val="0045286E"/>
    <w:rsid w:val="00452AE7"/>
    <w:rsid w:val="00454179"/>
    <w:rsid w:val="00454F9A"/>
    <w:rsid w:val="00457527"/>
    <w:rsid w:val="00457770"/>
    <w:rsid w:val="00457E04"/>
    <w:rsid w:val="00457F59"/>
    <w:rsid w:val="004622EF"/>
    <w:rsid w:val="00462AF2"/>
    <w:rsid w:val="004635FB"/>
    <w:rsid w:val="00465D4D"/>
    <w:rsid w:val="00467525"/>
    <w:rsid w:val="0046766D"/>
    <w:rsid w:val="00470F37"/>
    <w:rsid w:val="00470F55"/>
    <w:rsid w:val="00471BAE"/>
    <w:rsid w:val="00471E39"/>
    <w:rsid w:val="004720EA"/>
    <w:rsid w:val="00473240"/>
    <w:rsid w:val="00475275"/>
    <w:rsid w:val="00475681"/>
    <w:rsid w:val="00476E2D"/>
    <w:rsid w:val="004803DF"/>
    <w:rsid w:val="00480812"/>
    <w:rsid w:val="0048171C"/>
    <w:rsid w:val="0048217F"/>
    <w:rsid w:val="0048218E"/>
    <w:rsid w:val="00487E4A"/>
    <w:rsid w:val="00490EA5"/>
    <w:rsid w:val="004913C0"/>
    <w:rsid w:val="004925FB"/>
    <w:rsid w:val="004933E3"/>
    <w:rsid w:val="00496B1B"/>
    <w:rsid w:val="004A1D8A"/>
    <w:rsid w:val="004A2345"/>
    <w:rsid w:val="004A2766"/>
    <w:rsid w:val="004A4EB8"/>
    <w:rsid w:val="004B0854"/>
    <w:rsid w:val="004B0C45"/>
    <w:rsid w:val="004B1E87"/>
    <w:rsid w:val="004B6C48"/>
    <w:rsid w:val="004B6CCB"/>
    <w:rsid w:val="004B6EFF"/>
    <w:rsid w:val="004B70F9"/>
    <w:rsid w:val="004C0A8E"/>
    <w:rsid w:val="004C10C3"/>
    <w:rsid w:val="004C1921"/>
    <w:rsid w:val="004C25BE"/>
    <w:rsid w:val="004C3146"/>
    <w:rsid w:val="004C35EB"/>
    <w:rsid w:val="004D35E7"/>
    <w:rsid w:val="004D4D54"/>
    <w:rsid w:val="004D5263"/>
    <w:rsid w:val="004D5A35"/>
    <w:rsid w:val="004D666D"/>
    <w:rsid w:val="004D75B9"/>
    <w:rsid w:val="004E0248"/>
    <w:rsid w:val="004E2569"/>
    <w:rsid w:val="004E41BA"/>
    <w:rsid w:val="004E48F7"/>
    <w:rsid w:val="004E56C1"/>
    <w:rsid w:val="004F08D6"/>
    <w:rsid w:val="004F2649"/>
    <w:rsid w:val="004F2CC4"/>
    <w:rsid w:val="004F3966"/>
    <w:rsid w:val="004F42EF"/>
    <w:rsid w:val="004F4C5E"/>
    <w:rsid w:val="0050015F"/>
    <w:rsid w:val="005026E8"/>
    <w:rsid w:val="005028BE"/>
    <w:rsid w:val="00502A15"/>
    <w:rsid w:val="005054D1"/>
    <w:rsid w:val="00507753"/>
    <w:rsid w:val="00507A29"/>
    <w:rsid w:val="00507FB0"/>
    <w:rsid w:val="005135E5"/>
    <w:rsid w:val="0051410E"/>
    <w:rsid w:val="0051446C"/>
    <w:rsid w:val="0051471A"/>
    <w:rsid w:val="005148E6"/>
    <w:rsid w:val="00514E7D"/>
    <w:rsid w:val="00515FD7"/>
    <w:rsid w:val="00517266"/>
    <w:rsid w:val="0052080A"/>
    <w:rsid w:val="00520C76"/>
    <w:rsid w:val="00521C48"/>
    <w:rsid w:val="005228B7"/>
    <w:rsid w:val="0052290A"/>
    <w:rsid w:val="005257C8"/>
    <w:rsid w:val="00527605"/>
    <w:rsid w:val="00530C90"/>
    <w:rsid w:val="00531B97"/>
    <w:rsid w:val="00531E60"/>
    <w:rsid w:val="00533E21"/>
    <w:rsid w:val="00535090"/>
    <w:rsid w:val="00535120"/>
    <w:rsid w:val="0053573B"/>
    <w:rsid w:val="00535AB3"/>
    <w:rsid w:val="005412BB"/>
    <w:rsid w:val="00541955"/>
    <w:rsid w:val="005440FE"/>
    <w:rsid w:val="0054505C"/>
    <w:rsid w:val="0054784C"/>
    <w:rsid w:val="0055092E"/>
    <w:rsid w:val="00551782"/>
    <w:rsid w:val="00553C8E"/>
    <w:rsid w:val="005556D8"/>
    <w:rsid w:val="00556130"/>
    <w:rsid w:val="00557047"/>
    <w:rsid w:val="005571B1"/>
    <w:rsid w:val="00561AA8"/>
    <w:rsid w:val="00563A5C"/>
    <w:rsid w:val="00565C8C"/>
    <w:rsid w:val="00566AB7"/>
    <w:rsid w:val="005762ED"/>
    <w:rsid w:val="005764C3"/>
    <w:rsid w:val="00580793"/>
    <w:rsid w:val="00581C19"/>
    <w:rsid w:val="0058215D"/>
    <w:rsid w:val="00582A46"/>
    <w:rsid w:val="00585FBD"/>
    <w:rsid w:val="00587486"/>
    <w:rsid w:val="00587D25"/>
    <w:rsid w:val="005924EF"/>
    <w:rsid w:val="0059252C"/>
    <w:rsid w:val="005932C6"/>
    <w:rsid w:val="00593BAC"/>
    <w:rsid w:val="005A1243"/>
    <w:rsid w:val="005A42D9"/>
    <w:rsid w:val="005A4339"/>
    <w:rsid w:val="005A4C88"/>
    <w:rsid w:val="005A5D66"/>
    <w:rsid w:val="005B0A93"/>
    <w:rsid w:val="005B0EF4"/>
    <w:rsid w:val="005B2A56"/>
    <w:rsid w:val="005B3AEE"/>
    <w:rsid w:val="005B4ADA"/>
    <w:rsid w:val="005B4F27"/>
    <w:rsid w:val="005B552F"/>
    <w:rsid w:val="005B6D34"/>
    <w:rsid w:val="005C23B6"/>
    <w:rsid w:val="005C4032"/>
    <w:rsid w:val="005C498D"/>
    <w:rsid w:val="005C4C04"/>
    <w:rsid w:val="005C5417"/>
    <w:rsid w:val="005C70E7"/>
    <w:rsid w:val="005C7158"/>
    <w:rsid w:val="005C770D"/>
    <w:rsid w:val="005D09C9"/>
    <w:rsid w:val="005D1821"/>
    <w:rsid w:val="005D2104"/>
    <w:rsid w:val="005D32E1"/>
    <w:rsid w:val="005D3501"/>
    <w:rsid w:val="005D35B0"/>
    <w:rsid w:val="005D35C5"/>
    <w:rsid w:val="005D4552"/>
    <w:rsid w:val="005D6B56"/>
    <w:rsid w:val="005D785C"/>
    <w:rsid w:val="005E162C"/>
    <w:rsid w:val="005E1CF2"/>
    <w:rsid w:val="005F124D"/>
    <w:rsid w:val="005F1325"/>
    <w:rsid w:val="005F358C"/>
    <w:rsid w:val="005F4681"/>
    <w:rsid w:val="005F49DC"/>
    <w:rsid w:val="005F4B8F"/>
    <w:rsid w:val="005F6B92"/>
    <w:rsid w:val="005F799A"/>
    <w:rsid w:val="006011AA"/>
    <w:rsid w:val="00601886"/>
    <w:rsid w:val="006020DC"/>
    <w:rsid w:val="006025D7"/>
    <w:rsid w:val="00603686"/>
    <w:rsid w:val="0060483C"/>
    <w:rsid w:val="00605251"/>
    <w:rsid w:val="00607616"/>
    <w:rsid w:val="0060770E"/>
    <w:rsid w:val="00607B14"/>
    <w:rsid w:val="00610AEF"/>
    <w:rsid w:val="00611030"/>
    <w:rsid w:val="0061158E"/>
    <w:rsid w:val="00611704"/>
    <w:rsid w:val="00611A87"/>
    <w:rsid w:val="00611BAB"/>
    <w:rsid w:val="00612565"/>
    <w:rsid w:val="0061528B"/>
    <w:rsid w:val="006163BD"/>
    <w:rsid w:val="00617A33"/>
    <w:rsid w:val="00621EC1"/>
    <w:rsid w:val="00622D55"/>
    <w:rsid w:val="0062373B"/>
    <w:rsid w:val="00623763"/>
    <w:rsid w:val="006264CA"/>
    <w:rsid w:val="006268BB"/>
    <w:rsid w:val="00627810"/>
    <w:rsid w:val="00627DEC"/>
    <w:rsid w:val="00630F75"/>
    <w:rsid w:val="0063209F"/>
    <w:rsid w:val="0063255D"/>
    <w:rsid w:val="00632E22"/>
    <w:rsid w:val="00633A4D"/>
    <w:rsid w:val="00634967"/>
    <w:rsid w:val="00635508"/>
    <w:rsid w:val="006363CD"/>
    <w:rsid w:val="00636733"/>
    <w:rsid w:val="0063680D"/>
    <w:rsid w:val="00636D8C"/>
    <w:rsid w:val="00637C7D"/>
    <w:rsid w:val="00640DEB"/>
    <w:rsid w:val="006422E2"/>
    <w:rsid w:val="0064272E"/>
    <w:rsid w:val="006439AA"/>
    <w:rsid w:val="00645B4C"/>
    <w:rsid w:val="00645E9D"/>
    <w:rsid w:val="00646841"/>
    <w:rsid w:val="006506A9"/>
    <w:rsid w:val="00650C60"/>
    <w:rsid w:val="00650F00"/>
    <w:rsid w:val="006522DD"/>
    <w:rsid w:val="006535C1"/>
    <w:rsid w:val="00653628"/>
    <w:rsid w:val="00653A20"/>
    <w:rsid w:val="00653D7F"/>
    <w:rsid w:val="00653F07"/>
    <w:rsid w:val="006554E3"/>
    <w:rsid w:val="00655F21"/>
    <w:rsid w:val="00662BC3"/>
    <w:rsid w:val="00662F67"/>
    <w:rsid w:val="006711E8"/>
    <w:rsid w:val="00676111"/>
    <w:rsid w:val="0068194B"/>
    <w:rsid w:val="006837C7"/>
    <w:rsid w:val="0068449E"/>
    <w:rsid w:val="00684BED"/>
    <w:rsid w:val="00685388"/>
    <w:rsid w:val="00685F03"/>
    <w:rsid w:val="006869F8"/>
    <w:rsid w:val="00686A06"/>
    <w:rsid w:val="00686C25"/>
    <w:rsid w:val="00690504"/>
    <w:rsid w:val="006922A4"/>
    <w:rsid w:val="00693D81"/>
    <w:rsid w:val="00695C7C"/>
    <w:rsid w:val="00696046"/>
    <w:rsid w:val="0069693C"/>
    <w:rsid w:val="006A056A"/>
    <w:rsid w:val="006A0844"/>
    <w:rsid w:val="006A0CD1"/>
    <w:rsid w:val="006A1401"/>
    <w:rsid w:val="006A1916"/>
    <w:rsid w:val="006A32BC"/>
    <w:rsid w:val="006A49F5"/>
    <w:rsid w:val="006A5AD0"/>
    <w:rsid w:val="006A5B89"/>
    <w:rsid w:val="006A6E6B"/>
    <w:rsid w:val="006B1AEA"/>
    <w:rsid w:val="006B49E1"/>
    <w:rsid w:val="006B5FEB"/>
    <w:rsid w:val="006B7CBE"/>
    <w:rsid w:val="006C080A"/>
    <w:rsid w:val="006C0D31"/>
    <w:rsid w:val="006C1864"/>
    <w:rsid w:val="006C225E"/>
    <w:rsid w:val="006C3DAC"/>
    <w:rsid w:val="006C712C"/>
    <w:rsid w:val="006C7757"/>
    <w:rsid w:val="006C77F0"/>
    <w:rsid w:val="006D095F"/>
    <w:rsid w:val="006D0B1F"/>
    <w:rsid w:val="006D0FF4"/>
    <w:rsid w:val="006D3D14"/>
    <w:rsid w:val="006D3D96"/>
    <w:rsid w:val="006D426E"/>
    <w:rsid w:val="006D47E4"/>
    <w:rsid w:val="006D5C49"/>
    <w:rsid w:val="006D5C8D"/>
    <w:rsid w:val="006D769F"/>
    <w:rsid w:val="006E148F"/>
    <w:rsid w:val="006E1AB9"/>
    <w:rsid w:val="006E1C1C"/>
    <w:rsid w:val="006E2321"/>
    <w:rsid w:val="006E55EC"/>
    <w:rsid w:val="006E6057"/>
    <w:rsid w:val="006E68E6"/>
    <w:rsid w:val="006E6EC1"/>
    <w:rsid w:val="006F0146"/>
    <w:rsid w:val="006F1F8D"/>
    <w:rsid w:val="006F2988"/>
    <w:rsid w:val="006F2F86"/>
    <w:rsid w:val="006F3236"/>
    <w:rsid w:val="006F4737"/>
    <w:rsid w:val="006F607A"/>
    <w:rsid w:val="006F6DAA"/>
    <w:rsid w:val="006F722D"/>
    <w:rsid w:val="00700863"/>
    <w:rsid w:val="00706682"/>
    <w:rsid w:val="007078DA"/>
    <w:rsid w:val="00711543"/>
    <w:rsid w:val="007121EF"/>
    <w:rsid w:val="0071249F"/>
    <w:rsid w:val="007130BE"/>
    <w:rsid w:val="007143C5"/>
    <w:rsid w:val="00714F96"/>
    <w:rsid w:val="007152DD"/>
    <w:rsid w:val="007154CC"/>
    <w:rsid w:val="00715997"/>
    <w:rsid w:val="00720CA5"/>
    <w:rsid w:val="0072395F"/>
    <w:rsid w:val="00723A1E"/>
    <w:rsid w:val="00723ED6"/>
    <w:rsid w:val="0072605B"/>
    <w:rsid w:val="00726A82"/>
    <w:rsid w:val="0072727C"/>
    <w:rsid w:val="00731C4B"/>
    <w:rsid w:val="00733F23"/>
    <w:rsid w:val="00734F68"/>
    <w:rsid w:val="007362E3"/>
    <w:rsid w:val="00737F3B"/>
    <w:rsid w:val="00745F6E"/>
    <w:rsid w:val="007503AF"/>
    <w:rsid w:val="00756539"/>
    <w:rsid w:val="00756AA6"/>
    <w:rsid w:val="00760570"/>
    <w:rsid w:val="0076247D"/>
    <w:rsid w:val="007637F7"/>
    <w:rsid w:val="007659E5"/>
    <w:rsid w:val="00766CE4"/>
    <w:rsid w:val="00767C47"/>
    <w:rsid w:val="00770E3D"/>
    <w:rsid w:val="007735E6"/>
    <w:rsid w:val="0077391D"/>
    <w:rsid w:val="00774902"/>
    <w:rsid w:val="007751C1"/>
    <w:rsid w:val="007760D9"/>
    <w:rsid w:val="0078188F"/>
    <w:rsid w:val="00782A50"/>
    <w:rsid w:val="00782ACF"/>
    <w:rsid w:val="0078676B"/>
    <w:rsid w:val="00787B9B"/>
    <w:rsid w:val="00792706"/>
    <w:rsid w:val="00797BA8"/>
    <w:rsid w:val="007A1208"/>
    <w:rsid w:val="007A1C61"/>
    <w:rsid w:val="007A48DA"/>
    <w:rsid w:val="007A4A31"/>
    <w:rsid w:val="007A7015"/>
    <w:rsid w:val="007A7C77"/>
    <w:rsid w:val="007B05B2"/>
    <w:rsid w:val="007B1A9C"/>
    <w:rsid w:val="007B1DC5"/>
    <w:rsid w:val="007B45DD"/>
    <w:rsid w:val="007B50E7"/>
    <w:rsid w:val="007B525D"/>
    <w:rsid w:val="007B66D2"/>
    <w:rsid w:val="007B6E29"/>
    <w:rsid w:val="007B7EAC"/>
    <w:rsid w:val="007C0128"/>
    <w:rsid w:val="007C0717"/>
    <w:rsid w:val="007C0D33"/>
    <w:rsid w:val="007C1AB2"/>
    <w:rsid w:val="007C24F9"/>
    <w:rsid w:val="007C2F94"/>
    <w:rsid w:val="007C4611"/>
    <w:rsid w:val="007C6514"/>
    <w:rsid w:val="007C72C8"/>
    <w:rsid w:val="007D08FE"/>
    <w:rsid w:val="007D3117"/>
    <w:rsid w:val="007D33E0"/>
    <w:rsid w:val="007D3563"/>
    <w:rsid w:val="007D411D"/>
    <w:rsid w:val="007D48EC"/>
    <w:rsid w:val="007D58F2"/>
    <w:rsid w:val="007D5EF2"/>
    <w:rsid w:val="007E02B7"/>
    <w:rsid w:val="007E3849"/>
    <w:rsid w:val="007E542D"/>
    <w:rsid w:val="007E5C7D"/>
    <w:rsid w:val="007E5DCF"/>
    <w:rsid w:val="007E6F45"/>
    <w:rsid w:val="007F0101"/>
    <w:rsid w:val="007F0116"/>
    <w:rsid w:val="007F0719"/>
    <w:rsid w:val="007F0904"/>
    <w:rsid w:val="007F2193"/>
    <w:rsid w:val="007F29AD"/>
    <w:rsid w:val="007F2F02"/>
    <w:rsid w:val="007F3431"/>
    <w:rsid w:val="007F6EBA"/>
    <w:rsid w:val="007F7CBC"/>
    <w:rsid w:val="00800301"/>
    <w:rsid w:val="0080048B"/>
    <w:rsid w:val="00801E71"/>
    <w:rsid w:val="0080222A"/>
    <w:rsid w:val="00803DB4"/>
    <w:rsid w:val="00807012"/>
    <w:rsid w:val="00811A75"/>
    <w:rsid w:val="00811FBF"/>
    <w:rsid w:val="00812661"/>
    <w:rsid w:val="00813E5D"/>
    <w:rsid w:val="00814C27"/>
    <w:rsid w:val="0081522B"/>
    <w:rsid w:val="008167C6"/>
    <w:rsid w:val="00816DCF"/>
    <w:rsid w:val="00817B16"/>
    <w:rsid w:val="008203B6"/>
    <w:rsid w:val="008205C9"/>
    <w:rsid w:val="00820842"/>
    <w:rsid w:val="00821882"/>
    <w:rsid w:val="0082202F"/>
    <w:rsid w:val="00822A5D"/>
    <w:rsid w:val="00831CCE"/>
    <w:rsid w:val="00832F2D"/>
    <w:rsid w:val="0083564C"/>
    <w:rsid w:val="008357D8"/>
    <w:rsid w:val="008373C8"/>
    <w:rsid w:val="00841120"/>
    <w:rsid w:val="00841CDB"/>
    <w:rsid w:val="00842275"/>
    <w:rsid w:val="008422E6"/>
    <w:rsid w:val="00843625"/>
    <w:rsid w:val="00845212"/>
    <w:rsid w:val="008477A9"/>
    <w:rsid w:val="00850406"/>
    <w:rsid w:val="0085293B"/>
    <w:rsid w:val="00853D70"/>
    <w:rsid w:val="008540D0"/>
    <w:rsid w:val="00854B2F"/>
    <w:rsid w:val="00855F43"/>
    <w:rsid w:val="0085682A"/>
    <w:rsid w:val="00860CC4"/>
    <w:rsid w:val="00860D51"/>
    <w:rsid w:val="008618D5"/>
    <w:rsid w:val="0086584F"/>
    <w:rsid w:val="008666FB"/>
    <w:rsid w:val="00867215"/>
    <w:rsid w:val="00871215"/>
    <w:rsid w:val="00871A18"/>
    <w:rsid w:val="008726F4"/>
    <w:rsid w:val="00872F2F"/>
    <w:rsid w:val="008732AE"/>
    <w:rsid w:val="00873C91"/>
    <w:rsid w:val="00873F1E"/>
    <w:rsid w:val="00874A7A"/>
    <w:rsid w:val="00877BE3"/>
    <w:rsid w:val="00877E15"/>
    <w:rsid w:val="00881E62"/>
    <w:rsid w:val="00884DCF"/>
    <w:rsid w:val="00887687"/>
    <w:rsid w:val="00887DB4"/>
    <w:rsid w:val="00892F8A"/>
    <w:rsid w:val="008933E6"/>
    <w:rsid w:val="0089433B"/>
    <w:rsid w:val="008948B1"/>
    <w:rsid w:val="008A07A7"/>
    <w:rsid w:val="008A094C"/>
    <w:rsid w:val="008A17B0"/>
    <w:rsid w:val="008A41D6"/>
    <w:rsid w:val="008A730D"/>
    <w:rsid w:val="008B2F56"/>
    <w:rsid w:val="008B3C76"/>
    <w:rsid w:val="008B4B74"/>
    <w:rsid w:val="008B7A19"/>
    <w:rsid w:val="008C0606"/>
    <w:rsid w:val="008C4579"/>
    <w:rsid w:val="008C553B"/>
    <w:rsid w:val="008C69A1"/>
    <w:rsid w:val="008C6A47"/>
    <w:rsid w:val="008D07AA"/>
    <w:rsid w:val="008D2217"/>
    <w:rsid w:val="008D2381"/>
    <w:rsid w:val="008D2E6B"/>
    <w:rsid w:val="008D49B8"/>
    <w:rsid w:val="008D4DCE"/>
    <w:rsid w:val="008D6934"/>
    <w:rsid w:val="008D776C"/>
    <w:rsid w:val="008E285E"/>
    <w:rsid w:val="008E3C3F"/>
    <w:rsid w:val="008E401E"/>
    <w:rsid w:val="008E4D60"/>
    <w:rsid w:val="008E5066"/>
    <w:rsid w:val="008E50AA"/>
    <w:rsid w:val="008E6DA0"/>
    <w:rsid w:val="008E6FE9"/>
    <w:rsid w:val="008F0035"/>
    <w:rsid w:val="008F20C0"/>
    <w:rsid w:val="008F39C8"/>
    <w:rsid w:val="008F4AAE"/>
    <w:rsid w:val="008F4ECB"/>
    <w:rsid w:val="008F5904"/>
    <w:rsid w:val="00901F23"/>
    <w:rsid w:val="009043EE"/>
    <w:rsid w:val="009045DA"/>
    <w:rsid w:val="009063DB"/>
    <w:rsid w:val="009066D2"/>
    <w:rsid w:val="00906EAB"/>
    <w:rsid w:val="00907DF2"/>
    <w:rsid w:val="00911046"/>
    <w:rsid w:val="0091554D"/>
    <w:rsid w:val="00915BE7"/>
    <w:rsid w:val="00916561"/>
    <w:rsid w:val="00916615"/>
    <w:rsid w:val="00916824"/>
    <w:rsid w:val="009222A1"/>
    <w:rsid w:val="00922B39"/>
    <w:rsid w:val="00923F56"/>
    <w:rsid w:val="00924488"/>
    <w:rsid w:val="00924EA4"/>
    <w:rsid w:val="00926A9B"/>
    <w:rsid w:val="00931F22"/>
    <w:rsid w:val="00933249"/>
    <w:rsid w:val="009346FD"/>
    <w:rsid w:val="00937F49"/>
    <w:rsid w:val="009409A6"/>
    <w:rsid w:val="00940E65"/>
    <w:rsid w:val="0094149A"/>
    <w:rsid w:val="00941C6D"/>
    <w:rsid w:val="00942E5C"/>
    <w:rsid w:val="00943C94"/>
    <w:rsid w:val="0094428B"/>
    <w:rsid w:val="0094429F"/>
    <w:rsid w:val="00944830"/>
    <w:rsid w:val="009454EB"/>
    <w:rsid w:val="00947414"/>
    <w:rsid w:val="00947C81"/>
    <w:rsid w:val="009508BF"/>
    <w:rsid w:val="00950FEC"/>
    <w:rsid w:val="00951267"/>
    <w:rsid w:val="00951FA4"/>
    <w:rsid w:val="00953733"/>
    <w:rsid w:val="0095501B"/>
    <w:rsid w:val="00955726"/>
    <w:rsid w:val="0095591A"/>
    <w:rsid w:val="00961756"/>
    <w:rsid w:val="009628D4"/>
    <w:rsid w:val="00964484"/>
    <w:rsid w:val="009647ED"/>
    <w:rsid w:val="009702BD"/>
    <w:rsid w:val="009712A3"/>
    <w:rsid w:val="00972AD7"/>
    <w:rsid w:val="00972B6A"/>
    <w:rsid w:val="009778AF"/>
    <w:rsid w:val="00977B0E"/>
    <w:rsid w:val="00981613"/>
    <w:rsid w:val="009859E9"/>
    <w:rsid w:val="00985B1C"/>
    <w:rsid w:val="0098641A"/>
    <w:rsid w:val="009907B2"/>
    <w:rsid w:val="0099378E"/>
    <w:rsid w:val="00994D0F"/>
    <w:rsid w:val="00996018"/>
    <w:rsid w:val="00997429"/>
    <w:rsid w:val="009A08F3"/>
    <w:rsid w:val="009A27BD"/>
    <w:rsid w:val="009A2F92"/>
    <w:rsid w:val="009A3F54"/>
    <w:rsid w:val="009A3FA9"/>
    <w:rsid w:val="009A6630"/>
    <w:rsid w:val="009A6D4F"/>
    <w:rsid w:val="009A744F"/>
    <w:rsid w:val="009A7DB6"/>
    <w:rsid w:val="009B173A"/>
    <w:rsid w:val="009B1F48"/>
    <w:rsid w:val="009B3BC5"/>
    <w:rsid w:val="009B550F"/>
    <w:rsid w:val="009B6AB1"/>
    <w:rsid w:val="009C1B2A"/>
    <w:rsid w:val="009C2919"/>
    <w:rsid w:val="009C31C2"/>
    <w:rsid w:val="009C525B"/>
    <w:rsid w:val="009C58A4"/>
    <w:rsid w:val="009C5A84"/>
    <w:rsid w:val="009C61F6"/>
    <w:rsid w:val="009C6693"/>
    <w:rsid w:val="009C6C95"/>
    <w:rsid w:val="009C76D0"/>
    <w:rsid w:val="009C7F18"/>
    <w:rsid w:val="009D005D"/>
    <w:rsid w:val="009D225B"/>
    <w:rsid w:val="009D2421"/>
    <w:rsid w:val="009D4D56"/>
    <w:rsid w:val="009D5691"/>
    <w:rsid w:val="009D6B48"/>
    <w:rsid w:val="009D6C09"/>
    <w:rsid w:val="009D6EFE"/>
    <w:rsid w:val="009D7CFF"/>
    <w:rsid w:val="009E10F9"/>
    <w:rsid w:val="009E1FB0"/>
    <w:rsid w:val="009E2A70"/>
    <w:rsid w:val="009E3126"/>
    <w:rsid w:val="009E4225"/>
    <w:rsid w:val="009E534A"/>
    <w:rsid w:val="009E5472"/>
    <w:rsid w:val="009F22CF"/>
    <w:rsid w:val="009F328E"/>
    <w:rsid w:val="009F3424"/>
    <w:rsid w:val="009F3844"/>
    <w:rsid w:val="009F4E21"/>
    <w:rsid w:val="00A00196"/>
    <w:rsid w:val="00A00D5B"/>
    <w:rsid w:val="00A01FBE"/>
    <w:rsid w:val="00A02694"/>
    <w:rsid w:val="00A0293E"/>
    <w:rsid w:val="00A0399A"/>
    <w:rsid w:val="00A05EF3"/>
    <w:rsid w:val="00A075DE"/>
    <w:rsid w:val="00A075E6"/>
    <w:rsid w:val="00A1048B"/>
    <w:rsid w:val="00A12C94"/>
    <w:rsid w:val="00A13540"/>
    <w:rsid w:val="00A13E68"/>
    <w:rsid w:val="00A14765"/>
    <w:rsid w:val="00A14F49"/>
    <w:rsid w:val="00A17DDD"/>
    <w:rsid w:val="00A204E3"/>
    <w:rsid w:val="00A2060E"/>
    <w:rsid w:val="00A20653"/>
    <w:rsid w:val="00A20E9E"/>
    <w:rsid w:val="00A224EB"/>
    <w:rsid w:val="00A23676"/>
    <w:rsid w:val="00A30E94"/>
    <w:rsid w:val="00A3180F"/>
    <w:rsid w:val="00A355FE"/>
    <w:rsid w:val="00A36396"/>
    <w:rsid w:val="00A36A24"/>
    <w:rsid w:val="00A36F56"/>
    <w:rsid w:val="00A42EE9"/>
    <w:rsid w:val="00A43592"/>
    <w:rsid w:val="00A51967"/>
    <w:rsid w:val="00A52AD1"/>
    <w:rsid w:val="00A5349C"/>
    <w:rsid w:val="00A53FDA"/>
    <w:rsid w:val="00A54DB1"/>
    <w:rsid w:val="00A55004"/>
    <w:rsid w:val="00A56504"/>
    <w:rsid w:val="00A56B45"/>
    <w:rsid w:val="00A570B4"/>
    <w:rsid w:val="00A579D8"/>
    <w:rsid w:val="00A57BBA"/>
    <w:rsid w:val="00A57C1A"/>
    <w:rsid w:val="00A60887"/>
    <w:rsid w:val="00A60CAE"/>
    <w:rsid w:val="00A619A9"/>
    <w:rsid w:val="00A62189"/>
    <w:rsid w:val="00A62F85"/>
    <w:rsid w:val="00A631CB"/>
    <w:rsid w:val="00A653AB"/>
    <w:rsid w:val="00A6553B"/>
    <w:rsid w:val="00A67363"/>
    <w:rsid w:val="00A70462"/>
    <w:rsid w:val="00A70BA4"/>
    <w:rsid w:val="00A71E15"/>
    <w:rsid w:val="00A7382B"/>
    <w:rsid w:val="00A74A53"/>
    <w:rsid w:val="00A74F78"/>
    <w:rsid w:val="00A75284"/>
    <w:rsid w:val="00A75541"/>
    <w:rsid w:val="00A75A53"/>
    <w:rsid w:val="00A75E03"/>
    <w:rsid w:val="00A76939"/>
    <w:rsid w:val="00A77DC9"/>
    <w:rsid w:val="00A80F6D"/>
    <w:rsid w:val="00A81B4A"/>
    <w:rsid w:val="00A8291B"/>
    <w:rsid w:val="00A82C49"/>
    <w:rsid w:val="00A82CB0"/>
    <w:rsid w:val="00A85259"/>
    <w:rsid w:val="00A87CE2"/>
    <w:rsid w:val="00A901E3"/>
    <w:rsid w:val="00A9108A"/>
    <w:rsid w:val="00A91454"/>
    <w:rsid w:val="00A91F3F"/>
    <w:rsid w:val="00A9289E"/>
    <w:rsid w:val="00A93B50"/>
    <w:rsid w:val="00A948D3"/>
    <w:rsid w:val="00A97D01"/>
    <w:rsid w:val="00AA1568"/>
    <w:rsid w:val="00AA2980"/>
    <w:rsid w:val="00AA2A85"/>
    <w:rsid w:val="00AA2F19"/>
    <w:rsid w:val="00AA42EB"/>
    <w:rsid w:val="00AA5F33"/>
    <w:rsid w:val="00AA6699"/>
    <w:rsid w:val="00AB013A"/>
    <w:rsid w:val="00AB1592"/>
    <w:rsid w:val="00AB1F4F"/>
    <w:rsid w:val="00AB29E7"/>
    <w:rsid w:val="00AB2D11"/>
    <w:rsid w:val="00AB2F06"/>
    <w:rsid w:val="00AB6E6B"/>
    <w:rsid w:val="00AB70EC"/>
    <w:rsid w:val="00AC2B92"/>
    <w:rsid w:val="00AC2C8F"/>
    <w:rsid w:val="00AC2D5D"/>
    <w:rsid w:val="00AC32B7"/>
    <w:rsid w:val="00AC51A6"/>
    <w:rsid w:val="00AC5C97"/>
    <w:rsid w:val="00AC695E"/>
    <w:rsid w:val="00AC69DE"/>
    <w:rsid w:val="00AD0FF5"/>
    <w:rsid w:val="00AD195A"/>
    <w:rsid w:val="00AD3014"/>
    <w:rsid w:val="00AD4F07"/>
    <w:rsid w:val="00AD5450"/>
    <w:rsid w:val="00AD61BB"/>
    <w:rsid w:val="00AD7ACC"/>
    <w:rsid w:val="00AE04D5"/>
    <w:rsid w:val="00AE0B9A"/>
    <w:rsid w:val="00AE1305"/>
    <w:rsid w:val="00AE22C3"/>
    <w:rsid w:val="00AE5F1A"/>
    <w:rsid w:val="00AE6907"/>
    <w:rsid w:val="00AE6A4B"/>
    <w:rsid w:val="00AE7B3B"/>
    <w:rsid w:val="00AF19DE"/>
    <w:rsid w:val="00AF214A"/>
    <w:rsid w:val="00AF4452"/>
    <w:rsid w:val="00AF55A3"/>
    <w:rsid w:val="00AF5D96"/>
    <w:rsid w:val="00B0435C"/>
    <w:rsid w:val="00B06FD1"/>
    <w:rsid w:val="00B0710B"/>
    <w:rsid w:val="00B07B03"/>
    <w:rsid w:val="00B137E7"/>
    <w:rsid w:val="00B154AE"/>
    <w:rsid w:val="00B16082"/>
    <w:rsid w:val="00B2022B"/>
    <w:rsid w:val="00B2193C"/>
    <w:rsid w:val="00B21B14"/>
    <w:rsid w:val="00B22558"/>
    <w:rsid w:val="00B23CE6"/>
    <w:rsid w:val="00B24296"/>
    <w:rsid w:val="00B25724"/>
    <w:rsid w:val="00B257D2"/>
    <w:rsid w:val="00B25A25"/>
    <w:rsid w:val="00B26195"/>
    <w:rsid w:val="00B26FB1"/>
    <w:rsid w:val="00B27196"/>
    <w:rsid w:val="00B27267"/>
    <w:rsid w:val="00B278CB"/>
    <w:rsid w:val="00B30CDD"/>
    <w:rsid w:val="00B3140C"/>
    <w:rsid w:val="00B32067"/>
    <w:rsid w:val="00B324D1"/>
    <w:rsid w:val="00B32790"/>
    <w:rsid w:val="00B32D77"/>
    <w:rsid w:val="00B330F0"/>
    <w:rsid w:val="00B33115"/>
    <w:rsid w:val="00B34CF9"/>
    <w:rsid w:val="00B34E42"/>
    <w:rsid w:val="00B35904"/>
    <w:rsid w:val="00B36A10"/>
    <w:rsid w:val="00B37CB3"/>
    <w:rsid w:val="00B4138F"/>
    <w:rsid w:val="00B427B4"/>
    <w:rsid w:val="00B43ED3"/>
    <w:rsid w:val="00B454CF"/>
    <w:rsid w:val="00B46292"/>
    <w:rsid w:val="00B50F6C"/>
    <w:rsid w:val="00B537B6"/>
    <w:rsid w:val="00B53919"/>
    <w:rsid w:val="00B54517"/>
    <w:rsid w:val="00B54A5D"/>
    <w:rsid w:val="00B54CC5"/>
    <w:rsid w:val="00B55420"/>
    <w:rsid w:val="00B56B63"/>
    <w:rsid w:val="00B61078"/>
    <w:rsid w:val="00B61874"/>
    <w:rsid w:val="00B623FC"/>
    <w:rsid w:val="00B62C5C"/>
    <w:rsid w:val="00B64024"/>
    <w:rsid w:val="00B66E4F"/>
    <w:rsid w:val="00B7188A"/>
    <w:rsid w:val="00B71BCE"/>
    <w:rsid w:val="00B72510"/>
    <w:rsid w:val="00B7400A"/>
    <w:rsid w:val="00B74D40"/>
    <w:rsid w:val="00B75A47"/>
    <w:rsid w:val="00B81484"/>
    <w:rsid w:val="00B832FA"/>
    <w:rsid w:val="00B83D0F"/>
    <w:rsid w:val="00B859D2"/>
    <w:rsid w:val="00B8618B"/>
    <w:rsid w:val="00B87EA8"/>
    <w:rsid w:val="00B93D8D"/>
    <w:rsid w:val="00B9418A"/>
    <w:rsid w:val="00B9445B"/>
    <w:rsid w:val="00B95FE5"/>
    <w:rsid w:val="00B97D56"/>
    <w:rsid w:val="00BA0ABC"/>
    <w:rsid w:val="00BA0EFF"/>
    <w:rsid w:val="00BA1629"/>
    <w:rsid w:val="00BA2A79"/>
    <w:rsid w:val="00BA5362"/>
    <w:rsid w:val="00BA58A9"/>
    <w:rsid w:val="00BA5A0C"/>
    <w:rsid w:val="00BA5BD1"/>
    <w:rsid w:val="00BA5D16"/>
    <w:rsid w:val="00BA6EFB"/>
    <w:rsid w:val="00BA7246"/>
    <w:rsid w:val="00BA753D"/>
    <w:rsid w:val="00BA77ED"/>
    <w:rsid w:val="00BB0230"/>
    <w:rsid w:val="00BB20A1"/>
    <w:rsid w:val="00BB2717"/>
    <w:rsid w:val="00BB2782"/>
    <w:rsid w:val="00BB5D5B"/>
    <w:rsid w:val="00BB69AC"/>
    <w:rsid w:val="00BC03E4"/>
    <w:rsid w:val="00BC1001"/>
    <w:rsid w:val="00BC1F55"/>
    <w:rsid w:val="00BC21E3"/>
    <w:rsid w:val="00BC3586"/>
    <w:rsid w:val="00BC43E4"/>
    <w:rsid w:val="00BC4608"/>
    <w:rsid w:val="00BD01AB"/>
    <w:rsid w:val="00BD0537"/>
    <w:rsid w:val="00BD0701"/>
    <w:rsid w:val="00BD164D"/>
    <w:rsid w:val="00BD2235"/>
    <w:rsid w:val="00BD230F"/>
    <w:rsid w:val="00BD316A"/>
    <w:rsid w:val="00BD4E62"/>
    <w:rsid w:val="00BD6513"/>
    <w:rsid w:val="00BD74D5"/>
    <w:rsid w:val="00BD7511"/>
    <w:rsid w:val="00BE2E21"/>
    <w:rsid w:val="00BE493D"/>
    <w:rsid w:val="00BE7EBD"/>
    <w:rsid w:val="00BF00F5"/>
    <w:rsid w:val="00BF1200"/>
    <w:rsid w:val="00BF28AB"/>
    <w:rsid w:val="00BF3099"/>
    <w:rsid w:val="00BF3234"/>
    <w:rsid w:val="00BF4F98"/>
    <w:rsid w:val="00BF54F2"/>
    <w:rsid w:val="00BF5A4E"/>
    <w:rsid w:val="00BF6612"/>
    <w:rsid w:val="00BF7A37"/>
    <w:rsid w:val="00C0008A"/>
    <w:rsid w:val="00C0069F"/>
    <w:rsid w:val="00C0342A"/>
    <w:rsid w:val="00C03834"/>
    <w:rsid w:val="00C0479B"/>
    <w:rsid w:val="00C05DEC"/>
    <w:rsid w:val="00C063CD"/>
    <w:rsid w:val="00C0788D"/>
    <w:rsid w:val="00C10C25"/>
    <w:rsid w:val="00C10D75"/>
    <w:rsid w:val="00C11DA4"/>
    <w:rsid w:val="00C11E3F"/>
    <w:rsid w:val="00C1433A"/>
    <w:rsid w:val="00C1476A"/>
    <w:rsid w:val="00C164C0"/>
    <w:rsid w:val="00C16C2B"/>
    <w:rsid w:val="00C176A2"/>
    <w:rsid w:val="00C17793"/>
    <w:rsid w:val="00C21134"/>
    <w:rsid w:val="00C21D9C"/>
    <w:rsid w:val="00C233DB"/>
    <w:rsid w:val="00C25274"/>
    <w:rsid w:val="00C25E47"/>
    <w:rsid w:val="00C27578"/>
    <w:rsid w:val="00C27CB4"/>
    <w:rsid w:val="00C312DD"/>
    <w:rsid w:val="00C3175F"/>
    <w:rsid w:val="00C32F41"/>
    <w:rsid w:val="00C34CB1"/>
    <w:rsid w:val="00C3673B"/>
    <w:rsid w:val="00C36A57"/>
    <w:rsid w:val="00C36C74"/>
    <w:rsid w:val="00C37477"/>
    <w:rsid w:val="00C40D14"/>
    <w:rsid w:val="00C40F11"/>
    <w:rsid w:val="00C40FF7"/>
    <w:rsid w:val="00C423EC"/>
    <w:rsid w:val="00C4372E"/>
    <w:rsid w:val="00C43E81"/>
    <w:rsid w:val="00C511E0"/>
    <w:rsid w:val="00C542B0"/>
    <w:rsid w:val="00C563BA"/>
    <w:rsid w:val="00C56612"/>
    <w:rsid w:val="00C61FCA"/>
    <w:rsid w:val="00C62B0E"/>
    <w:rsid w:val="00C62F22"/>
    <w:rsid w:val="00C6309D"/>
    <w:rsid w:val="00C6365E"/>
    <w:rsid w:val="00C661F8"/>
    <w:rsid w:val="00C67BB2"/>
    <w:rsid w:val="00C70287"/>
    <w:rsid w:val="00C726AE"/>
    <w:rsid w:val="00C748AD"/>
    <w:rsid w:val="00C7580B"/>
    <w:rsid w:val="00C76260"/>
    <w:rsid w:val="00C77D59"/>
    <w:rsid w:val="00C80FC5"/>
    <w:rsid w:val="00C81DF7"/>
    <w:rsid w:val="00C836DA"/>
    <w:rsid w:val="00C8422D"/>
    <w:rsid w:val="00C84928"/>
    <w:rsid w:val="00C86150"/>
    <w:rsid w:val="00C866BD"/>
    <w:rsid w:val="00C87D8E"/>
    <w:rsid w:val="00C90B7D"/>
    <w:rsid w:val="00C90D1E"/>
    <w:rsid w:val="00C92C72"/>
    <w:rsid w:val="00C9378E"/>
    <w:rsid w:val="00C94B2A"/>
    <w:rsid w:val="00C94DDE"/>
    <w:rsid w:val="00C95218"/>
    <w:rsid w:val="00C96136"/>
    <w:rsid w:val="00CA1FE5"/>
    <w:rsid w:val="00CA46FC"/>
    <w:rsid w:val="00CA5BAE"/>
    <w:rsid w:val="00CA751F"/>
    <w:rsid w:val="00CB1341"/>
    <w:rsid w:val="00CB1676"/>
    <w:rsid w:val="00CB178F"/>
    <w:rsid w:val="00CB1E16"/>
    <w:rsid w:val="00CB249E"/>
    <w:rsid w:val="00CB35F9"/>
    <w:rsid w:val="00CB387C"/>
    <w:rsid w:val="00CB5AFD"/>
    <w:rsid w:val="00CB650F"/>
    <w:rsid w:val="00CB7481"/>
    <w:rsid w:val="00CC0E31"/>
    <w:rsid w:val="00CC0E5B"/>
    <w:rsid w:val="00CC1BF6"/>
    <w:rsid w:val="00CC24D7"/>
    <w:rsid w:val="00CC428E"/>
    <w:rsid w:val="00CC5AB5"/>
    <w:rsid w:val="00CD0250"/>
    <w:rsid w:val="00CD2B82"/>
    <w:rsid w:val="00CD4CBB"/>
    <w:rsid w:val="00CD582F"/>
    <w:rsid w:val="00CE159F"/>
    <w:rsid w:val="00CE1B3F"/>
    <w:rsid w:val="00CF11EC"/>
    <w:rsid w:val="00CF1F1B"/>
    <w:rsid w:val="00CF4E5F"/>
    <w:rsid w:val="00CF6255"/>
    <w:rsid w:val="00D00D55"/>
    <w:rsid w:val="00D034FB"/>
    <w:rsid w:val="00D048DC"/>
    <w:rsid w:val="00D05C94"/>
    <w:rsid w:val="00D05D14"/>
    <w:rsid w:val="00D069DD"/>
    <w:rsid w:val="00D07093"/>
    <w:rsid w:val="00D11353"/>
    <w:rsid w:val="00D12042"/>
    <w:rsid w:val="00D127FE"/>
    <w:rsid w:val="00D133E8"/>
    <w:rsid w:val="00D15582"/>
    <w:rsid w:val="00D16544"/>
    <w:rsid w:val="00D16A34"/>
    <w:rsid w:val="00D17B74"/>
    <w:rsid w:val="00D20C81"/>
    <w:rsid w:val="00D2134F"/>
    <w:rsid w:val="00D226F3"/>
    <w:rsid w:val="00D24569"/>
    <w:rsid w:val="00D24E30"/>
    <w:rsid w:val="00D25E84"/>
    <w:rsid w:val="00D26C60"/>
    <w:rsid w:val="00D33DA6"/>
    <w:rsid w:val="00D35133"/>
    <w:rsid w:val="00D37287"/>
    <w:rsid w:val="00D40041"/>
    <w:rsid w:val="00D40C06"/>
    <w:rsid w:val="00D40DC6"/>
    <w:rsid w:val="00D41E36"/>
    <w:rsid w:val="00D4230A"/>
    <w:rsid w:val="00D429B2"/>
    <w:rsid w:val="00D45193"/>
    <w:rsid w:val="00D4533B"/>
    <w:rsid w:val="00D45FAB"/>
    <w:rsid w:val="00D47048"/>
    <w:rsid w:val="00D47521"/>
    <w:rsid w:val="00D50232"/>
    <w:rsid w:val="00D50353"/>
    <w:rsid w:val="00D5246A"/>
    <w:rsid w:val="00D53191"/>
    <w:rsid w:val="00D53E7B"/>
    <w:rsid w:val="00D54519"/>
    <w:rsid w:val="00D55E5F"/>
    <w:rsid w:val="00D5616A"/>
    <w:rsid w:val="00D57B81"/>
    <w:rsid w:val="00D57EB9"/>
    <w:rsid w:val="00D610C1"/>
    <w:rsid w:val="00D627C4"/>
    <w:rsid w:val="00D628D8"/>
    <w:rsid w:val="00D629F4"/>
    <w:rsid w:val="00D646A4"/>
    <w:rsid w:val="00D64CAA"/>
    <w:rsid w:val="00D66F4E"/>
    <w:rsid w:val="00D753AF"/>
    <w:rsid w:val="00D7540B"/>
    <w:rsid w:val="00D77CB4"/>
    <w:rsid w:val="00D80D7C"/>
    <w:rsid w:val="00D82BE9"/>
    <w:rsid w:val="00D861D8"/>
    <w:rsid w:val="00D86EBE"/>
    <w:rsid w:val="00D9069F"/>
    <w:rsid w:val="00D908F5"/>
    <w:rsid w:val="00D92B58"/>
    <w:rsid w:val="00D940A6"/>
    <w:rsid w:val="00D94449"/>
    <w:rsid w:val="00D94BA5"/>
    <w:rsid w:val="00D95661"/>
    <w:rsid w:val="00D975DA"/>
    <w:rsid w:val="00DA31E0"/>
    <w:rsid w:val="00DA6C17"/>
    <w:rsid w:val="00DA74F9"/>
    <w:rsid w:val="00DA751B"/>
    <w:rsid w:val="00DB3220"/>
    <w:rsid w:val="00DB3F64"/>
    <w:rsid w:val="00DB4A80"/>
    <w:rsid w:val="00DB4F09"/>
    <w:rsid w:val="00DB51E0"/>
    <w:rsid w:val="00DB5C0B"/>
    <w:rsid w:val="00DB6889"/>
    <w:rsid w:val="00DC25A5"/>
    <w:rsid w:val="00DC3391"/>
    <w:rsid w:val="00DC3549"/>
    <w:rsid w:val="00DC6BD4"/>
    <w:rsid w:val="00DC75A2"/>
    <w:rsid w:val="00DD15FF"/>
    <w:rsid w:val="00DD20D0"/>
    <w:rsid w:val="00DD4FF5"/>
    <w:rsid w:val="00DD5A73"/>
    <w:rsid w:val="00DD6F52"/>
    <w:rsid w:val="00DD77A6"/>
    <w:rsid w:val="00DD7DE7"/>
    <w:rsid w:val="00DE0D10"/>
    <w:rsid w:val="00DE2AF1"/>
    <w:rsid w:val="00DE2D51"/>
    <w:rsid w:val="00DE367E"/>
    <w:rsid w:val="00DE438E"/>
    <w:rsid w:val="00DE48F1"/>
    <w:rsid w:val="00DE5DDE"/>
    <w:rsid w:val="00DE6490"/>
    <w:rsid w:val="00DE6D6E"/>
    <w:rsid w:val="00DE75A7"/>
    <w:rsid w:val="00DF0972"/>
    <w:rsid w:val="00DF0E82"/>
    <w:rsid w:val="00DF2078"/>
    <w:rsid w:val="00DF2407"/>
    <w:rsid w:val="00DF384A"/>
    <w:rsid w:val="00DF3E8B"/>
    <w:rsid w:val="00DF636E"/>
    <w:rsid w:val="00E006D0"/>
    <w:rsid w:val="00E04295"/>
    <w:rsid w:val="00E072D2"/>
    <w:rsid w:val="00E0742A"/>
    <w:rsid w:val="00E07CB8"/>
    <w:rsid w:val="00E116F8"/>
    <w:rsid w:val="00E11E24"/>
    <w:rsid w:val="00E13E7E"/>
    <w:rsid w:val="00E17FB6"/>
    <w:rsid w:val="00E20113"/>
    <w:rsid w:val="00E20438"/>
    <w:rsid w:val="00E20EC1"/>
    <w:rsid w:val="00E22143"/>
    <w:rsid w:val="00E23911"/>
    <w:rsid w:val="00E23F6F"/>
    <w:rsid w:val="00E255C6"/>
    <w:rsid w:val="00E26181"/>
    <w:rsid w:val="00E26869"/>
    <w:rsid w:val="00E27031"/>
    <w:rsid w:val="00E30061"/>
    <w:rsid w:val="00E328A1"/>
    <w:rsid w:val="00E335AB"/>
    <w:rsid w:val="00E33602"/>
    <w:rsid w:val="00E33E17"/>
    <w:rsid w:val="00E34187"/>
    <w:rsid w:val="00E34413"/>
    <w:rsid w:val="00E3480D"/>
    <w:rsid w:val="00E3484B"/>
    <w:rsid w:val="00E3579A"/>
    <w:rsid w:val="00E40901"/>
    <w:rsid w:val="00E440F1"/>
    <w:rsid w:val="00E44BDD"/>
    <w:rsid w:val="00E46DD6"/>
    <w:rsid w:val="00E470B4"/>
    <w:rsid w:val="00E47AF5"/>
    <w:rsid w:val="00E50982"/>
    <w:rsid w:val="00E5120F"/>
    <w:rsid w:val="00E524D2"/>
    <w:rsid w:val="00E527E1"/>
    <w:rsid w:val="00E53A67"/>
    <w:rsid w:val="00E54605"/>
    <w:rsid w:val="00E577EF"/>
    <w:rsid w:val="00E5795D"/>
    <w:rsid w:val="00E57D60"/>
    <w:rsid w:val="00E61E68"/>
    <w:rsid w:val="00E6228F"/>
    <w:rsid w:val="00E6405A"/>
    <w:rsid w:val="00E6498C"/>
    <w:rsid w:val="00E64C96"/>
    <w:rsid w:val="00E6593D"/>
    <w:rsid w:val="00E65DBB"/>
    <w:rsid w:val="00E665C3"/>
    <w:rsid w:val="00E70944"/>
    <w:rsid w:val="00E71A89"/>
    <w:rsid w:val="00E71E6D"/>
    <w:rsid w:val="00E739E1"/>
    <w:rsid w:val="00E74A01"/>
    <w:rsid w:val="00E74D84"/>
    <w:rsid w:val="00E74E43"/>
    <w:rsid w:val="00E7512C"/>
    <w:rsid w:val="00E75380"/>
    <w:rsid w:val="00E77573"/>
    <w:rsid w:val="00E77B60"/>
    <w:rsid w:val="00E77CF2"/>
    <w:rsid w:val="00E80366"/>
    <w:rsid w:val="00E8133A"/>
    <w:rsid w:val="00E826E3"/>
    <w:rsid w:val="00E8612E"/>
    <w:rsid w:val="00E869D7"/>
    <w:rsid w:val="00E922DE"/>
    <w:rsid w:val="00E932AA"/>
    <w:rsid w:val="00E937E4"/>
    <w:rsid w:val="00E941F0"/>
    <w:rsid w:val="00E944B5"/>
    <w:rsid w:val="00E94D0E"/>
    <w:rsid w:val="00E9531D"/>
    <w:rsid w:val="00E96F70"/>
    <w:rsid w:val="00E972A3"/>
    <w:rsid w:val="00E9798F"/>
    <w:rsid w:val="00EA03F1"/>
    <w:rsid w:val="00EA05F8"/>
    <w:rsid w:val="00EA30B1"/>
    <w:rsid w:val="00EA4A8F"/>
    <w:rsid w:val="00EA54E5"/>
    <w:rsid w:val="00EA5E25"/>
    <w:rsid w:val="00EA78F1"/>
    <w:rsid w:val="00EB2ABA"/>
    <w:rsid w:val="00EB3115"/>
    <w:rsid w:val="00EB4317"/>
    <w:rsid w:val="00EB4A4E"/>
    <w:rsid w:val="00EB4B06"/>
    <w:rsid w:val="00EB65BF"/>
    <w:rsid w:val="00EB6F41"/>
    <w:rsid w:val="00EC1EA7"/>
    <w:rsid w:val="00EC2102"/>
    <w:rsid w:val="00EC2918"/>
    <w:rsid w:val="00EC4C38"/>
    <w:rsid w:val="00EC6D70"/>
    <w:rsid w:val="00ED0EBA"/>
    <w:rsid w:val="00ED146C"/>
    <w:rsid w:val="00ED2E28"/>
    <w:rsid w:val="00ED67FD"/>
    <w:rsid w:val="00EE10D5"/>
    <w:rsid w:val="00EE229D"/>
    <w:rsid w:val="00EE352C"/>
    <w:rsid w:val="00EE368D"/>
    <w:rsid w:val="00EE3E30"/>
    <w:rsid w:val="00EE3F24"/>
    <w:rsid w:val="00EE46F4"/>
    <w:rsid w:val="00EE481B"/>
    <w:rsid w:val="00EE493E"/>
    <w:rsid w:val="00EE59D3"/>
    <w:rsid w:val="00EE698E"/>
    <w:rsid w:val="00EE712A"/>
    <w:rsid w:val="00EF1A64"/>
    <w:rsid w:val="00EF1D1F"/>
    <w:rsid w:val="00EF31A6"/>
    <w:rsid w:val="00EF3F41"/>
    <w:rsid w:val="00EF3F98"/>
    <w:rsid w:val="00EF41FE"/>
    <w:rsid w:val="00EF49B3"/>
    <w:rsid w:val="00EF4DA2"/>
    <w:rsid w:val="00EF7DEB"/>
    <w:rsid w:val="00F00425"/>
    <w:rsid w:val="00F013A9"/>
    <w:rsid w:val="00F03321"/>
    <w:rsid w:val="00F03DC9"/>
    <w:rsid w:val="00F049F9"/>
    <w:rsid w:val="00F05974"/>
    <w:rsid w:val="00F071BC"/>
    <w:rsid w:val="00F07D72"/>
    <w:rsid w:val="00F11F70"/>
    <w:rsid w:val="00F1316A"/>
    <w:rsid w:val="00F1375E"/>
    <w:rsid w:val="00F146A5"/>
    <w:rsid w:val="00F14C12"/>
    <w:rsid w:val="00F154AF"/>
    <w:rsid w:val="00F157CC"/>
    <w:rsid w:val="00F17D54"/>
    <w:rsid w:val="00F2000C"/>
    <w:rsid w:val="00F20994"/>
    <w:rsid w:val="00F2135B"/>
    <w:rsid w:val="00F228AB"/>
    <w:rsid w:val="00F22DA4"/>
    <w:rsid w:val="00F2383A"/>
    <w:rsid w:val="00F25896"/>
    <w:rsid w:val="00F25938"/>
    <w:rsid w:val="00F25B5F"/>
    <w:rsid w:val="00F27231"/>
    <w:rsid w:val="00F27F7C"/>
    <w:rsid w:val="00F31716"/>
    <w:rsid w:val="00F32502"/>
    <w:rsid w:val="00F33367"/>
    <w:rsid w:val="00F34405"/>
    <w:rsid w:val="00F353E2"/>
    <w:rsid w:val="00F35BC5"/>
    <w:rsid w:val="00F433EF"/>
    <w:rsid w:val="00F441DB"/>
    <w:rsid w:val="00F44C47"/>
    <w:rsid w:val="00F44ED1"/>
    <w:rsid w:val="00F451E6"/>
    <w:rsid w:val="00F50793"/>
    <w:rsid w:val="00F51476"/>
    <w:rsid w:val="00F5421E"/>
    <w:rsid w:val="00F605C1"/>
    <w:rsid w:val="00F6220F"/>
    <w:rsid w:val="00F679A4"/>
    <w:rsid w:val="00F70BDD"/>
    <w:rsid w:val="00F70DEE"/>
    <w:rsid w:val="00F71814"/>
    <w:rsid w:val="00F725D3"/>
    <w:rsid w:val="00F75856"/>
    <w:rsid w:val="00F7611E"/>
    <w:rsid w:val="00F7724D"/>
    <w:rsid w:val="00F80BEC"/>
    <w:rsid w:val="00F8186F"/>
    <w:rsid w:val="00F81AD2"/>
    <w:rsid w:val="00F868F9"/>
    <w:rsid w:val="00F87322"/>
    <w:rsid w:val="00F92627"/>
    <w:rsid w:val="00F92C93"/>
    <w:rsid w:val="00F940FF"/>
    <w:rsid w:val="00F96EFB"/>
    <w:rsid w:val="00FA2307"/>
    <w:rsid w:val="00FA2308"/>
    <w:rsid w:val="00FA2D0B"/>
    <w:rsid w:val="00FA3C73"/>
    <w:rsid w:val="00FA5130"/>
    <w:rsid w:val="00FA685D"/>
    <w:rsid w:val="00FA6BB8"/>
    <w:rsid w:val="00FA702A"/>
    <w:rsid w:val="00FA7FE0"/>
    <w:rsid w:val="00FB1698"/>
    <w:rsid w:val="00FB2B51"/>
    <w:rsid w:val="00FB3196"/>
    <w:rsid w:val="00FB3FE5"/>
    <w:rsid w:val="00FB4495"/>
    <w:rsid w:val="00FB7FCD"/>
    <w:rsid w:val="00FC0C48"/>
    <w:rsid w:val="00FC1134"/>
    <w:rsid w:val="00FC1E60"/>
    <w:rsid w:val="00FC1FD6"/>
    <w:rsid w:val="00FC53A2"/>
    <w:rsid w:val="00FC59B3"/>
    <w:rsid w:val="00FD10CA"/>
    <w:rsid w:val="00FD5D31"/>
    <w:rsid w:val="00FD633C"/>
    <w:rsid w:val="00FD7C25"/>
    <w:rsid w:val="00FD7E37"/>
    <w:rsid w:val="00FD7F13"/>
    <w:rsid w:val="00FE3130"/>
    <w:rsid w:val="00FE3FF4"/>
    <w:rsid w:val="00FE4195"/>
    <w:rsid w:val="00FF1D31"/>
    <w:rsid w:val="00FF2BBD"/>
    <w:rsid w:val="00FF36F0"/>
    <w:rsid w:val="00FF3770"/>
    <w:rsid w:val="00FF413C"/>
    <w:rsid w:val="00FF5A28"/>
    <w:rsid w:val="00FF6A8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  <w14:docId w14:val="3FD7B8F8"/>
  <w15:docId w15:val="{85C79399-59FB-4C67-ACB9-9BABFFF6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592"/>
  </w:style>
  <w:style w:type="paragraph" w:styleId="Nagwek1">
    <w:name w:val="heading 1"/>
    <w:basedOn w:val="Normalny"/>
    <w:next w:val="Normalny"/>
    <w:link w:val="Nagwek1Znak"/>
    <w:uiPriority w:val="99"/>
    <w:qFormat/>
    <w:rsid w:val="007F0904"/>
    <w:pPr>
      <w:keepNext/>
      <w:spacing w:before="240" w:after="60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96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C4372E"/>
    <w:pPr>
      <w:keepNext/>
      <w:numPr>
        <w:numId w:val="10"/>
      </w:numPr>
      <w:jc w:val="right"/>
      <w:outlineLvl w:val="7"/>
    </w:pPr>
    <w:rPr>
      <w:rFonts w:ascii="Arial" w:eastAsia="Times New Roman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57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7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7003"/>
  </w:style>
  <w:style w:type="paragraph" w:styleId="Stopka">
    <w:name w:val="footer"/>
    <w:basedOn w:val="Normalny"/>
    <w:link w:val="StopkaZnak"/>
    <w:uiPriority w:val="99"/>
    <w:unhideWhenUsed/>
    <w:rsid w:val="002A7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003"/>
  </w:style>
  <w:style w:type="paragraph" w:styleId="Tekstdymka">
    <w:name w:val="Balloon Text"/>
    <w:basedOn w:val="Normalny"/>
    <w:link w:val="TekstdymkaZnak"/>
    <w:uiPriority w:val="99"/>
    <w:semiHidden/>
    <w:unhideWhenUsed/>
    <w:rsid w:val="002A70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0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003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4372E"/>
    <w:rPr>
      <w:rFonts w:ascii="Arial" w:eastAsia="Times New Roman" w:hAnsi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372E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372E"/>
    <w:rPr>
      <w:rFonts w:eastAsia="Times New Roman"/>
      <w:szCs w:val="24"/>
      <w:lang w:eastAsia="pl-PL"/>
    </w:rPr>
  </w:style>
  <w:style w:type="paragraph" w:customStyle="1" w:styleId="Akapitzlist1">
    <w:name w:val="Akapit z listą1"/>
    <w:basedOn w:val="Normalny"/>
    <w:rsid w:val="00C4372E"/>
    <w:pPr>
      <w:suppressAutoHyphens/>
      <w:ind w:left="720" w:firstLine="0"/>
    </w:pPr>
    <w:rPr>
      <w:rFonts w:eastAsia="Calibri"/>
      <w:szCs w:val="24"/>
      <w:lang w:eastAsia="ar-SA"/>
    </w:rPr>
  </w:style>
  <w:style w:type="paragraph" w:customStyle="1" w:styleId="pkt">
    <w:name w:val="pkt"/>
    <w:basedOn w:val="Normalny"/>
    <w:rsid w:val="0001482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362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362E3"/>
  </w:style>
  <w:style w:type="table" w:styleId="Tabela-Siatka">
    <w:name w:val="Table Grid"/>
    <w:basedOn w:val="Standardowy"/>
    <w:uiPriority w:val="59"/>
    <w:rsid w:val="00E65DBB"/>
    <w:pPr>
      <w:ind w:firstLine="0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7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76C"/>
    <w:rPr>
      <w:vertAlign w:val="superscript"/>
    </w:rPr>
  </w:style>
  <w:style w:type="character" w:customStyle="1" w:styleId="st">
    <w:name w:val="st"/>
    <w:basedOn w:val="Domylnaczcionkaakapitu"/>
    <w:rsid w:val="00E64C96"/>
  </w:style>
  <w:style w:type="paragraph" w:styleId="NormalnyWeb">
    <w:name w:val="Normal (Web)"/>
    <w:basedOn w:val="Normalny"/>
    <w:uiPriority w:val="99"/>
    <w:unhideWhenUsed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paragraph" w:customStyle="1" w:styleId="m5555985456828423849msolistparagraph">
    <w:name w:val="m_5555985456828423849msolistparagraph"/>
    <w:basedOn w:val="Normalny"/>
    <w:rsid w:val="00ED146C"/>
    <w:pPr>
      <w:spacing w:before="100" w:beforeAutospacing="1" w:after="100" w:afterAutospacing="1"/>
      <w:ind w:firstLine="0"/>
    </w:pPr>
    <w:rPr>
      <w:rFonts w:eastAsia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146C"/>
  </w:style>
  <w:style w:type="table" w:customStyle="1" w:styleId="Tabela-Siatka1">
    <w:name w:val="Tabela - Siatka1"/>
    <w:basedOn w:val="Standardowy"/>
    <w:next w:val="Tabela-Siatka"/>
    <w:uiPriority w:val="59"/>
    <w:rsid w:val="006F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563BA"/>
    <w:pPr>
      <w:spacing w:before="100" w:beforeAutospacing="1" w:after="100" w:afterAutospacing="1"/>
      <w:ind w:firstLine="0"/>
    </w:pPr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9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9A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19A9"/>
    <w:rPr>
      <w:vertAlign w:val="superscript"/>
    </w:rPr>
  </w:style>
  <w:style w:type="character" w:styleId="Wyrnieniedelikatne">
    <w:name w:val="Subtle Emphasis"/>
    <w:basedOn w:val="Domylnaczcionkaakapitu"/>
    <w:uiPriority w:val="99"/>
    <w:qFormat/>
    <w:rsid w:val="00581C19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964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9"/>
    <w:rsid w:val="007F0904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F0904"/>
  </w:style>
  <w:style w:type="character" w:customStyle="1" w:styleId="Heading1Char">
    <w:name w:val="Heading 1 Char"/>
    <w:basedOn w:val="Domylnaczcionkaakapitu"/>
    <w:uiPriority w:val="99"/>
    <w:locked/>
    <w:rsid w:val="007F090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F0904"/>
    <w:pPr>
      <w:autoSpaceDE w:val="0"/>
      <w:autoSpaceDN w:val="0"/>
      <w:adjustRightInd w:val="0"/>
      <w:ind w:firstLine="0"/>
    </w:pPr>
    <w:rPr>
      <w:rFonts w:eastAsia="Calibri"/>
      <w:color w:val="000000"/>
      <w:szCs w:val="24"/>
    </w:rPr>
  </w:style>
  <w:style w:type="character" w:styleId="Pogrubienie">
    <w:name w:val="Strong"/>
    <w:basedOn w:val="Domylnaczcionkaakapitu"/>
    <w:qFormat/>
    <w:rsid w:val="007F0904"/>
    <w:rPr>
      <w:rFonts w:cs="Times New Roman"/>
      <w:b/>
      <w:bCs/>
    </w:rPr>
  </w:style>
  <w:style w:type="character" w:customStyle="1" w:styleId="Odwoaniedokomentarza2">
    <w:name w:val="Odwołanie do komentarza2"/>
    <w:basedOn w:val="Domylnaczcionkaakapitu"/>
    <w:uiPriority w:val="99"/>
    <w:rsid w:val="007F0904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7F0904"/>
    <w:pPr>
      <w:keepLines w:val="0"/>
      <w:spacing w:before="60" w:after="120"/>
      <w:ind w:firstLine="0"/>
    </w:pPr>
    <w:rPr>
      <w:rFonts w:ascii="Times New Roman" w:eastAsia="Times New Roman" w:hAnsi="Times New Roman" w:cs="Times New Roman"/>
      <w:b w:val="0"/>
      <w:bCs w:val="0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7F0904"/>
    <w:pPr>
      <w:ind w:firstLine="0"/>
      <w:jc w:val="both"/>
    </w:pPr>
    <w:rPr>
      <w:rFonts w:eastAsia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0904"/>
    <w:rPr>
      <w:rFonts w:eastAsia="Times New Roman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locked/>
    <w:rsid w:val="007F0904"/>
    <w:pPr>
      <w:ind w:firstLine="0"/>
    </w:pPr>
    <w:rPr>
      <w:rFonts w:ascii="Calibri" w:eastAsia="Times New Roman" w:hAnsi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7F090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904"/>
    <w:pPr>
      <w:ind w:firstLine="0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904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904"/>
    <w:rPr>
      <w:rFonts w:eastAsia="Times New Roman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semiHidden/>
    <w:rsid w:val="00C81DF7"/>
  </w:style>
  <w:style w:type="character" w:styleId="Uwydatnienie">
    <w:name w:val="Emphasis"/>
    <w:basedOn w:val="Domylnaczcionkaakapitu"/>
    <w:qFormat/>
    <w:rsid w:val="00C81DF7"/>
    <w:rPr>
      <w:b w:val="0"/>
      <w:bCs w:val="0"/>
      <w:i/>
      <w:iCs/>
    </w:rPr>
  </w:style>
  <w:style w:type="paragraph" w:customStyle="1" w:styleId="Akapitzlist2">
    <w:name w:val="Akapit z listą2"/>
    <w:basedOn w:val="Normalny"/>
    <w:rsid w:val="00340D7A"/>
    <w:pPr>
      <w:ind w:left="720" w:firstLine="0"/>
      <w:contextualSpacing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5062-B333-49A0-BF32-A0965B7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Szałwińska</cp:lastModifiedBy>
  <cp:revision>2</cp:revision>
  <cp:lastPrinted>2020-12-02T11:35:00Z</cp:lastPrinted>
  <dcterms:created xsi:type="dcterms:W3CDTF">2020-12-02T11:43:00Z</dcterms:created>
  <dcterms:modified xsi:type="dcterms:W3CDTF">2020-12-02T11:43:00Z</dcterms:modified>
</cp:coreProperties>
</file>