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BFA5ECA" w:rsidR="0082661E" w:rsidRPr="00522399" w:rsidRDefault="00DF1C1D">
      <w:pPr>
        <w:rPr>
          <w:rFonts w:ascii="Calibri" w:eastAsia="Arial" w:hAnsi="Calibri" w:cs="Calibri"/>
          <w:b/>
          <w:color w:val="000000"/>
          <w:sz w:val="24"/>
          <w:szCs w:val="24"/>
        </w:rPr>
      </w:pPr>
      <w:r>
        <w:rPr>
          <w:rFonts w:ascii="Calibri" w:eastAsia="Arial" w:hAnsi="Calibri" w:cs="Calibri"/>
          <w:b/>
          <w:color w:val="000000"/>
          <w:sz w:val="24"/>
          <w:szCs w:val="24"/>
        </w:rPr>
        <w:t>R-0161- 85</w:t>
      </w:r>
      <w:r w:rsidR="00521EF3" w:rsidRPr="00522399">
        <w:rPr>
          <w:rFonts w:ascii="Calibri" w:eastAsia="Arial" w:hAnsi="Calibri" w:cs="Calibri"/>
          <w:b/>
          <w:color w:val="000000"/>
          <w:sz w:val="24"/>
          <w:szCs w:val="24"/>
        </w:rPr>
        <w:t>/21</w:t>
      </w:r>
    </w:p>
    <w:p w14:paraId="00000002" w14:textId="77777777" w:rsidR="0082661E" w:rsidRPr="00522399" w:rsidRDefault="0082661E">
      <w:pPr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03" w14:textId="227D9706" w:rsidR="0082661E" w:rsidRPr="00522399" w:rsidRDefault="00521EF3">
      <w:pPr>
        <w:jc w:val="center"/>
        <w:rPr>
          <w:rFonts w:ascii="Calibri" w:eastAsia="Arial" w:hAnsi="Calibri" w:cs="Calibri"/>
          <w:b/>
          <w:color w:val="000000"/>
          <w:sz w:val="26"/>
          <w:szCs w:val="26"/>
        </w:rPr>
      </w:pPr>
      <w:r w:rsidRPr="00522399">
        <w:rPr>
          <w:rFonts w:ascii="Calibri" w:eastAsia="Arial" w:hAnsi="Calibri" w:cs="Calibri"/>
          <w:b/>
          <w:color w:val="000000"/>
          <w:sz w:val="26"/>
          <w:szCs w:val="26"/>
        </w:rPr>
        <w:t xml:space="preserve">Zarządzenie Nr </w:t>
      </w:r>
      <w:r w:rsidR="00DF1C1D">
        <w:rPr>
          <w:rFonts w:ascii="Calibri" w:eastAsia="Arial" w:hAnsi="Calibri" w:cs="Calibri"/>
          <w:b/>
          <w:color w:val="000000"/>
          <w:sz w:val="26"/>
          <w:szCs w:val="26"/>
        </w:rPr>
        <w:t>85</w:t>
      </w:r>
      <w:r w:rsidRPr="00522399">
        <w:rPr>
          <w:rFonts w:ascii="Calibri" w:eastAsia="Arial" w:hAnsi="Calibri" w:cs="Calibri"/>
          <w:b/>
          <w:color w:val="000000"/>
          <w:sz w:val="26"/>
          <w:szCs w:val="26"/>
        </w:rPr>
        <w:t>/21</w:t>
      </w:r>
    </w:p>
    <w:p w14:paraId="00000004" w14:textId="77777777" w:rsidR="0082661E" w:rsidRPr="00522399" w:rsidRDefault="0082661E">
      <w:pPr>
        <w:pStyle w:val="Tytu"/>
        <w:rPr>
          <w:rFonts w:ascii="Calibri" w:hAnsi="Calibri" w:cs="Calibri"/>
          <w:szCs w:val="24"/>
        </w:rPr>
      </w:pPr>
    </w:p>
    <w:p w14:paraId="00000005" w14:textId="2762A08E" w:rsidR="0082661E" w:rsidRPr="00522399" w:rsidRDefault="00521EF3">
      <w:pPr>
        <w:pStyle w:val="Tytu"/>
        <w:jc w:val="both"/>
        <w:rPr>
          <w:rFonts w:ascii="Calibri" w:eastAsia="Arial" w:hAnsi="Calibri" w:cs="Calibri"/>
          <w:b w:val="0"/>
          <w:szCs w:val="24"/>
        </w:rPr>
      </w:pPr>
      <w:r w:rsidRPr="00522399">
        <w:rPr>
          <w:rFonts w:ascii="Calibri" w:eastAsia="Arial" w:hAnsi="Calibri" w:cs="Calibri"/>
          <w:b w:val="0"/>
          <w:szCs w:val="24"/>
        </w:rPr>
        <w:t>z dnia</w:t>
      </w:r>
      <w:r w:rsidR="00DF1C1D">
        <w:rPr>
          <w:rFonts w:ascii="Calibri" w:eastAsia="Arial" w:hAnsi="Calibri" w:cs="Calibri"/>
          <w:b w:val="0"/>
          <w:szCs w:val="24"/>
        </w:rPr>
        <w:t xml:space="preserve"> 24 </w:t>
      </w:r>
      <w:r w:rsidR="00503873" w:rsidRPr="00522399">
        <w:rPr>
          <w:rFonts w:ascii="Calibri" w:eastAsia="Arial" w:hAnsi="Calibri" w:cs="Calibri"/>
          <w:b w:val="0"/>
          <w:szCs w:val="24"/>
        </w:rPr>
        <w:t>czerwca</w:t>
      </w:r>
      <w:r w:rsidRPr="00522399">
        <w:rPr>
          <w:rFonts w:ascii="Calibri" w:eastAsia="Arial" w:hAnsi="Calibri" w:cs="Calibri"/>
          <w:b w:val="0"/>
          <w:szCs w:val="24"/>
        </w:rPr>
        <w:t xml:space="preserve"> 2021 roku Rektora Uniwersytetu Ekonomicznego w Katowicach </w:t>
      </w:r>
      <w:r w:rsidRPr="00522399">
        <w:rPr>
          <w:rFonts w:ascii="Calibri" w:eastAsia="Arial" w:hAnsi="Calibri" w:cs="Calibri"/>
          <w:b w:val="0"/>
          <w:szCs w:val="24"/>
        </w:rPr>
        <w:br/>
        <w:t xml:space="preserve">w sprawie wprowadzenia </w:t>
      </w:r>
      <w:r w:rsidR="00831814" w:rsidRPr="00522399">
        <w:rPr>
          <w:rFonts w:ascii="Calibri" w:eastAsia="Arial" w:hAnsi="Calibri" w:cs="Calibri"/>
          <w:b w:val="0"/>
          <w:szCs w:val="24"/>
        </w:rPr>
        <w:t>r</w:t>
      </w:r>
      <w:r w:rsidRPr="00522399">
        <w:rPr>
          <w:rFonts w:ascii="Calibri" w:eastAsia="Arial" w:hAnsi="Calibri" w:cs="Calibri"/>
          <w:b w:val="0"/>
          <w:szCs w:val="24"/>
        </w:rPr>
        <w:t xml:space="preserve">egulaminów pobierania opłat za usługi edukacyjne na studiach </w:t>
      </w:r>
      <w:r w:rsidR="00B00C12" w:rsidRPr="00522399">
        <w:rPr>
          <w:rFonts w:ascii="Calibri" w:eastAsia="Arial" w:hAnsi="Calibri" w:cs="Calibri"/>
          <w:b w:val="0"/>
          <w:szCs w:val="24"/>
        </w:rPr>
        <w:t xml:space="preserve">stacjonarnych i niestacjonarnych </w:t>
      </w:r>
      <w:r w:rsidRPr="00522399">
        <w:rPr>
          <w:rFonts w:ascii="Calibri" w:eastAsia="Arial" w:hAnsi="Calibri" w:cs="Calibri"/>
          <w:b w:val="0"/>
          <w:szCs w:val="24"/>
        </w:rPr>
        <w:t xml:space="preserve">pierwszego i drugiego stopnia w Uniwersytecie Ekonomicznym w Katowicach oraz innych opłat </w:t>
      </w:r>
    </w:p>
    <w:p w14:paraId="00000006" w14:textId="77777777" w:rsidR="0082661E" w:rsidRPr="00522399" w:rsidRDefault="0082661E">
      <w:pPr>
        <w:pBdr>
          <w:bottom w:val="single" w:sz="6" w:space="1" w:color="000000"/>
        </w:pBdr>
        <w:rPr>
          <w:rFonts w:ascii="Calibri" w:eastAsia="Arial" w:hAnsi="Calibri" w:cs="Calibri"/>
          <w:sz w:val="24"/>
          <w:szCs w:val="24"/>
        </w:rPr>
      </w:pPr>
    </w:p>
    <w:p w14:paraId="00000007" w14:textId="2780BDBC" w:rsidR="0082661E" w:rsidRPr="00522399" w:rsidRDefault="00521EF3">
      <w:pPr>
        <w:tabs>
          <w:tab w:val="right" w:pos="9072"/>
        </w:tabs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Na podstawie art. 23 ust. 1 oraz art. 79 ustawy z dnia 3 lipca 2018 r. Prawo o szkolnictwie wyższym i nauce (</w:t>
      </w:r>
      <w:proofErr w:type="spellStart"/>
      <w:r w:rsidR="00AB18EC" w:rsidRPr="00522399">
        <w:rPr>
          <w:rFonts w:ascii="Calibri" w:eastAsia="Arial" w:hAnsi="Calibri" w:cs="Calibri"/>
          <w:sz w:val="24"/>
          <w:szCs w:val="24"/>
        </w:rPr>
        <w:t>t.j</w:t>
      </w:r>
      <w:proofErr w:type="spellEnd"/>
      <w:r w:rsidR="00AB18EC" w:rsidRPr="00522399">
        <w:rPr>
          <w:rFonts w:ascii="Calibri" w:eastAsia="Arial" w:hAnsi="Calibri" w:cs="Calibri"/>
          <w:sz w:val="24"/>
          <w:szCs w:val="24"/>
        </w:rPr>
        <w:t xml:space="preserve">. </w:t>
      </w:r>
      <w:r w:rsidRPr="00522399">
        <w:rPr>
          <w:rFonts w:ascii="Calibri" w:eastAsia="Arial" w:hAnsi="Calibri" w:cs="Calibri"/>
          <w:sz w:val="24"/>
          <w:szCs w:val="24"/>
        </w:rPr>
        <w:t>Dz. U. z 20</w:t>
      </w:r>
      <w:r w:rsidR="00AB18EC" w:rsidRPr="00522399">
        <w:rPr>
          <w:rFonts w:ascii="Calibri" w:eastAsia="Arial" w:hAnsi="Calibri" w:cs="Calibri"/>
          <w:sz w:val="24"/>
          <w:szCs w:val="24"/>
        </w:rPr>
        <w:t>21</w:t>
      </w:r>
      <w:r w:rsidRPr="00522399">
        <w:rPr>
          <w:rFonts w:ascii="Calibri" w:eastAsia="Arial" w:hAnsi="Calibri" w:cs="Calibri"/>
          <w:sz w:val="24"/>
          <w:szCs w:val="24"/>
        </w:rPr>
        <w:t xml:space="preserve"> r. poz. </w:t>
      </w:r>
      <w:r w:rsidR="00AB18EC" w:rsidRPr="00522399">
        <w:rPr>
          <w:rFonts w:ascii="Calibri" w:eastAsia="Arial" w:hAnsi="Calibri" w:cs="Calibri"/>
          <w:sz w:val="24"/>
          <w:szCs w:val="24"/>
        </w:rPr>
        <w:t>478</w:t>
      </w:r>
      <w:r w:rsidRPr="00522399">
        <w:rPr>
          <w:rFonts w:ascii="Calibri" w:eastAsia="Arial" w:hAnsi="Calibri" w:cs="Calibri"/>
          <w:sz w:val="24"/>
          <w:szCs w:val="24"/>
        </w:rPr>
        <w:t xml:space="preserve">, z </w:t>
      </w:r>
      <w:proofErr w:type="spellStart"/>
      <w:r w:rsidRPr="00522399">
        <w:rPr>
          <w:rFonts w:ascii="Calibri" w:eastAsia="Arial" w:hAnsi="Calibri" w:cs="Calibri"/>
          <w:sz w:val="24"/>
          <w:szCs w:val="24"/>
        </w:rPr>
        <w:t>późn</w:t>
      </w:r>
      <w:proofErr w:type="spellEnd"/>
      <w:r w:rsidRPr="00522399">
        <w:rPr>
          <w:rFonts w:ascii="Calibri" w:eastAsia="Arial" w:hAnsi="Calibri" w:cs="Calibri"/>
          <w:sz w:val="24"/>
          <w:szCs w:val="24"/>
        </w:rPr>
        <w:t xml:space="preserve">. zm.), </w:t>
      </w:r>
      <w:r w:rsidRPr="00522399">
        <w:rPr>
          <w:rFonts w:ascii="Calibri" w:eastAsia="Arial" w:hAnsi="Calibri" w:cs="Calibri"/>
          <w:b/>
          <w:i/>
          <w:sz w:val="24"/>
          <w:szCs w:val="24"/>
        </w:rPr>
        <w:t>zarządzam</w:t>
      </w:r>
      <w:r w:rsidR="00EE1498" w:rsidRPr="00522399">
        <w:rPr>
          <w:rFonts w:ascii="Calibri" w:eastAsia="Arial" w:hAnsi="Calibri" w:cs="Calibri"/>
          <w:b/>
          <w:i/>
          <w:sz w:val="24"/>
          <w:szCs w:val="24"/>
        </w:rPr>
        <w:t>,</w:t>
      </w:r>
      <w:r w:rsidRPr="00522399">
        <w:rPr>
          <w:rFonts w:ascii="Calibri" w:eastAsia="Arial" w:hAnsi="Calibri" w:cs="Calibri"/>
          <w:sz w:val="24"/>
          <w:szCs w:val="24"/>
        </w:rPr>
        <w:t xml:space="preserve"> co następuje:</w:t>
      </w:r>
    </w:p>
    <w:p w14:paraId="00000008" w14:textId="77777777" w:rsidR="0082661E" w:rsidRPr="00522399" w:rsidRDefault="0082661E">
      <w:pPr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00000009" w14:textId="77777777" w:rsidR="0082661E" w:rsidRPr="00522399" w:rsidRDefault="0082661E" w:rsidP="00522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0A" w14:textId="019946B0" w:rsidR="0082661E" w:rsidRPr="00522399" w:rsidRDefault="00521EF3" w:rsidP="00522399">
      <w:pPr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Wprowadza się:</w:t>
      </w:r>
    </w:p>
    <w:p w14:paraId="0000000B" w14:textId="129E5827" w:rsidR="0082661E" w:rsidRPr="00522399" w:rsidRDefault="00521EF3" w:rsidP="00522399">
      <w:pPr>
        <w:pStyle w:val="Akapitzlist"/>
        <w:numPr>
          <w:ilvl w:val="0"/>
          <w:numId w:val="2"/>
        </w:numPr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Regulamin pobierania opłat za usługi edukacyjne na studiach stacjonarnych pierwszego i drugiego stopni</w:t>
      </w:r>
      <w:r w:rsidR="00434DE8" w:rsidRPr="00522399">
        <w:rPr>
          <w:rFonts w:ascii="Calibri" w:eastAsia="Arial" w:hAnsi="Calibri" w:cs="Calibri"/>
          <w:sz w:val="24"/>
          <w:szCs w:val="24"/>
        </w:rPr>
        <w:t xml:space="preserve">a w Uniwersytecie Ekonomicznym </w:t>
      </w:r>
      <w:r w:rsidRPr="00522399">
        <w:rPr>
          <w:rFonts w:ascii="Calibri" w:eastAsia="Arial" w:hAnsi="Calibri" w:cs="Calibri"/>
          <w:sz w:val="24"/>
          <w:szCs w:val="24"/>
        </w:rPr>
        <w:t>w Katowicach oraz innych opłat, stanowiący załącznik Nr 1 do niniejszego zarządzenia;</w:t>
      </w:r>
    </w:p>
    <w:p w14:paraId="0000000C" w14:textId="5FA889A3" w:rsidR="0082661E" w:rsidRPr="00522399" w:rsidRDefault="00521EF3" w:rsidP="00522399">
      <w:pPr>
        <w:pStyle w:val="Akapitzlist"/>
        <w:numPr>
          <w:ilvl w:val="0"/>
          <w:numId w:val="2"/>
        </w:numPr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Regulamin pobierania opłat za usługi edukacyjne na studiach niestacjonarnych pierwszego i drugiego stopnia w Uniwersytecie Ekonomicznym w Katowicach oraz innych opłat, stanowiący załącznik Nr 2 do niniejszego zarządzenia;</w:t>
      </w:r>
    </w:p>
    <w:p w14:paraId="0000000D" w14:textId="77777777" w:rsidR="0082661E" w:rsidRPr="00522399" w:rsidRDefault="00521EF3" w:rsidP="00522399">
      <w:pPr>
        <w:pStyle w:val="Akapitzlist"/>
        <w:numPr>
          <w:ilvl w:val="0"/>
          <w:numId w:val="2"/>
        </w:numPr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Regulamin pobierania opłat za usługi edukacyjne związane z kształceniem cudzoziemców na studiach stacjonarnych i niestacjonarnych pierwszego i drugiego stopnia w Uniwersytecie Ekonomicznym w Katowicach oraz innych opłat, stanowiący załącznik Nr 3 do niniejszego zarządzenia.</w:t>
      </w:r>
    </w:p>
    <w:p w14:paraId="0000000E" w14:textId="77777777" w:rsidR="0082661E" w:rsidRPr="00522399" w:rsidRDefault="0082661E">
      <w:pPr>
        <w:spacing w:before="120" w:after="40"/>
        <w:jc w:val="both"/>
        <w:rPr>
          <w:rFonts w:ascii="Calibri" w:eastAsia="Arial" w:hAnsi="Calibri" w:cs="Calibri"/>
          <w:sz w:val="24"/>
          <w:szCs w:val="24"/>
        </w:rPr>
      </w:pPr>
    </w:p>
    <w:p w14:paraId="0000000F" w14:textId="77777777" w:rsidR="0082661E" w:rsidRPr="00522399" w:rsidRDefault="0082661E" w:rsidP="00522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10" w14:textId="576A62B3" w:rsidR="0082661E" w:rsidRPr="00522399" w:rsidRDefault="00521EF3" w:rsidP="00522399">
      <w:pPr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Wprowadza się wzory Zobowiązań Studenta Uniwersytetu Ekonomicznego w Katowicach:</w:t>
      </w:r>
    </w:p>
    <w:p w14:paraId="00000011" w14:textId="0745304D" w:rsidR="0082661E" w:rsidRPr="00522399" w:rsidRDefault="00521EF3" w:rsidP="00522399">
      <w:pPr>
        <w:pStyle w:val="Akapitzlist"/>
        <w:numPr>
          <w:ilvl w:val="0"/>
          <w:numId w:val="3"/>
        </w:numP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522399">
        <w:rPr>
          <w:rFonts w:ascii="Calibri" w:eastAsia="Arial" w:hAnsi="Calibri" w:cs="Calibri"/>
          <w:color w:val="000000"/>
          <w:sz w:val="24"/>
          <w:szCs w:val="24"/>
        </w:rPr>
        <w:t>Zobowiązanie dla Studenta studiów stacjonarnych, stanowiące załącznik Nr 4 do niniejszego zarządzenia;</w:t>
      </w:r>
    </w:p>
    <w:p w14:paraId="00000012" w14:textId="1E6913A0" w:rsidR="0082661E" w:rsidRPr="00522399" w:rsidRDefault="00521EF3" w:rsidP="00522399">
      <w:pPr>
        <w:pStyle w:val="Akapitzlist"/>
        <w:numPr>
          <w:ilvl w:val="0"/>
          <w:numId w:val="3"/>
        </w:numPr>
        <w:spacing w:before="1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522399">
        <w:rPr>
          <w:rFonts w:ascii="Calibri" w:eastAsia="Arial" w:hAnsi="Calibri" w:cs="Calibri"/>
          <w:color w:val="000000"/>
          <w:sz w:val="24"/>
          <w:szCs w:val="24"/>
        </w:rPr>
        <w:t>Zobowiązanie dla Studenta studiów niestacjonarnych, stanowiące załącznik Nr 5 do niniejszego zarządzenia;</w:t>
      </w:r>
    </w:p>
    <w:p w14:paraId="00000014" w14:textId="64AAAB62" w:rsidR="0082661E" w:rsidRPr="00522399" w:rsidRDefault="00521EF3" w:rsidP="00522399">
      <w:pPr>
        <w:pStyle w:val="Akapitzlist"/>
        <w:numPr>
          <w:ilvl w:val="0"/>
          <w:numId w:val="3"/>
        </w:numPr>
        <w:spacing w:before="12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522399">
        <w:rPr>
          <w:rFonts w:ascii="Calibri" w:eastAsia="Arial" w:hAnsi="Calibri" w:cs="Calibri"/>
          <w:color w:val="000000"/>
          <w:sz w:val="24"/>
          <w:szCs w:val="24"/>
        </w:rPr>
        <w:t>Zobowiązanie dla Studenta cudzoziemca</w:t>
      </w:r>
      <w:r w:rsidR="00027E7B" w:rsidRPr="00522399">
        <w:rPr>
          <w:rFonts w:ascii="Calibri" w:eastAsia="Arial" w:hAnsi="Calibri" w:cs="Calibri"/>
          <w:color w:val="000000"/>
          <w:sz w:val="24"/>
          <w:szCs w:val="24"/>
        </w:rPr>
        <w:t xml:space="preserve"> podejmującego </w:t>
      </w:r>
      <w:r w:rsidR="00F95D23" w:rsidRPr="00522399">
        <w:rPr>
          <w:rFonts w:ascii="Calibri" w:eastAsia="Arial" w:hAnsi="Calibri" w:cs="Calibri"/>
          <w:color w:val="000000"/>
          <w:sz w:val="24"/>
          <w:szCs w:val="24"/>
        </w:rPr>
        <w:t>kształcenie</w:t>
      </w:r>
      <w:r w:rsidRPr="00522399">
        <w:rPr>
          <w:rFonts w:ascii="Calibri" w:eastAsia="Arial" w:hAnsi="Calibri" w:cs="Calibri"/>
          <w:color w:val="000000"/>
          <w:sz w:val="24"/>
          <w:szCs w:val="24"/>
        </w:rPr>
        <w:t xml:space="preserve">, stanowiące załącznik Nr 6 do niniejszego </w:t>
      </w:r>
      <w:sdt>
        <w:sdtPr>
          <w:rPr>
            <w:rFonts w:ascii="Calibri" w:hAnsi="Calibri" w:cs="Calibri"/>
            <w:sz w:val="24"/>
            <w:szCs w:val="24"/>
          </w:rPr>
          <w:tag w:val="goog_rdk_0"/>
          <w:id w:val="-2103555667"/>
        </w:sdtPr>
        <w:sdtEndPr/>
        <w:sdtContent/>
      </w:sdt>
      <w:sdt>
        <w:sdtPr>
          <w:rPr>
            <w:rFonts w:ascii="Calibri" w:hAnsi="Calibri" w:cs="Calibri"/>
            <w:sz w:val="24"/>
            <w:szCs w:val="24"/>
          </w:rPr>
          <w:tag w:val="goog_rdk_1"/>
          <w:id w:val="-984855489"/>
        </w:sdtPr>
        <w:sdtEndPr/>
        <w:sdtContent/>
      </w:sdt>
      <w:r w:rsidRPr="00522399">
        <w:rPr>
          <w:rFonts w:ascii="Calibri" w:eastAsia="Arial" w:hAnsi="Calibri" w:cs="Calibri"/>
          <w:color w:val="000000"/>
          <w:sz w:val="24"/>
          <w:szCs w:val="24"/>
        </w:rPr>
        <w:t>zarządzenia</w:t>
      </w:r>
      <w:r w:rsidR="008406C1" w:rsidRPr="00522399">
        <w:rPr>
          <w:rFonts w:ascii="Calibri" w:eastAsia="Arial" w:hAnsi="Calibri" w:cs="Calibri"/>
          <w:color w:val="000000"/>
          <w:sz w:val="24"/>
          <w:szCs w:val="24"/>
        </w:rPr>
        <w:t>.</w:t>
      </w:r>
    </w:p>
    <w:p w14:paraId="027DB542" w14:textId="77777777" w:rsidR="00503873" w:rsidRPr="00522399" w:rsidRDefault="00503873" w:rsidP="00522399">
      <w:pPr>
        <w:pStyle w:val="Akapitzlist"/>
        <w:spacing w:before="120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5F121CED" w14:textId="77777777" w:rsidR="00AB18EC" w:rsidRPr="00522399" w:rsidRDefault="00AB18EC" w:rsidP="00522399">
      <w:pPr>
        <w:pStyle w:val="Akapitzlist"/>
        <w:numPr>
          <w:ilvl w:val="0"/>
          <w:numId w:val="4"/>
        </w:numPr>
        <w:jc w:val="center"/>
        <w:rPr>
          <w:rFonts w:ascii="Calibri" w:eastAsia="Arial" w:hAnsi="Calibri" w:cs="Calibri"/>
          <w:color w:val="000000"/>
          <w:sz w:val="24"/>
          <w:szCs w:val="24"/>
        </w:rPr>
      </w:pPr>
    </w:p>
    <w:p w14:paraId="0CCA7067" w14:textId="77777777" w:rsidR="00503873" w:rsidRPr="00522399" w:rsidRDefault="00503873" w:rsidP="00522399">
      <w:pPr>
        <w:pStyle w:val="Akapitzlist"/>
        <w:numPr>
          <w:ilvl w:val="0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>Zarządzenie wchodzi w życie z dniem 1 października 2021 roku  i dotyczy studentów rozpoczynających studia od roku akademickiego 2021/2022, z zastrzeżeniem ust. 2.</w:t>
      </w:r>
    </w:p>
    <w:p w14:paraId="4B1706D8" w14:textId="3358FE96" w:rsidR="002E035B" w:rsidRPr="00522399" w:rsidRDefault="0050387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sz w:val="24"/>
          <w:szCs w:val="24"/>
        </w:rPr>
      </w:pPr>
      <w:r w:rsidRPr="00522399">
        <w:rPr>
          <w:rFonts w:ascii="Calibri" w:eastAsia="Arial" w:hAnsi="Calibri" w:cs="Calibri"/>
          <w:sz w:val="24"/>
          <w:szCs w:val="24"/>
        </w:rPr>
        <w:t xml:space="preserve">Postanowienia § 2 ust. 3 nie dotyczą cudzoziemców podejmujących kształcenie na specjalności </w:t>
      </w:r>
      <w:proofErr w:type="spellStart"/>
      <w:r w:rsidRPr="00522399">
        <w:rPr>
          <w:rFonts w:ascii="Calibri" w:hAnsi="Calibri" w:cs="Calibri"/>
          <w:bCs/>
          <w:sz w:val="24"/>
          <w:szCs w:val="24"/>
        </w:rPr>
        <w:t>European</w:t>
      </w:r>
      <w:proofErr w:type="spellEnd"/>
      <w:r w:rsidRPr="00522399">
        <w:rPr>
          <w:rFonts w:ascii="Calibri" w:hAnsi="Calibri" w:cs="Calibri"/>
          <w:bCs/>
          <w:sz w:val="24"/>
          <w:szCs w:val="24"/>
        </w:rPr>
        <w:t xml:space="preserve"> Master of </w:t>
      </w:r>
      <w:proofErr w:type="spellStart"/>
      <w:r w:rsidRPr="00522399">
        <w:rPr>
          <w:rFonts w:ascii="Calibri" w:hAnsi="Calibri" w:cs="Calibri"/>
          <w:bCs/>
          <w:sz w:val="24"/>
          <w:szCs w:val="24"/>
        </w:rPr>
        <w:t>Customer</w:t>
      </w:r>
      <w:proofErr w:type="spellEnd"/>
      <w:r w:rsidRPr="00522399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22399">
        <w:rPr>
          <w:rFonts w:ascii="Calibri" w:hAnsi="Calibri" w:cs="Calibri"/>
          <w:bCs/>
          <w:sz w:val="24"/>
          <w:szCs w:val="24"/>
        </w:rPr>
        <w:t>Relationship</w:t>
      </w:r>
      <w:proofErr w:type="spellEnd"/>
      <w:r w:rsidRPr="00522399">
        <w:rPr>
          <w:rFonts w:ascii="Calibri" w:hAnsi="Calibri" w:cs="Calibri"/>
          <w:bCs/>
          <w:sz w:val="24"/>
          <w:szCs w:val="24"/>
        </w:rPr>
        <w:t xml:space="preserve"> Marketing </w:t>
      </w:r>
      <w:r w:rsidRPr="00522399">
        <w:rPr>
          <w:rFonts w:ascii="Calibri" w:hAnsi="Calibri" w:cs="Calibri"/>
          <w:bCs/>
          <w:kern w:val="36"/>
          <w:sz w:val="24"/>
          <w:szCs w:val="24"/>
        </w:rPr>
        <w:t>na studiach stacjonarnych drugiego stopnia</w:t>
      </w:r>
      <w:r w:rsidRPr="00522399">
        <w:rPr>
          <w:rFonts w:ascii="Calibri" w:eastAsia="Arial" w:hAnsi="Calibri" w:cs="Calibri"/>
          <w:sz w:val="24"/>
          <w:szCs w:val="24"/>
        </w:rPr>
        <w:t>.</w:t>
      </w:r>
    </w:p>
    <w:p w14:paraId="00000018" w14:textId="77777777" w:rsidR="0082661E" w:rsidRPr="00522399" w:rsidRDefault="0082661E" w:rsidP="0052239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bookmarkStart w:id="0" w:name="_heading=h.gjdgxs" w:colFirst="0" w:colLast="0"/>
      <w:bookmarkEnd w:id="0"/>
    </w:p>
    <w:p w14:paraId="00000019" w14:textId="77777777" w:rsidR="0082661E" w:rsidRPr="00522399" w:rsidRDefault="00521EF3">
      <w:pPr>
        <w:rPr>
          <w:rFonts w:ascii="Calibri" w:eastAsia="Arial" w:hAnsi="Calibri" w:cs="Calibri"/>
          <w:b/>
          <w:sz w:val="24"/>
          <w:szCs w:val="24"/>
        </w:rPr>
      </w:pPr>
      <w:r w:rsidRPr="00522399">
        <w:rPr>
          <w:rFonts w:ascii="Calibri" w:eastAsia="Arial" w:hAnsi="Calibri" w:cs="Calibri"/>
          <w:b/>
          <w:sz w:val="24"/>
          <w:szCs w:val="24"/>
        </w:rPr>
        <w:t>Rektor</w:t>
      </w:r>
    </w:p>
    <w:p w14:paraId="0000001A" w14:textId="77777777" w:rsidR="0082661E" w:rsidRPr="00522399" w:rsidRDefault="0082661E">
      <w:pPr>
        <w:rPr>
          <w:rFonts w:ascii="Calibri" w:eastAsia="Arial" w:hAnsi="Calibri" w:cs="Calibri"/>
          <w:b/>
          <w:sz w:val="24"/>
          <w:szCs w:val="24"/>
        </w:rPr>
      </w:pPr>
    </w:p>
    <w:p w14:paraId="0000001B" w14:textId="77777777" w:rsidR="0082661E" w:rsidRPr="00522399" w:rsidRDefault="0082661E">
      <w:pPr>
        <w:rPr>
          <w:rFonts w:ascii="Calibri" w:eastAsia="Arial" w:hAnsi="Calibri" w:cs="Calibri"/>
          <w:b/>
          <w:sz w:val="24"/>
          <w:szCs w:val="24"/>
        </w:rPr>
      </w:pPr>
    </w:p>
    <w:p w14:paraId="0000001C" w14:textId="77777777" w:rsidR="0082661E" w:rsidRPr="00522399" w:rsidRDefault="0082661E">
      <w:pPr>
        <w:rPr>
          <w:rFonts w:ascii="Calibri" w:eastAsia="Arial" w:hAnsi="Calibri" w:cs="Calibri"/>
          <w:b/>
          <w:sz w:val="24"/>
          <w:szCs w:val="24"/>
        </w:rPr>
      </w:pPr>
    </w:p>
    <w:p w14:paraId="0000001E" w14:textId="0D494B23" w:rsidR="0082661E" w:rsidRPr="00522399" w:rsidRDefault="00DF1C1D" w:rsidP="00522399">
      <w:pPr>
        <w:rPr>
          <w:rFonts w:ascii="Calibri" w:hAnsi="Calibri" w:cs="Calibri"/>
          <w:sz w:val="24"/>
          <w:szCs w:val="24"/>
        </w:rPr>
      </w:pPr>
      <w:r>
        <w:rPr>
          <w:rFonts w:ascii="Calibri" w:eastAsia="Arial" w:hAnsi="Calibri" w:cs="Calibri"/>
          <w:b/>
          <w:sz w:val="24"/>
          <w:szCs w:val="24"/>
        </w:rPr>
        <w:t xml:space="preserve">(-) </w:t>
      </w:r>
      <w:r w:rsidR="00521EF3" w:rsidRPr="00522399">
        <w:rPr>
          <w:rFonts w:ascii="Calibri" w:eastAsia="Arial" w:hAnsi="Calibri" w:cs="Calibri"/>
          <w:b/>
          <w:sz w:val="24"/>
          <w:szCs w:val="24"/>
        </w:rPr>
        <w:t>prof. dr hab. inż. Celina M. Olszak</w:t>
      </w:r>
      <w:bookmarkStart w:id="1" w:name="_GoBack"/>
      <w:bookmarkEnd w:id="1"/>
    </w:p>
    <w:sectPr w:rsidR="0082661E" w:rsidRPr="00522399" w:rsidSect="00DF1C1D">
      <w:footerReference w:type="even" r:id="rId8"/>
      <w:footerReference w:type="default" r:id="rId9"/>
      <w:pgSz w:w="11906" w:h="16838"/>
      <w:pgMar w:top="567" w:right="1418" w:bottom="284" w:left="1418" w:header="1418" w:footer="144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E35E" w14:textId="77777777" w:rsidR="00691EAB" w:rsidRDefault="00691EAB">
      <w:r>
        <w:separator/>
      </w:r>
    </w:p>
  </w:endnote>
  <w:endnote w:type="continuationSeparator" w:id="0">
    <w:p w14:paraId="7979853D" w14:textId="77777777" w:rsidR="00691EAB" w:rsidRDefault="0069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82661E" w:rsidRDefault="00521E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1" w14:textId="77777777" w:rsidR="0082661E" w:rsidRDefault="00826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82661E" w:rsidRDefault="008266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7B46" w14:textId="77777777" w:rsidR="00691EAB" w:rsidRDefault="00691EAB">
      <w:r>
        <w:separator/>
      </w:r>
    </w:p>
  </w:footnote>
  <w:footnote w:type="continuationSeparator" w:id="0">
    <w:p w14:paraId="7C0305FD" w14:textId="77777777" w:rsidR="00691EAB" w:rsidRDefault="0069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50A"/>
    <w:multiLevelType w:val="hybridMultilevel"/>
    <w:tmpl w:val="5058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514"/>
    <w:multiLevelType w:val="hybridMultilevel"/>
    <w:tmpl w:val="3724D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038C"/>
    <w:multiLevelType w:val="hybridMultilevel"/>
    <w:tmpl w:val="A67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E5B52"/>
    <w:multiLevelType w:val="multilevel"/>
    <w:tmpl w:val="F446C7F0"/>
    <w:lvl w:ilvl="0">
      <w:start w:val="3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4316B08"/>
    <w:multiLevelType w:val="multilevel"/>
    <w:tmpl w:val="D0307AC0"/>
    <w:lvl w:ilvl="0">
      <w:start w:val="1"/>
      <w:numFmt w:val="decimal"/>
      <w:lvlText w:val="§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1E"/>
    <w:rsid w:val="00027E7B"/>
    <w:rsid w:val="00181555"/>
    <w:rsid w:val="002E035B"/>
    <w:rsid w:val="00370313"/>
    <w:rsid w:val="00394F21"/>
    <w:rsid w:val="00434DE8"/>
    <w:rsid w:val="00503873"/>
    <w:rsid w:val="00521EF3"/>
    <w:rsid w:val="00522399"/>
    <w:rsid w:val="00581AFD"/>
    <w:rsid w:val="005C2C48"/>
    <w:rsid w:val="006573D4"/>
    <w:rsid w:val="00691EAB"/>
    <w:rsid w:val="00794CDD"/>
    <w:rsid w:val="0082661E"/>
    <w:rsid w:val="00831814"/>
    <w:rsid w:val="008406C1"/>
    <w:rsid w:val="00854301"/>
    <w:rsid w:val="008E3D85"/>
    <w:rsid w:val="0096562D"/>
    <w:rsid w:val="00A055F9"/>
    <w:rsid w:val="00AA0D82"/>
    <w:rsid w:val="00AB18EC"/>
    <w:rsid w:val="00B00C12"/>
    <w:rsid w:val="00B05D8A"/>
    <w:rsid w:val="00B3143A"/>
    <w:rsid w:val="00C17314"/>
    <w:rsid w:val="00DF1C1D"/>
    <w:rsid w:val="00E615B0"/>
    <w:rsid w:val="00E8597C"/>
    <w:rsid w:val="00EE1498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09FC"/>
  <w15:docId w15:val="{D3ABF9F5-7E47-4BA8-ADA4-E61B858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806"/>
    <w:rPr>
      <w:lang w:eastAsia="en-US"/>
    </w:rPr>
  </w:style>
  <w:style w:type="paragraph" w:styleId="Nagwek1">
    <w:name w:val="heading 1"/>
    <w:basedOn w:val="Normalny"/>
    <w:next w:val="Normalny"/>
    <w:qFormat/>
    <w:rsid w:val="00AD5806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D5806"/>
    <w:pPr>
      <w:keepNext/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rsid w:val="00AD5806"/>
    <w:pPr>
      <w:jc w:val="center"/>
    </w:pPr>
    <w:rPr>
      <w:b/>
      <w:sz w:val="24"/>
      <w:szCs w:val="22"/>
    </w:rPr>
  </w:style>
  <w:style w:type="paragraph" w:styleId="Tekstpodstawowy">
    <w:name w:val="Body Text"/>
    <w:basedOn w:val="Normalny"/>
    <w:rsid w:val="00AD5806"/>
    <w:pPr>
      <w:jc w:val="both"/>
      <w:outlineLvl w:val="0"/>
    </w:pPr>
    <w:rPr>
      <w:sz w:val="24"/>
    </w:rPr>
  </w:style>
  <w:style w:type="paragraph" w:styleId="Tekstpodstawowy2">
    <w:name w:val="Body Text 2"/>
    <w:basedOn w:val="Normalny"/>
    <w:rsid w:val="00AD5806"/>
    <w:pPr>
      <w:spacing w:before="60"/>
      <w:jc w:val="center"/>
    </w:pPr>
    <w:rPr>
      <w:sz w:val="24"/>
    </w:rPr>
  </w:style>
  <w:style w:type="paragraph" w:styleId="Stopka">
    <w:name w:val="footer"/>
    <w:basedOn w:val="Normalny"/>
    <w:rsid w:val="00AD58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806"/>
  </w:style>
  <w:style w:type="paragraph" w:customStyle="1" w:styleId="Plandokumentu">
    <w:name w:val="Plan dokumentu"/>
    <w:basedOn w:val="Normalny"/>
    <w:semiHidden/>
    <w:rsid w:val="00DC4EA2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link w:val="TekstdymkaZnak"/>
    <w:rsid w:val="001955A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955A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2164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64B7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2164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64B7"/>
    <w:rPr>
      <w:b/>
      <w:bCs/>
    </w:rPr>
  </w:style>
  <w:style w:type="character" w:customStyle="1" w:styleId="TematkomentarzaZnak">
    <w:name w:val="Temat komentarza Znak"/>
    <w:link w:val="Tematkomentarza"/>
    <w:rsid w:val="002164B7"/>
    <w:rPr>
      <w:b/>
      <w:bCs/>
      <w:lang w:eastAsia="en-US"/>
    </w:rPr>
  </w:style>
  <w:style w:type="paragraph" w:styleId="Nagwek">
    <w:name w:val="header"/>
    <w:basedOn w:val="Normalny"/>
    <w:link w:val="NagwekZnak"/>
    <w:rsid w:val="004C7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C7033"/>
    <w:rPr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4D79C8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fssZpK7Uq3EPHgywOaGeqGeyw==">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UE</cp:lastModifiedBy>
  <cp:revision>4</cp:revision>
  <cp:lastPrinted>2021-06-25T06:07:00Z</cp:lastPrinted>
  <dcterms:created xsi:type="dcterms:W3CDTF">2021-06-23T07:44:00Z</dcterms:created>
  <dcterms:modified xsi:type="dcterms:W3CDTF">2021-06-25T06:08:00Z</dcterms:modified>
</cp:coreProperties>
</file>