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B3" w:rsidRPr="00085BA8" w:rsidRDefault="007004D0" w:rsidP="00085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Przeliczanie wyników n</w:t>
      </w:r>
      <w:r w:rsid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a punkty kwalifikacyjne IB i EB</w:t>
      </w:r>
      <w:bookmarkStart w:id="1" w:name="_GoBack"/>
      <w:bookmarkEnd w:id="1"/>
    </w:p>
    <w:p w:rsidR="00EE54B3" w:rsidRPr="00085BA8" w:rsidRDefault="007004D0" w:rsidP="00085BA8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085BA8">
        <w:rPr>
          <w:rFonts w:asciiTheme="minorHAnsi" w:eastAsia="Arial" w:hAnsiTheme="minorHAnsi" w:cstheme="minorHAnsi"/>
          <w:b/>
          <w:sz w:val="24"/>
          <w:szCs w:val="24"/>
        </w:rPr>
        <w:t xml:space="preserve">Dyplom IB (International </w:t>
      </w:r>
      <w:proofErr w:type="spellStart"/>
      <w:r w:rsidRPr="00085BA8">
        <w:rPr>
          <w:rFonts w:asciiTheme="minorHAnsi" w:eastAsia="Arial" w:hAnsiTheme="minorHAnsi" w:cstheme="minorHAnsi"/>
          <w:b/>
          <w:sz w:val="24"/>
          <w:szCs w:val="24"/>
        </w:rPr>
        <w:t>Baccalaureate</w:t>
      </w:r>
      <w:proofErr w:type="spellEnd"/>
      <w:r w:rsidRPr="00085BA8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tbl>
      <w:tblPr>
        <w:tblStyle w:val="a"/>
        <w:tblW w:w="6490" w:type="dxa"/>
        <w:tblInd w:w="0" w:type="dxa"/>
        <w:tblLayout w:type="fixed"/>
        <w:tblLook w:val="0000" w:firstRow="0" w:lastRow="0" w:firstColumn="0" w:lastColumn="0" w:noHBand="0" w:noVBand="0"/>
        <w:tblDescription w:val="Przeliczanie wyników na punkty kwalifikacyjne IB i EB&#10;Dyplom IB (International Baccalaureate)&#10;"/>
      </w:tblPr>
      <w:tblGrid>
        <w:gridCol w:w="2088"/>
        <w:gridCol w:w="2201"/>
        <w:gridCol w:w="2201"/>
      </w:tblGrid>
      <w:tr w:rsidR="00EE54B3" w:rsidRPr="006874B4" w:rsidTr="00C90832">
        <w:trPr>
          <w:trHeight w:val="319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Wynik na dyplomie IB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Punkty UE Katowice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 xml:space="preserve">(SL – standard </w:t>
            </w:r>
            <w:proofErr w:type="spellStart"/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level</w:t>
            </w:r>
            <w:proofErr w:type="spellEnd"/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Punkty</w:t>
            </w:r>
            <w:proofErr w:type="spellEnd"/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 xml:space="preserve"> UE Katowice 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br/>
              <w:t>(HL – higher level)</w:t>
            </w:r>
          </w:p>
        </w:tc>
      </w:tr>
      <w:tr w:rsidR="00EE54B3" w:rsidRPr="00085BA8" w:rsidTr="00C90832">
        <w:trPr>
          <w:trHeight w:val="181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100</w:t>
            </w:r>
          </w:p>
        </w:tc>
      </w:tr>
      <w:tr w:rsidR="00EE54B3" w:rsidRPr="00085BA8" w:rsidTr="00C90832">
        <w:trPr>
          <w:trHeight w:val="199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95 </w:t>
            </w:r>
          </w:p>
        </w:tc>
      </w:tr>
      <w:tr w:rsidR="00EE54B3" w:rsidRPr="00085BA8" w:rsidTr="00C90832">
        <w:trPr>
          <w:trHeight w:val="231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80 </w:t>
            </w:r>
          </w:p>
        </w:tc>
      </w:tr>
      <w:tr w:rsidR="00EE54B3" w:rsidRPr="00085BA8" w:rsidTr="00C90832">
        <w:trPr>
          <w:trHeight w:val="249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70 </w:t>
            </w:r>
          </w:p>
        </w:tc>
      </w:tr>
      <w:tr w:rsidR="00EE54B3" w:rsidRPr="00085BA8" w:rsidTr="00C90832">
        <w:trPr>
          <w:trHeight w:val="183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55 </w:t>
            </w:r>
          </w:p>
        </w:tc>
      </w:tr>
      <w:tr w:rsidR="00EE54B3" w:rsidRPr="00085BA8" w:rsidTr="00C90832">
        <w:trPr>
          <w:trHeight w:val="173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40 </w:t>
            </w:r>
          </w:p>
        </w:tc>
      </w:tr>
      <w:tr w:rsidR="00EE54B3" w:rsidRPr="00085BA8" w:rsidTr="00C90832">
        <w:trPr>
          <w:trHeight w:val="173"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B3" w:rsidRPr="00085BA8" w:rsidRDefault="007004D0" w:rsidP="00085BA8">
            <w:pPr>
              <w:widowControl w:val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</w:tbl>
    <w:p w:rsidR="00EE54B3" w:rsidRPr="00085BA8" w:rsidRDefault="00EE54B3" w:rsidP="00085BA8">
      <w:pPr>
        <w:pBdr>
          <w:top w:val="nil"/>
          <w:left w:val="nil"/>
          <w:bottom w:val="nil"/>
          <w:right w:val="nil"/>
          <w:between w:val="nil"/>
        </w:pBdr>
        <w:spacing w:before="0" w:after="225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EE54B3" w:rsidRPr="00085BA8" w:rsidRDefault="007004D0" w:rsidP="00085BA8">
      <w:pPr>
        <w:pBdr>
          <w:top w:val="nil"/>
          <w:left w:val="nil"/>
          <w:bottom w:val="nil"/>
          <w:right w:val="nil"/>
          <w:between w:val="nil"/>
        </w:pBdr>
        <w:spacing w:before="0" w:after="225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Dyplom EB (</w:t>
      </w:r>
      <w:proofErr w:type="spellStart"/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European</w:t>
      </w:r>
      <w:proofErr w:type="spellEnd"/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Baccalaureate</w:t>
      </w:r>
      <w:proofErr w:type="spellEnd"/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)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Przeliczanie wyników na punkty kwalifikacyjne IB i EB Dyplom EB (European Baccalaureate)"/>
      </w:tblPr>
      <w:tblGrid>
        <w:gridCol w:w="4535"/>
        <w:gridCol w:w="4527"/>
      </w:tblGrid>
      <w:tr w:rsidR="00EE54B3" w:rsidRPr="00085BA8" w:rsidTr="00B45007">
        <w:trPr>
          <w:tblHeader/>
        </w:trPr>
        <w:tc>
          <w:tcPr>
            <w:tcW w:w="4535" w:type="dxa"/>
            <w:shd w:val="clear" w:color="auto" w:fill="D9D9D9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Wynik na dyplomie EB</w:t>
            </w:r>
          </w:p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(poziom podstawowy i rozszerzony)</w:t>
            </w:r>
          </w:p>
        </w:tc>
        <w:tc>
          <w:tcPr>
            <w:tcW w:w="4527" w:type="dxa"/>
            <w:shd w:val="clear" w:color="auto" w:fill="D9D9D9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Punkty UE Katowice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9,51 – 10,00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100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9,01 – 9,50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92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8,51 – 9,00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85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8,01 – 8,50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78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7,51 – 8,00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71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7,01 – 7,50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64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6,51 – 7,00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57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6,00 – 6,50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50 </w:t>
            </w:r>
          </w:p>
        </w:tc>
      </w:tr>
      <w:tr w:rsidR="00EE54B3" w:rsidRPr="00085BA8" w:rsidTr="00B45007">
        <w:trPr>
          <w:tblHeader/>
        </w:trPr>
        <w:tc>
          <w:tcPr>
            <w:tcW w:w="4535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0,00 – 5,99</w:t>
            </w:r>
          </w:p>
        </w:tc>
        <w:tc>
          <w:tcPr>
            <w:tcW w:w="4527" w:type="dxa"/>
            <w:vAlign w:val="center"/>
          </w:tcPr>
          <w:p w:rsidR="00EE54B3" w:rsidRPr="00085BA8" w:rsidRDefault="007004D0" w:rsidP="00085BA8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</w:tbl>
    <w:p w:rsidR="00EE54B3" w:rsidRPr="00085BA8" w:rsidRDefault="00EE54B3" w:rsidP="00085BA8">
      <w:pPr>
        <w:rPr>
          <w:rFonts w:asciiTheme="minorHAnsi" w:eastAsia="Arial" w:hAnsiTheme="minorHAnsi" w:cstheme="minorHAnsi"/>
          <w:sz w:val="24"/>
          <w:szCs w:val="24"/>
        </w:rPr>
      </w:pPr>
    </w:p>
    <w:p w:rsidR="00EE54B3" w:rsidRPr="00085BA8" w:rsidRDefault="007004D0" w:rsidP="00085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085BA8">
        <w:rPr>
          <w:rFonts w:asciiTheme="minorHAnsi" w:eastAsia="Arial" w:hAnsiTheme="minorHAnsi" w:cstheme="minorHAnsi"/>
          <w:b/>
          <w:color w:val="000000"/>
          <w:sz w:val="24"/>
          <w:szCs w:val="24"/>
        </w:rPr>
        <w:t>Sposób przeliczania ocen ze świadectw uzyskanych za granicą, uprawniających do podjęcia studiów pierwszego stopnia oraz jednolitych studiów</w:t>
      </w:r>
    </w:p>
    <w:tbl>
      <w:tblPr>
        <w:tblStyle w:val="a1"/>
        <w:tblW w:w="9377" w:type="dxa"/>
        <w:tblInd w:w="0" w:type="dxa"/>
        <w:tblLayout w:type="fixed"/>
        <w:tblLook w:val="0400" w:firstRow="0" w:lastRow="0" w:firstColumn="0" w:lastColumn="0" w:noHBand="0" w:noVBand="1"/>
        <w:tblDescription w:val="Sposób przeliczania ocen ze świadectw uzyskanych za granicą, uprawniających do podjęcia studiów pierwszego stopnia oraz jednolitych studiów"/>
      </w:tblPr>
      <w:tblGrid>
        <w:gridCol w:w="1696"/>
        <w:gridCol w:w="2064"/>
        <w:gridCol w:w="705"/>
        <w:gridCol w:w="141"/>
        <w:gridCol w:w="1219"/>
        <w:gridCol w:w="1359"/>
        <w:gridCol w:w="413"/>
        <w:gridCol w:w="1772"/>
        <w:gridCol w:w="8"/>
      </w:tblGrid>
      <w:tr w:rsidR="00EE54B3" w:rsidRPr="00085BA8" w:rsidTr="00AF04D6">
        <w:trPr>
          <w:cantSplit/>
          <w:trHeight w:val="1134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Państwo, 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w którym wydano świadectwo*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Przelicznik UE Katowice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9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Austria,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Czechy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 0,7)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Egzaminy państwowe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 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5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5-1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5-1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13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 – 100%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 – 100%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16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2 – 80%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2 – 80%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1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3 – 60%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3 – 60%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10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4 – 30%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4 – 30%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02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5 – 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5 – 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55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Białoruś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Przedmioty szkolne (podstawa x 0,7)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Przedmioty szkolne (rozszerzenie x 1)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Egzaminy państwowe 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 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7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1-10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1-100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58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10 – 100%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Wynik kandydata odpowiada bezpośrednio punktom kwalifikacyjnym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63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9 – 90%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224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8 – 80%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229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7 – 70%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218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6 – 60%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223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5 – 50%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84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4 – 40%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231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3 – 30%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192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1-2 – 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85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Francja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Egzaminy państwowe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(x 1)</w:t>
            </w:r>
          </w:p>
        </w:tc>
      </w:tr>
      <w:tr w:rsidR="00EE54B3" w:rsidRPr="00085BA8" w:rsidTr="00AF04D6">
        <w:trPr>
          <w:cantSplit/>
          <w:trHeight w:val="24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1-20</w:t>
            </w:r>
          </w:p>
        </w:tc>
      </w:tr>
      <w:tr w:rsidR="00EE54B3" w:rsidRPr="00085BA8" w:rsidTr="00AF04D6">
        <w:trPr>
          <w:cantSplit/>
          <w:trHeight w:val="15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20-16 (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Très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bien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) – 100%</w:t>
            </w: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15-14 (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Bien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) – 80%</w:t>
            </w:r>
          </w:p>
        </w:tc>
      </w:tr>
      <w:tr w:rsidR="00EE54B3" w:rsidRPr="00085BA8" w:rsidTr="00AF04D6">
        <w:trPr>
          <w:cantSplit/>
          <w:trHeight w:val="15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13-12 (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Assez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bien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) – 60%</w:t>
            </w:r>
          </w:p>
        </w:tc>
      </w:tr>
      <w:tr w:rsidR="00EE54B3" w:rsidRPr="00085BA8" w:rsidTr="00AF04D6">
        <w:trPr>
          <w:cantSplit/>
          <w:trHeight w:val="15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11-10 (</w:t>
            </w: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Passable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) – 30%</w:t>
            </w:r>
          </w:p>
        </w:tc>
      </w:tr>
      <w:tr w:rsidR="00EE54B3" w:rsidRPr="00085BA8" w:rsidTr="00AF04D6">
        <w:trPr>
          <w:cantSplit/>
          <w:trHeight w:val="176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9-1 (</w:t>
            </w:r>
            <w:proofErr w:type="spellStart"/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Ajourné</w:t>
            </w:r>
            <w:proofErr w:type="spellEnd"/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) – 0%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Grecja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0-20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18-20 – 100%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16-17 – 85%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14-15 – 70%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12-13 – 50%</w:t>
            </w:r>
          </w:p>
        </w:tc>
      </w:tr>
      <w:tr w:rsidR="00EE54B3" w:rsidRPr="00085BA8" w:rsidTr="00AF04D6">
        <w:trPr>
          <w:cantSplit/>
          <w:trHeight w:val="5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10-11 – 30%</w:t>
            </w:r>
          </w:p>
        </w:tc>
      </w:tr>
      <w:tr w:rsidR="00EE54B3" w:rsidRPr="00085BA8" w:rsidTr="00AF04D6">
        <w:trPr>
          <w:cantSplit/>
          <w:trHeight w:val="382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0-9 – 0%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Hiszpania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ind w:left="1643" w:right="177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1-10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100%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90%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75%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60%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45%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 – 30%</w:t>
            </w:r>
          </w:p>
        </w:tc>
      </w:tr>
      <w:tr w:rsidR="00EE54B3" w:rsidRPr="00085BA8" w:rsidTr="00AF04D6">
        <w:trPr>
          <w:cantSplit/>
          <w:trHeight w:val="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ind w:left="2919" w:right="304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1-4 – 0%</w:t>
            </w:r>
          </w:p>
        </w:tc>
      </w:tr>
      <w:tr w:rsidR="00EE54B3" w:rsidRPr="00085BA8" w:rsidTr="00AF04D6">
        <w:trPr>
          <w:cantSplit/>
          <w:trHeight w:val="213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Holandia,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Włochy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Egzaminy państwowe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(x1)</w:t>
            </w:r>
          </w:p>
        </w:tc>
      </w:tr>
      <w:tr w:rsidR="00EE54B3" w:rsidRPr="00085BA8" w:rsidTr="00AF04D6">
        <w:trPr>
          <w:cantSplit/>
          <w:trHeight w:val="13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1-10</w:t>
            </w: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100%</w:t>
            </w: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85%</w:t>
            </w:r>
          </w:p>
        </w:tc>
      </w:tr>
      <w:tr w:rsidR="00EE54B3" w:rsidRPr="00085BA8" w:rsidTr="00AF04D6">
        <w:trPr>
          <w:cantSplit/>
          <w:trHeight w:val="22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70%</w:t>
            </w:r>
          </w:p>
        </w:tc>
      </w:tr>
      <w:tr w:rsidR="00EE54B3" w:rsidRPr="00085BA8" w:rsidTr="00AF04D6">
        <w:trPr>
          <w:cantSplit/>
          <w:trHeight w:val="22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50%</w:t>
            </w:r>
          </w:p>
        </w:tc>
      </w:tr>
      <w:tr w:rsidR="00EE54B3" w:rsidRPr="00085BA8" w:rsidTr="00AF04D6">
        <w:trPr>
          <w:cantSplit/>
          <w:trHeight w:val="13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30%</w:t>
            </w:r>
          </w:p>
        </w:tc>
      </w:tr>
      <w:tr w:rsidR="00EE54B3" w:rsidRPr="00085BA8" w:rsidTr="00AF04D6">
        <w:trPr>
          <w:cantSplit/>
          <w:trHeight w:val="27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1-5 – 0%</w:t>
            </w:r>
          </w:p>
        </w:tc>
      </w:tr>
      <w:tr w:rsidR="00EE54B3" w:rsidRPr="00085BA8" w:rsidTr="00AF04D6">
        <w:trPr>
          <w:cantSplit/>
          <w:trHeight w:val="310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Irlandia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Egzaminy państwowe</w:t>
            </w:r>
          </w:p>
        </w:tc>
      </w:tr>
      <w:tr w:rsidR="00EE54B3" w:rsidRPr="00085BA8" w:rsidTr="00AF04D6">
        <w:trPr>
          <w:cantSplit/>
          <w:trHeight w:val="3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przed 2017 r.</w:t>
            </w:r>
          </w:p>
        </w:tc>
        <w:tc>
          <w:tcPr>
            <w:tcW w:w="47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od 2017 r.</w:t>
            </w:r>
          </w:p>
        </w:tc>
      </w:tr>
      <w:tr w:rsidR="00EE54B3" w:rsidRPr="00085BA8" w:rsidTr="00AF04D6">
        <w:trPr>
          <w:cantSplit/>
          <w:trHeight w:val="29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(x1)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Poziom podstawowy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(x0,7)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Poziom rozszerzony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(x1)</w:t>
            </w:r>
          </w:p>
        </w:tc>
      </w:tr>
      <w:tr w:rsidR="00EE54B3" w:rsidRPr="00085BA8" w:rsidTr="00AF04D6">
        <w:trPr>
          <w:cantSplit/>
          <w:trHeight w:val="22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A1 – 100%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O1 – 100%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H1 – 100%</w:t>
            </w:r>
          </w:p>
        </w:tc>
      </w:tr>
      <w:tr w:rsidR="00EE54B3" w:rsidRPr="00085BA8" w:rsidTr="00AF04D6">
        <w:trPr>
          <w:cantSplit/>
          <w:trHeight w:val="22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A2 – 94%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O2 – 89%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H2 – 89%</w:t>
            </w: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B1 – 88%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O3 – 79%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H3 – 79%</w:t>
            </w:r>
          </w:p>
        </w:tc>
      </w:tr>
      <w:tr w:rsidR="00EE54B3" w:rsidRPr="00085BA8" w:rsidTr="00AF04D6">
        <w:trPr>
          <w:cantSplit/>
          <w:trHeight w:val="13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B2 – 82%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O4 – 69%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H4 – 69%</w:t>
            </w:r>
          </w:p>
        </w:tc>
      </w:tr>
      <w:tr w:rsidR="00EE54B3" w:rsidRPr="00085BA8" w:rsidTr="00AF04D6">
        <w:trPr>
          <w:cantSplit/>
          <w:trHeight w:val="16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B3 – 76%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O5 – 59%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H5 – 59%</w:t>
            </w:r>
          </w:p>
        </w:tc>
      </w:tr>
      <w:tr w:rsidR="00EE54B3" w:rsidRPr="00085BA8" w:rsidTr="00AF04D6">
        <w:trPr>
          <w:cantSplit/>
          <w:trHeight w:val="27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C1 – 70%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O6 – 49%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H6 – 49%</w:t>
            </w:r>
          </w:p>
        </w:tc>
      </w:tr>
      <w:tr w:rsidR="00EE54B3" w:rsidRPr="00085BA8" w:rsidTr="00AF04D6">
        <w:trPr>
          <w:cantSplit/>
          <w:trHeight w:val="19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C2 – 64%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O7 – 39%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H7 – 39%</w:t>
            </w:r>
          </w:p>
        </w:tc>
      </w:tr>
      <w:tr w:rsidR="00EE54B3" w:rsidRPr="00085BA8" w:rsidTr="00AF04D6">
        <w:trPr>
          <w:cantSplit/>
          <w:trHeight w:val="16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C3 – 58%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O8 – 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H8 – 0%</w:t>
            </w:r>
          </w:p>
        </w:tc>
      </w:tr>
      <w:tr w:rsidR="00EE54B3" w:rsidRPr="00085BA8" w:rsidTr="00AF04D6">
        <w:trPr>
          <w:cantSplit/>
          <w:trHeight w:val="24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D1 – 52%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18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D2 – 46%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2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D3 – 40%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30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 – 0%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28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Kazachstan,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Azerbejdżan,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Rosja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cantSplit/>
          <w:trHeight w:val="19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2-5</w:t>
            </w: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5 – 100%</w:t>
            </w:r>
          </w:p>
        </w:tc>
      </w:tr>
      <w:tr w:rsidR="00EE54B3" w:rsidRPr="00085BA8" w:rsidTr="00AF04D6">
        <w:trPr>
          <w:cantSplit/>
          <w:trHeight w:val="18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4 – 85%</w:t>
            </w:r>
          </w:p>
        </w:tc>
      </w:tr>
      <w:tr w:rsidR="00EE54B3" w:rsidRPr="00085BA8" w:rsidTr="00AF04D6">
        <w:trPr>
          <w:cantSplit/>
          <w:trHeight w:val="16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3 – 40%</w:t>
            </w:r>
          </w:p>
        </w:tc>
      </w:tr>
      <w:tr w:rsidR="00EE54B3" w:rsidRPr="00085BA8" w:rsidTr="00AF04D6">
        <w:trPr>
          <w:cantSplit/>
          <w:trHeight w:val="17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2 – 0%</w:t>
            </w:r>
          </w:p>
        </w:tc>
      </w:tr>
      <w:tr w:rsidR="00EE54B3" w:rsidRPr="00085BA8" w:rsidTr="00AF04D6">
        <w:trPr>
          <w:cantSplit/>
          <w:trHeight w:val="247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Litwa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 0,7)</w:t>
            </w:r>
          </w:p>
        </w:tc>
        <w:tc>
          <w:tcPr>
            <w:tcW w:w="4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Egzaminy państwowe</w:t>
            </w: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br/>
              <w:t>(x 1)</w:t>
            </w:r>
          </w:p>
        </w:tc>
      </w:tr>
      <w:tr w:rsidR="00EE54B3" w:rsidRPr="00085BA8" w:rsidTr="00AF04D6">
        <w:trPr>
          <w:cantSplit/>
          <w:trHeight w:val="16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1-10</w:t>
            </w:r>
          </w:p>
        </w:tc>
        <w:tc>
          <w:tcPr>
            <w:tcW w:w="4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Skala 1-100</w:t>
            </w:r>
          </w:p>
        </w:tc>
      </w:tr>
      <w:tr w:rsidR="00EE54B3" w:rsidRPr="00085BA8" w:rsidTr="00AF04D6">
        <w:trPr>
          <w:cantSplit/>
          <w:trHeight w:val="25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10 – 100%</w:t>
            </w:r>
          </w:p>
        </w:tc>
        <w:tc>
          <w:tcPr>
            <w:tcW w:w="4912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Wynik kandydata odpowiada bezpośrednio punktom kwalifikacyjnym</w:t>
            </w:r>
          </w:p>
        </w:tc>
      </w:tr>
      <w:tr w:rsidR="00EE54B3" w:rsidRPr="00085BA8" w:rsidTr="00AF04D6">
        <w:trPr>
          <w:cantSplit/>
          <w:trHeight w:val="27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9 – 90%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8 – 75%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31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7 – 60%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3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6 – 45%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30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5 – 30%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1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1-4 – 0%</w:t>
            </w:r>
          </w:p>
        </w:tc>
        <w:tc>
          <w:tcPr>
            <w:tcW w:w="4912" w:type="dxa"/>
            <w:gridSpan w:val="6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285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Niemcy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(x0,7)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 państwowy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Poziom podstawowy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(x0,8)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 państwowy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Poziom rozszerzony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cantSplit/>
          <w:trHeight w:val="45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6-1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1-15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1-15</w:t>
            </w:r>
          </w:p>
        </w:tc>
      </w:tr>
      <w:tr w:rsidR="00EE54B3" w:rsidRPr="00085BA8" w:rsidTr="00AF04D6">
        <w:trPr>
          <w:cantSplit/>
          <w:trHeight w:val="46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 – 100%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15 – 100%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15 – 100%</w:t>
            </w:r>
          </w:p>
        </w:tc>
      </w:tr>
      <w:tr w:rsidR="00EE54B3" w:rsidRPr="00085BA8" w:rsidTr="00AF04D6">
        <w:trPr>
          <w:cantSplit/>
          <w:trHeight w:val="449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2 – 90%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14 – 93%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14 – 93%</w:t>
            </w:r>
          </w:p>
        </w:tc>
      </w:tr>
      <w:tr w:rsidR="00EE54B3" w:rsidRPr="00085BA8" w:rsidTr="00AF04D6">
        <w:trPr>
          <w:cantSplit/>
          <w:trHeight w:val="38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3 – 75%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13 – 87%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13 – 87%</w:t>
            </w:r>
          </w:p>
        </w:tc>
      </w:tr>
      <w:tr w:rsidR="00EE54B3" w:rsidRPr="00085BA8" w:rsidTr="00AF04D6">
        <w:trPr>
          <w:cantSplit/>
          <w:trHeight w:val="422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4 – 50%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12 – 80%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12 – 80%</w:t>
            </w:r>
          </w:p>
        </w:tc>
      </w:tr>
      <w:tr w:rsidR="00EE54B3" w:rsidRPr="00085BA8" w:rsidTr="00AF04D6">
        <w:trPr>
          <w:cantSplit/>
          <w:trHeight w:val="42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 – 30%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11 – 73%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11 – 73%</w:t>
            </w:r>
          </w:p>
        </w:tc>
      </w:tr>
      <w:tr w:rsidR="00EE54B3" w:rsidRPr="00085BA8" w:rsidTr="00AF04D6">
        <w:trPr>
          <w:cantSplit/>
          <w:trHeight w:val="43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0%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67%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67%</w:t>
            </w:r>
          </w:p>
        </w:tc>
      </w:tr>
      <w:tr w:rsidR="00EE54B3" w:rsidRPr="00085BA8" w:rsidTr="00AF04D6">
        <w:trPr>
          <w:cantSplit/>
          <w:trHeight w:val="42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60%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60%</w:t>
            </w:r>
          </w:p>
        </w:tc>
      </w:tr>
      <w:tr w:rsidR="00EE54B3" w:rsidRPr="00085BA8" w:rsidTr="00AF04D6">
        <w:trPr>
          <w:cantSplit/>
          <w:trHeight w:val="41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53%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53%</w:t>
            </w:r>
          </w:p>
        </w:tc>
      </w:tr>
      <w:tr w:rsidR="00EE54B3" w:rsidRPr="00085BA8" w:rsidTr="00AF04D6">
        <w:trPr>
          <w:cantSplit/>
          <w:trHeight w:val="39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47%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47%</w:t>
            </w:r>
          </w:p>
        </w:tc>
      </w:tr>
      <w:tr w:rsidR="00EE54B3" w:rsidRPr="00085BA8" w:rsidTr="00AF04D6">
        <w:trPr>
          <w:cantSplit/>
          <w:trHeight w:val="432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40%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40%</w:t>
            </w:r>
          </w:p>
        </w:tc>
      </w:tr>
      <w:tr w:rsidR="00EE54B3" w:rsidRPr="00085BA8" w:rsidTr="00AF04D6">
        <w:trPr>
          <w:cantSplit/>
          <w:trHeight w:val="42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 – 30%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 – 30%</w:t>
            </w:r>
          </w:p>
        </w:tc>
      </w:tr>
      <w:tr w:rsidR="00EE54B3" w:rsidRPr="00085BA8" w:rsidTr="00AF04D6">
        <w:trPr>
          <w:cantSplit/>
          <w:trHeight w:val="41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1-4 – 0%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1-4 – 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40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lastRenderedPageBreak/>
              <w:t>Słowacja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(x0,7)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Egzaminy państwowe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9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5-1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1-100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3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 – 100%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Wynik kandydata odpowiada bezpośrednio punktom kwalifikacyjnym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2 – 80%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0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3 – 60%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2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4 – 30%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5 – 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cantSplit/>
          <w:trHeight w:val="454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Szwecja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Egzaminy państwowe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8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przed 2013 r.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po 2013 r.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0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MVG – 100%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A – 100%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6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VG – 85%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B – 90%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32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G – 40%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C – 75%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36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IG – 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D – 50%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365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E – 30%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31"/>
          <w:tblHeader/>
        </w:trPr>
        <w:tc>
          <w:tcPr>
            <w:tcW w:w="1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F – 0%</w:t>
            </w:r>
          </w:p>
        </w:tc>
      </w:tr>
      <w:tr w:rsidR="00EE54B3" w:rsidRPr="00085BA8" w:rsidTr="00AF04D6">
        <w:trPr>
          <w:cantSplit/>
          <w:trHeight w:val="239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Turcja,</w:t>
            </w:r>
          </w:p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Emiraty Arabskie</w:t>
            </w:r>
          </w:p>
        </w:tc>
        <w:tc>
          <w:tcPr>
            <w:tcW w:w="7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cantSplit/>
          <w:trHeight w:val="43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1-100</w:t>
            </w:r>
          </w:p>
        </w:tc>
      </w:tr>
      <w:tr w:rsidR="00EE54B3" w:rsidRPr="00085BA8" w:rsidTr="00AF04D6">
        <w:trPr>
          <w:cantSplit/>
          <w:trHeight w:val="711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45-100 – </w:t>
            </w: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Wynik kandydata odpowiada </w:t>
            </w:r>
            <w:r w:rsidRPr="00085BA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br/>
              <w:t>bezpośrednio punktom kwalifikacyjnym</w:t>
            </w:r>
          </w:p>
        </w:tc>
      </w:tr>
      <w:tr w:rsidR="00EE54B3" w:rsidRPr="00085BA8" w:rsidTr="00AF04D6">
        <w:trPr>
          <w:cantSplit/>
          <w:trHeight w:val="43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0-44 - 0%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300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lastRenderedPageBreak/>
              <w:t>Ukraina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na poziomie podstawowym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(x0,7)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Egzaminy państwowe 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lub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przedmioty szkolne na poziomie rozszerzonym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9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Skala 1-12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12 – 100%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12 – 100%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11 – 90%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11 – 90%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1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80%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10 – 80%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70%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9 – 70%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60%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8 – 60%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2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50%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7 – 50%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40%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6 – 40%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34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4-5 – 30%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4-5 – 30%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42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1-3 – 0%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1-3 – 0%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240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USA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Przedmioty szkolne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(x0,7)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Egzaminy państwowe</w:t>
            </w:r>
            <w:r w:rsidRPr="00085BA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br/>
              <w:t>(x1)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37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(A, A+) – 100%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Skala zależna od zdawanego egzaminu</w:t>
            </w:r>
          </w:p>
        </w:tc>
      </w:tr>
      <w:tr w:rsidR="00EE54B3" w:rsidRPr="00085BA8" w:rsidTr="00AF04D6">
        <w:trPr>
          <w:gridAfter w:val="1"/>
          <w:wAfter w:w="8" w:type="dxa"/>
          <w:cantSplit/>
          <w:trHeight w:val="19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39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(A-) – 94%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28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(B+) – 87%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3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(B) – 80%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26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(B-) – 75%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32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(C+) – 67%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36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(C) – 60%</w:t>
            </w:r>
          </w:p>
          <w:p w:rsidR="00EE54B3" w:rsidRPr="00085BA8" w:rsidRDefault="00EE54B3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365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(C-) – 54%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2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(D+) – 46%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31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(D) – 40%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1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(D-) – 30%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E54B3" w:rsidRPr="00085BA8" w:rsidTr="00AF04D6">
        <w:trPr>
          <w:gridAfter w:val="1"/>
          <w:wAfter w:w="8" w:type="dxa"/>
          <w:cantSplit/>
          <w:trHeight w:val="430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7004D0" w:rsidP="00085BA8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>Failure</w:t>
            </w:r>
            <w:proofErr w:type="spellEnd"/>
            <w:r w:rsidRPr="00085B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0%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B3" w:rsidRPr="00085BA8" w:rsidRDefault="00EE54B3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F04D6" w:rsidRPr="00085BA8" w:rsidTr="00AF04D6">
        <w:trPr>
          <w:gridAfter w:val="1"/>
          <w:wAfter w:w="8" w:type="dxa"/>
          <w:cantSplit/>
          <w:trHeight w:val="102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085BA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Wielka Brytania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GCSE** (X0,5)</w:t>
            </w:r>
          </w:p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Skala G - A*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GCSE** (X0,5)</w:t>
            </w:r>
          </w:p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Skala 1-9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Egzaminy AS </w:t>
            </w:r>
            <w:proofErr w:type="spellStart"/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level</w:t>
            </w:r>
            <w:proofErr w:type="spellEnd"/>
          </w:p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(x0,7)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Egzaminy A </w:t>
            </w:r>
            <w:proofErr w:type="spellStart"/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level</w:t>
            </w:r>
            <w:proofErr w:type="spellEnd"/>
          </w:p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(x1)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A* – 100%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(9,8) - 100%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A* – 100%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A* – 100%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 – 90%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7 - 90%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 – 90%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A – 90%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B – 75%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6-80%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B – 75%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B – 75%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C – 60%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5-70%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C – 60%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C – 60%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D – 45%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4 - 60%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D – 45%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D – 45%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E – 30%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3-45%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E – 30%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E – 30%</w:t>
            </w:r>
          </w:p>
        </w:tc>
      </w:tr>
      <w:tr w:rsidR="00AF04D6" w:rsidRPr="00085BA8" w:rsidTr="00AF04D6">
        <w:trPr>
          <w:gridAfter w:val="1"/>
          <w:wAfter w:w="8" w:type="dxa"/>
          <w:cantSplit/>
          <w:trHeight w:val="437"/>
          <w:tblHeader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04D6" w:rsidRPr="00085BA8" w:rsidRDefault="00AF04D6" w:rsidP="00085BA8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 (</w:t>
            </w:r>
            <w:proofErr w:type="spellStart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Ungraded</w:t>
            </w:r>
            <w:proofErr w:type="spellEnd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) – 0%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2-30%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 (</w:t>
            </w:r>
            <w:proofErr w:type="spellStart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Ungraded</w:t>
            </w:r>
            <w:proofErr w:type="spellEnd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) – 0%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4D6" w:rsidRPr="00085BA8" w:rsidRDefault="00AF04D6" w:rsidP="00085BA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 (</w:t>
            </w:r>
            <w:proofErr w:type="spellStart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Ungraded</w:t>
            </w:r>
            <w:proofErr w:type="spellEnd"/>
            <w:r w:rsidRPr="00085BA8">
              <w:rPr>
                <w:rFonts w:asciiTheme="minorHAnsi" w:eastAsia="Times New Roman" w:hAnsiTheme="minorHAnsi" w:cstheme="minorHAnsi"/>
                <w:sz w:val="24"/>
                <w:szCs w:val="24"/>
              </w:rPr>
              <w:t>) – 0%</w:t>
            </w:r>
          </w:p>
        </w:tc>
      </w:tr>
    </w:tbl>
    <w:p w:rsidR="00EE54B3" w:rsidRPr="00085BA8" w:rsidRDefault="007004D0" w:rsidP="00085BA8">
      <w:pPr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085BA8">
        <w:rPr>
          <w:rFonts w:asciiTheme="minorHAnsi" w:eastAsia="Arial" w:hAnsiTheme="minorHAnsi" w:cstheme="minorHAnsi"/>
          <w:b/>
          <w:sz w:val="22"/>
          <w:szCs w:val="22"/>
        </w:rPr>
        <w:t>*</w:t>
      </w:r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 Jeżeli kandydat legitymuje się świadectwem, na którym zastosowana jest inna skala </w:t>
      </w:r>
      <w:r w:rsidRPr="00085BA8">
        <w:rPr>
          <w:rFonts w:asciiTheme="minorHAnsi" w:eastAsia="Arial" w:hAnsiTheme="minorHAnsi" w:cstheme="minorHAnsi"/>
          <w:i/>
          <w:sz w:val="22"/>
          <w:szCs w:val="22"/>
        </w:rPr>
        <w:br/>
        <w:t xml:space="preserve">niż te przedstawione w tabeli, wykorzystana zostanie skala najbardziej zbliżona </w:t>
      </w:r>
      <w:r w:rsidRPr="00085BA8">
        <w:rPr>
          <w:rFonts w:asciiTheme="minorHAnsi" w:eastAsia="Arial" w:hAnsiTheme="minorHAnsi" w:cstheme="minorHAnsi"/>
          <w:i/>
          <w:sz w:val="22"/>
          <w:szCs w:val="22"/>
        </w:rPr>
        <w:br/>
        <w:t>do przedstawionej na dokumencie.</w:t>
      </w:r>
    </w:p>
    <w:p w:rsidR="00EE54B3" w:rsidRPr="00085BA8" w:rsidRDefault="007004D0">
      <w:pPr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085BA8">
        <w:rPr>
          <w:rFonts w:asciiTheme="minorHAnsi" w:eastAsia="Arial" w:hAnsiTheme="minorHAnsi" w:cstheme="minorHAnsi"/>
          <w:i/>
          <w:sz w:val="22"/>
          <w:szCs w:val="22"/>
        </w:rPr>
        <w:t>** w przypadku gdy kandydat nie posiada wyniku z danego przedmiotu na poziomie As-</w:t>
      </w:r>
      <w:proofErr w:type="spellStart"/>
      <w:r w:rsidRPr="00085BA8">
        <w:rPr>
          <w:rFonts w:asciiTheme="minorHAnsi" w:eastAsia="Arial" w:hAnsiTheme="minorHAnsi" w:cstheme="minorHAnsi"/>
          <w:i/>
          <w:sz w:val="22"/>
          <w:szCs w:val="22"/>
        </w:rPr>
        <w:t>levels</w:t>
      </w:r>
      <w:proofErr w:type="spellEnd"/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 lub A-</w:t>
      </w:r>
      <w:proofErr w:type="spellStart"/>
      <w:r w:rsidRPr="00085BA8">
        <w:rPr>
          <w:rFonts w:asciiTheme="minorHAnsi" w:eastAsia="Arial" w:hAnsiTheme="minorHAnsi" w:cstheme="minorHAnsi"/>
          <w:i/>
          <w:sz w:val="22"/>
          <w:szCs w:val="22"/>
        </w:rPr>
        <w:t>levels</w:t>
      </w:r>
      <w:proofErr w:type="spellEnd"/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 w postępowaniu kwalifikacyjnym można uwzględnić wynik kandydata </w:t>
      </w:r>
      <w:r w:rsidR="00085BA8" w:rsidRPr="00085BA8">
        <w:rPr>
          <w:rFonts w:asciiTheme="minorHAnsi" w:eastAsia="Arial" w:hAnsiTheme="minorHAnsi" w:cstheme="minorHAnsi"/>
          <w:i/>
          <w:sz w:val="22"/>
          <w:szCs w:val="22"/>
        </w:rPr>
        <w:br/>
      </w:r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z maksymalnie jednego przedmiotu na świadectwie GCSE (General </w:t>
      </w:r>
      <w:proofErr w:type="spellStart"/>
      <w:r w:rsidRPr="00085BA8">
        <w:rPr>
          <w:rFonts w:asciiTheme="minorHAnsi" w:eastAsia="Arial" w:hAnsiTheme="minorHAnsi" w:cstheme="minorHAnsi"/>
          <w:i/>
          <w:sz w:val="22"/>
          <w:szCs w:val="22"/>
        </w:rPr>
        <w:t>Certificate</w:t>
      </w:r>
      <w:proofErr w:type="spellEnd"/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 of </w:t>
      </w:r>
      <w:proofErr w:type="spellStart"/>
      <w:r w:rsidRPr="00085BA8">
        <w:rPr>
          <w:rFonts w:asciiTheme="minorHAnsi" w:eastAsia="Arial" w:hAnsiTheme="minorHAnsi" w:cstheme="minorHAnsi"/>
          <w:i/>
          <w:sz w:val="22"/>
          <w:szCs w:val="22"/>
        </w:rPr>
        <w:t>Secondary</w:t>
      </w:r>
      <w:proofErr w:type="spellEnd"/>
      <w:r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085BA8">
        <w:rPr>
          <w:rFonts w:asciiTheme="minorHAnsi" w:eastAsia="Arial" w:hAnsiTheme="minorHAnsi" w:cstheme="minorHAnsi"/>
          <w:i/>
          <w:sz w:val="22"/>
          <w:szCs w:val="22"/>
        </w:rPr>
        <w:t>Education</w:t>
      </w:r>
      <w:proofErr w:type="spellEnd"/>
      <w:r w:rsidRPr="00085BA8">
        <w:rPr>
          <w:rFonts w:asciiTheme="minorHAnsi" w:eastAsia="Arial" w:hAnsiTheme="minorHAnsi" w:cstheme="minorHAnsi"/>
          <w:i/>
          <w:sz w:val="22"/>
          <w:szCs w:val="22"/>
        </w:rPr>
        <w:t>)</w:t>
      </w:r>
      <w:r w:rsidR="00085BA8" w:rsidRPr="00085BA8">
        <w:rPr>
          <w:rFonts w:asciiTheme="minorHAnsi" w:eastAsia="Arial" w:hAnsiTheme="minorHAnsi" w:cstheme="minorHAnsi"/>
          <w:i/>
          <w:sz w:val="22"/>
          <w:szCs w:val="22"/>
        </w:rPr>
        <w:t xml:space="preserve">. </w:t>
      </w:r>
    </w:p>
    <w:p w:rsidR="00AF04D6" w:rsidRDefault="00AF04D6">
      <w:pPr>
        <w:rPr>
          <w:rFonts w:ascii="Arial" w:eastAsia="Arial" w:hAnsi="Arial" w:cs="Arial"/>
          <w:b/>
          <w:sz w:val="22"/>
          <w:szCs w:val="22"/>
        </w:rPr>
      </w:pPr>
    </w:p>
    <w:sectPr w:rsidR="00AF0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9A" w:rsidRDefault="00C37E9A">
      <w:pPr>
        <w:spacing w:before="0" w:after="0" w:line="240" w:lineRule="auto"/>
      </w:pPr>
      <w:r>
        <w:separator/>
      </w:r>
    </w:p>
  </w:endnote>
  <w:endnote w:type="continuationSeparator" w:id="0">
    <w:p w:rsidR="00C37E9A" w:rsidRDefault="00C37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Default="00C90832" w:rsidP="00085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9A" w:rsidRDefault="00C37E9A">
      <w:pPr>
        <w:spacing w:before="0" w:after="0" w:line="240" w:lineRule="auto"/>
      </w:pPr>
      <w:r>
        <w:separator/>
      </w:r>
    </w:p>
  </w:footnote>
  <w:footnote w:type="continuationSeparator" w:id="0">
    <w:p w:rsidR="00C37E9A" w:rsidRDefault="00C3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90832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32" w:rsidRPr="00085BA8" w:rsidRDefault="00C90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rFonts w:asciiTheme="minorHAnsi" w:eastAsia="Arial" w:hAnsiTheme="minorHAnsi" w:cstheme="minorHAnsi"/>
        <w:color w:val="000000"/>
        <w:sz w:val="18"/>
        <w:szCs w:val="18"/>
      </w:rPr>
    </w:pPr>
    <w:r w:rsidRPr="00085BA8">
      <w:rPr>
        <w:rFonts w:asciiTheme="minorHAnsi" w:eastAsia="Arial" w:hAnsiTheme="minorHAnsi" w:cstheme="minorHAnsi"/>
        <w:color w:val="000000"/>
        <w:sz w:val="18"/>
        <w:szCs w:val="18"/>
      </w:rPr>
      <w:t>Załącz</w:t>
    </w:r>
    <w:r w:rsidR="006874B4">
      <w:rPr>
        <w:rFonts w:asciiTheme="minorHAnsi" w:eastAsia="Arial" w:hAnsiTheme="minorHAnsi" w:cstheme="minorHAnsi"/>
        <w:color w:val="000000"/>
        <w:sz w:val="18"/>
        <w:szCs w:val="18"/>
      </w:rPr>
      <w:t xml:space="preserve">nik Nr 3 </w:t>
    </w:r>
    <w:r w:rsidR="006874B4">
      <w:rPr>
        <w:rFonts w:asciiTheme="minorHAnsi" w:eastAsia="Arial" w:hAnsiTheme="minorHAnsi" w:cstheme="minorHAnsi"/>
        <w:color w:val="000000"/>
        <w:sz w:val="18"/>
        <w:szCs w:val="18"/>
      </w:rPr>
      <w:br/>
      <w:t>do zarządzenia Nr 90</w:t>
    </w:r>
    <w:r w:rsidRPr="00085BA8">
      <w:rPr>
        <w:rFonts w:asciiTheme="minorHAnsi" w:eastAsia="Arial" w:hAnsiTheme="minorHAnsi" w:cstheme="minorHAnsi"/>
        <w:color w:val="000000"/>
        <w:sz w:val="18"/>
        <w:szCs w:val="18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897"/>
    <w:multiLevelType w:val="multilevel"/>
    <w:tmpl w:val="1AA23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B3"/>
    <w:rsid w:val="00085BA8"/>
    <w:rsid w:val="005D16CB"/>
    <w:rsid w:val="006874B4"/>
    <w:rsid w:val="007004D0"/>
    <w:rsid w:val="00AF04D6"/>
    <w:rsid w:val="00B45007"/>
    <w:rsid w:val="00C37E9A"/>
    <w:rsid w:val="00C90832"/>
    <w:rsid w:val="00D04EBC"/>
    <w:rsid w:val="00EE54B3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63F3"/>
  <w15:docId w15:val="{A436F773-D94A-44DD-A8D7-FF446AC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B9"/>
  </w:style>
  <w:style w:type="paragraph" w:styleId="Nagwek1">
    <w:name w:val="heading 1"/>
    <w:basedOn w:val="Normalny"/>
    <w:next w:val="Normalny"/>
    <w:link w:val="Nagwek1Znak"/>
    <w:uiPriority w:val="9"/>
    <w:qFormat/>
    <w:rsid w:val="003C44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4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4B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4B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4B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4B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4B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C44B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Hipercze">
    <w:name w:val="Hyperlink"/>
    <w:basedOn w:val="Domylnaczcionkaakapitu"/>
    <w:uiPriority w:val="99"/>
    <w:rsid w:val="005D0584"/>
    <w:rPr>
      <w:rFonts w:ascii="Times New Roman" w:hAnsi="Times New Roman" w:cs="Times New Roman"/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rsid w:val="005D058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D0584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58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84"/>
    <w:rPr>
      <w:rFonts w:ascii="Tahoma" w:eastAsiaTheme="minorEastAsi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4092"/>
    <w:pPr>
      <w:spacing w:beforeAutospacing="1" w:after="100" w:afterAutospacing="1"/>
    </w:pPr>
    <w:rPr>
      <w:rFonts w:eastAsia="Times New Roman" w:cs="Times New Roman"/>
    </w:rPr>
  </w:style>
  <w:style w:type="character" w:styleId="Pogrubienie">
    <w:name w:val="Strong"/>
    <w:uiPriority w:val="22"/>
    <w:qFormat/>
    <w:rsid w:val="003C44B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2A"/>
    <w:rPr>
      <w:rFonts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2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C6A4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F7"/>
    <w:rPr>
      <w:rFonts w:ascii="Times New Roman" w:eastAsiaTheme="minorEastAsia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F7"/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6E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4B9"/>
    <w:rPr>
      <w:caps/>
      <w:spacing w:val="15"/>
      <w:shd w:val="clear" w:color="auto" w:fill="DBE5F1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3C44B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4B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4B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4B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4B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44B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44B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44B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44B9"/>
    <w:rPr>
      <w:b/>
      <w:bCs/>
      <w:color w:val="365F91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3C44B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C44B9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3C44B9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C44B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44B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44B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4B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44B9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C44B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C44B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C44B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C44B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C44B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44B9"/>
    <w:pPr>
      <w:outlineLvl w:val="9"/>
    </w:pPr>
  </w:style>
  <w:style w:type="paragraph" w:styleId="Poprawka">
    <w:name w:val="Revision"/>
    <w:hidden/>
    <w:uiPriority w:val="99"/>
    <w:semiHidden/>
    <w:rsid w:val="00B95E21"/>
    <w:pPr>
      <w:spacing w:before="0" w:after="0" w:line="240" w:lineRule="auto"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RcncQ+Ln3vSe4IZocyyBgfdAA==">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UE</cp:lastModifiedBy>
  <cp:revision>9</cp:revision>
  <dcterms:created xsi:type="dcterms:W3CDTF">2022-05-30T09:29:00Z</dcterms:created>
  <dcterms:modified xsi:type="dcterms:W3CDTF">2022-06-23T08:17:00Z</dcterms:modified>
</cp:coreProperties>
</file>