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CD" w:rsidRPr="00287BCD" w:rsidRDefault="00287BCD" w:rsidP="00287BCD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287BCD">
        <w:rPr>
          <w:rFonts w:ascii="Arial" w:hAnsi="Arial" w:cs="Arial"/>
          <w:b/>
        </w:rPr>
        <w:t>R-0161-      /20</w:t>
      </w:r>
    </w:p>
    <w:p w:rsidR="00287BCD" w:rsidRPr="00287BCD" w:rsidRDefault="00287BCD" w:rsidP="00287BCD">
      <w:pPr>
        <w:spacing w:after="0" w:line="240" w:lineRule="auto"/>
        <w:jc w:val="center"/>
        <w:rPr>
          <w:rFonts w:ascii="Arial" w:hAnsi="Arial" w:cs="Arial"/>
          <w:b/>
        </w:rPr>
      </w:pPr>
    </w:p>
    <w:p w:rsidR="00287BCD" w:rsidRPr="00287BCD" w:rsidRDefault="00287BCD" w:rsidP="00287BC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87BCD">
        <w:rPr>
          <w:rFonts w:ascii="Arial" w:hAnsi="Arial" w:cs="Arial"/>
          <w:b/>
          <w:sz w:val="26"/>
          <w:szCs w:val="26"/>
        </w:rPr>
        <w:t>Zarządzenie Nr         /20</w:t>
      </w: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</w:rPr>
      </w:pP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</w:rPr>
      </w:pPr>
      <w:r w:rsidRPr="00287BCD">
        <w:rPr>
          <w:rFonts w:ascii="Arial" w:hAnsi="Arial" w:cs="Arial"/>
        </w:rPr>
        <w:t>z dnia      grudnia 2020 roku Rektora Uniwersyt</w:t>
      </w:r>
      <w:r>
        <w:rPr>
          <w:rFonts w:ascii="Arial" w:hAnsi="Arial" w:cs="Arial"/>
        </w:rPr>
        <w:t xml:space="preserve">etu Ekonomicznego w Katowicach </w:t>
      </w:r>
      <w:r>
        <w:rPr>
          <w:rFonts w:ascii="Arial" w:hAnsi="Arial" w:cs="Arial"/>
        </w:rPr>
        <w:br/>
      </w:r>
      <w:r w:rsidRPr="00287BCD">
        <w:rPr>
          <w:rFonts w:ascii="Arial" w:hAnsi="Arial" w:cs="Arial"/>
        </w:rPr>
        <w:t>w sprawie powołania rzeczników dyscyplinarnych do spraw nauczycieli akademickich</w:t>
      </w:r>
      <w:r w:rsidR="00A53718">
        <w:rPr>
          <w:rFonts w:ascii="Arial" w:hAnsi="Arial" w:cs="Arial"/>
        </w:rPr>
        <w:t>, rzeczników dyscyplinarnych do spraw studentów oraz rzecznika dyscyplinarnego do spraw doktorantów</w:t>
      </w:r>
    </w:p>
    <w:p w:rsidR="00287BCD" w:rsidRPr="00287BCD" w:rsidRDefault="00287BCD" w:rsidP="00287BC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</w:rPr>
      </w:pPr>
      <w:r w:rsidRPr="00287BCD">
        <w:rPr>
          <w:rFonts w:ascii="Arial" w:hAnsi="Arial" w:cs="Arial"/>
        </w:rPr>
        <w:t>Na podstawie art. 277 ust. 1 i ust. 4 pkt 1</w:t>
      </w:r>
      <w:r w:rsidR="00A53718">
        <w:rPr>
          <w:rFonts w:ascii="Arial" w:hAnsi="Arial" w:cs="Arial"/>
        </w:rPr>
        <w:t xml:space="preserve">, </w:t>
      </w:r>
      <w:r w:rsidR="00A53718" w:rsidRPr="00287BCD">
        <w:rPr>
          <w:rFonts w:ascii="Arial" w:hAnsi="Arial" w:cs="Arial"/>
        </w:rPr>
        <w:t xml:space="preserve">art. </w:t>
      </w:r>
      <w:r w:rsidR="00A53718">
        <w:rPr>
          <w:rFonts w:ascii="Arial" w:hAnsi="Arial" w:cs="Arial"/>
        </w:rPr>
        <w:t>309 i art. 322 ust. 1</w:t>
      </w:r>
      <w:r w:rsidR="00A53718" w:rsidRPr="00287BCD">
        <w:rPr>
          <w:rFonts w:ascii="Arial" w:hAnsi="Arial" w:cs="Arial"/>
        </w:rPr>
        <w:t xml:space="preserve"> </w:t>
      </w:r>
      <w:r w:rsidRPr="00287BCD">
        <w:rPr>
          <w:rFonts w:ascii="Arial" w:hAnsi="Arial" w:cs="Arial"/>
        </w:rPr>
        <w:t xml:space="preserve">ustawy z dnia 20 lipca </w:t>
      </w:r>
      <w:r w:rsidR="00A53718">
        <w:rPr>
          <w:rFonts w:ascii="Arial" w:hAnsi="Arial" w:cs="Arial"/>
        </w:rPr>
        <w:br/>
      </w:r>
      <w:r w:rsidRPr="00287BCD">
        <w:rPr>
          <w:rFonts w:ascii="Arial" w:hAnsi="Arial" w:cs="Arial"/>
        </w:rPr>
        <w:t xml:space="preserve">2018 r. Prawo o szkolnictwie wyższym i nauce (Dz. U. z 2020 r. poz. 85, z późn. zm.) oraz </w:t>
      </w:r>
      <w:r w:rsidR="00A53718">
        <w:rPr>
          <w:rFonts w:ascii="Arial" w:hAnsi="Arial" w:cs="Arial"/>
        </w:rPr>
        <w:br/>
      </w:r>
      <w:r w:rsidRPr="00287BCD">
        <w:rPr>
          <w:rFonts w:ascii="Arial" w:hAnsi="Arial" w:cs="Arial"/>
        </w:rPr>
        <w:t>§ 19 Statutu Uniwersytetu Ekonomicznego w Katowicach zarządzam, co następuje:</w:t>
      </w: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</w:rPr>
      </w:pPr>
    </w:p>
    <w:p w:rsidR="00287BCD" w:rsidRPr="00287BCD" w:rsidRDefault="00287BCD" w:rsidP="00287BCD">
      <w:pPr>
        <w:spacing w:after="0" w:line="240" w:lineRule="auto"/>
        <w:jc w:val="center"/>
        <w:rPr>
          <w:rFonts w:ascii="Arial" w:hAnsi="Arial" w:cs="Arial"/>
          <w:b/>
        </w:rPr>
      </w:pPr>
      <w:r w:rsidRPr="00287BCD">
        <w:rPr>
          <w:rFonts w:ascii="Arial" w:hAnsi="Arial" w:cs="Arial"/>
          <w:b/>
        </w:rPr>
        <w:t>§ 1</w:t>
      </w: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</w:rPr>
      </w:pPr>
      <w:r w:rsidRPr="00287BCD">
        <w:rPr>
          <w:rFonts w:ascii="Arial" w:hAnsi="Arial" w:cs="Arial"/>
        </w:rPr>
        <w:t>Powołuję rzeczników dyscyplinarnych do spraw nauczycieli akademickich:</w:t>
      </w:r>
    </w:p>
    <w:p w:rsidR="00287BCD" w:rsidRDefault="00287BCD" w:rsidP="00287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87BCD">
        <w:rPr>
          <w:rFonts w:ascii="Arial" w:hAnsi="Arial" w:cs="Arial"/>
        </w:rPr>
        <w:t>prof. dr. hab. Jacka Góreckiego;</w:t>
      </w:r>
    </w:p>
    <w:p w:rsidR="00287BCD" w:rsidRPr="00287BCD" w:rsidRDefault="00287BCD" w:rsidP="00287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87BCD">
        <w:rPr>
          <w:rFonts w:ascii="Arial" w:hAnsi="Arial" w:cs="Arial"/>
        </w:rPr>
        <w:t>prof. dr. hab. inż. Jacka Szołtyska.</w:t>
      </w: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</w:rPr>
      </w:pPr>
    </w:p>
    <w:p w:rsidR="00287BCD" w:rsidRDefault="00287BCD" w:rsidP="00287BCD">
      <w:pPr>
        <w:spacing w:after="0" w:line="240" w:lineRule="auto"/>
        <w:jc w:val="center"/>
        <w:rPr>
          <w:rFonts w:ascii="Arial" w:hAnsi="Arial" w:cs="Arial"/>
          <w:b/>
        </w:rPr>
      </w:pPr>
      <w:r w:rsidRPr="00287BCD">
        <w:rPr>
          <w:rFonts w:ascii="Arial" w:hAnsi="Arial" w:cs="Arial"/>
          <w:b/>
        </w:rPr>
        <w:t>§ 2</w:t>
      </w:r>
    </w:p>
    <w:p w:rsidR="00A07098" w:rsidRPr="00A07098" w:rsidRDefault="00A07098" w:rsidP="00A070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07098">
        <w:rPr>
          <w:rFonts w:ascii="Arial" w:hAnsi="Arial" w:cs="Arial"/>
        </w:rPr>
        <w:t>Powołuję rzeczników dyscyplinarnych do spraw studentów:</w:t>
      </w:r>
    </w:p>
    <w:p w:rsidR="00A07098" w:rsidRDefault="00A07098" w:rsidP="00A070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 Dorotę Benduch;</w:t>
      </w:r>
    </w:p>
    <w:p w:rsidR="00A07098" w:rsidRDefault="00A07098" w:rsidP="00A070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 Aleksandrę Lubicz-Posochowską;</w:t>
      </w:r>
    </w:p>
    <w:p w:rsidR="00A07098" w:rsidRDefault="00A07098" w:rsidP="00A070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Grzegorza Matusika;</w:t>
      </w:r>
    </w:p>
    <w:p w:rsidR="00A07098" w:rsidRDefault="00A07098" w:rsidP="00A070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mgr Agnieszkę Cybulską-Bienioszek;</w:t>
      </w:r>
    </w:p>
    <w:p w:rsidR="00A07098" w:rsidRDefault="00A07098" w:rsidP="00A070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mgr. Oliwiera Mendalę;</w:t>
      </w:r>
    </w:p>
    <w:p w:rsidR="00A07098" w:rsidRDefault="00A07098" w:rsidP="00A070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mgr. Wojciecha Osowskiego.</w:t>
      </w:r>
    </w:p>
    <w:p w:rsidR="00A07098" w:rsidRPr="00A07098" w:rsidRDefault="00A07098" w:rsidP="00A070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Powołuję rzecznika dyscyplinarnego do spraw doktorantów </w:t>
      </w:r>
      <w:r w:rsidR="00D6454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64540">
        <w:rPr>
          <w:rFonts w:ascii="Arial" w:hAnsi="Arial" w:cs="Arial"/>
        </w:rPr>
        <w:t>dr Ewę Janik.</w:t>
      </w:r>
    </w:p>
    <w:p w:rsidR="00A07098" w:rsidRDefault="00A07098" w:rsidP="00287BCD">
      <w:pPr>
        <w:spacing w:after="0" w:line="240" w:lineRule="auto"/>
        <w:jc w:val="center"/>
        <w:rPr>
          <w:rFonts w:ascii="Arial" w:hAnsi="Arial" w:cs="Arial"/>
          <w:b/>
        </w:rPr>
      </w:pPr>
    </w:p>
    <w:p w:rsidR="00A07098" w:rsidRPr="00287BCD" w:rsidRDefault="00D64540" w:rsidP="00287BC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</w:rPr>
      </w:pPr>
      <w:r w:rsidRPr="00287BCD">
        <w:rPr>
          <w:rFonts w:ascii="Arial" w:hAnsi="Arial" w:cs="Arial"/>
        </w:rPr>
        <w:t>Kadencja rzeczników dyscyplinarnych, o których mowa w § 1</w:t>
      </w:r>
      <w:r w:rsidR="00D64540">
        <w:rPr>
          <w:rFonts w:ascii="Arial" w:hAnsi="Arial" w:cs="Arial"/>
        </w:rPr>
        <w:t>-2</w:t>
      </w:r>
      <w:r w:rsidRPr="00287BCD">
        <w:rPr>
          <w:rFonts w:ascii="Arial" w:hAnsi="Arial" w:cs="Arial"/>
        </w:rPr>
        <w:t xml:space="preserve">, trwa 4 lata i rozpoczyna się </w:t>
      </w:r>
      <w:r>
        <w:rPr>
          <w:rFonts w:ascii="Arial" w:hAnsi="Arial" w:cs="Arial"/>
        </w:rPr>
        <w:br/>
      </w:r>
      <w:r w:rsidRPr="00287BCD">
        <w:rPr>
          <w:rFonts w:ascii="Arial" w:hAnsi="Arial" w:cs="Arial"/>
        </w:rPr>
        <w:t>w dniu 1 stycznia 2021 roku.</w:t>
      </w: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</w:rPr>
      </w:pPr>
    </w:p>
    <w:p w:rsidR="00287BCD" w:rsidRPr="00287BCD" w:rsidRDefault="00287BCD" w:rsidP="00287BCD">
      <w:pPr>
        <w:spacing w:after="0" w:line="240" w:lineRule="auto"/>
        <w:jc w:val="center"/>
        <w:rPr>
          <w:rFonts w:ascii="Arial" w:hAnsi="Arial" w:cs="Arial"/>
          <w:b/>
        </w:rPr>
      </w:pPr>
      <w:r w:rsidRPr="00287BCD">
        <w:rPr>
          <w:rFonts w:ascii="Arial" w:hAnsi="Arial" w:cs="Arial"/>
          <w:b/>
        </w:rPr>
        <w:t xml:space="preserve">§ </w:t>
      </w:r>
      <w:r w:rsidR="00D64540">
        <w:rPr>
          <w:rFonts w:ascii="Arial" w:hAnsi="Arial" w:cs="Arial"/>
          <w:b/>
        </w:rPr>
        <w:t>4</w:t>
      </w: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</w:rPr>
      </w:pPr>
      <w:r w:rsidRPr="00287BCD">
        <w:rPr>
          <w:rFonts w:ascii="Arial" w:hAnsi="Arial" w:cs="Arial"/>
        </w:rPr>
        <w:t>Zarządzenie wchodzi w życie z dniem podpisania.</w:t>
      </w: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</w:rPr>
      </w:pP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</w:rPr>
      </w:pP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</w:rPr>
      </w:pP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  <w:b/>
        </w:rPr>
      </w:pPr>
      <w:r w:rsidRPr="00287BCD">
        <w:rPr>
          <w:rFonts w:ascii="Arial" w:hAnsi="Arial" w:cs="Arial"/>
          <w:b/>
        </w:rPr>
        <w:t>Rektor</w:t>
      </w: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  <w:b/>
        </w:rPr>
      </w:pP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  <w:b/>
        </w:rPr>
      </w:pP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  <w:b/>
        </w:rPr>
      </w:pPr>
    </w:p>
    <w:p w:rsidR="00287BCD" w:rsidRPr="00287BCD" w:rsidRDefault="00287BCD" w:rsidP="00287BCD">
      <w:pPr>
        <w:spacing w:after="0" w:line="240" w:lineRule="auto"/>
        <w:jc w:val="both"/>
        <w:rPr>
          <w:rFonts w:ascii="Arial" w:hAnsi="Arial" w:cs="Arial"/>
          <w:b/>
        </w:rPr>
      </w:pPr>
      <w:r w:rsidRPr="00287BCD">
        <w:rPr>
          <w:rFonts w:ascii="Arial" w:hAnsi="Arial" w:cs="Arial"/>
          <w:b/>
        </w:rPr>
        <w:t>prof. dr hab. inż. Celina M. Olszak</w:t>
      </w:r>
    </w:p>
    <w:p w:rsidR="007F4303" w:rsidRPr="00287BCD" w:rsidRDefault="007F4303" w:rsidP="00287BCD">
      <w:pPr>
        <w:spacing w:after="0" w:line="240" w:lineRule="auto"/>
        <w:jc w:val="both"/>
        <w:rPr>
          <w:rFonts w:ascii="Arial" w:hAnsi="Arial" w:cs="Arial"/>
        </w:rPr>
      </w:pPr>
    </w:p>
    <w:sectPr w:rsidR="007F4303" w:rsidRPr="0028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E3" w:rsidRDefault="00040AE3" w:rsidP="00287BCD">
      <w:pPr>
        <w:spacing w:after="0" w:line="240" w:lineRule="auto"/>
      </w:pPr>
      <w:r>
        <w:separator/>
      </w:r>
    </w:p>
  </w:endnote>
  <w:endnote w:type="continuationSeparator" w:id="0">
    <w:p w:rsidR="00040AE3" w:rsidRDefault="00040AE3" w:rsidP="0028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E3" w:rsidRDefault="00040AE3" w:rsidP="00287BCD">
      <w:pPr>
        <w:spacing w:after="0" w:line="240" w:lineRule="auto"/>
      </w:pPr>
      <w:r>
        <w:separator/>
      </w:r>
    </w:p>
  </w:footnote>
  <w:footnote w:type="continuationSeparator" w:id="0">
    <w:p w:rsidR="00040AE3" w:rsidRDefault="00040AE3" w:rsidP="0028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815"/>
    <w:multiLevelType w:val="hybridMultilevel"/>
    <w:tmpl w:val="C51A2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F347B1"/>
    <w:multiLevelType w:val="hybridMultilevel"/>
    <w:tmpl w:val="3F249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C7765"/>
    <w:multiLevelType w:val="hybridMultilevel"/>
    <w:tmpl w:val="3F249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CD"/>
    <w:rsid w:val="00040AE3"/>
    <w:rsid w:val="000B3299"/>
    <w:rsid w:val="00287BCD"/>
    <w:rsid w:val="006A2F18"/>
    <w:rsid w:val="007F4303"/>
    <w:rsid w:val="00A07098"/>
    <w:rsid w:val="00A53718"/>
    <w:rsid w:val="00D64540"/>
    <w:rsid w:val="00E1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6ACCF-C47D-4DF3-96BB-1B8E68A8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BCD"/>
  </w:style>
  <w:style w:type="paragraph" w:styleId="Stopka">
    <w:name w:val="footer"/>
    <w:basedOn w:val="Normalny"/>
    <w:link w:val="StopkaZnak"/>
    <w:uiPriority w:val="99"/>
    <w:unhideWhenUsed/>
    <w:rsid w:val="0028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BCD"/>
  </w:style>
  <w:style w:type="paragraph" w:styleId="Akapitzlist">
    <w:name w:val="List Paragraph"/>
    <w:basedOn w:val="Normalny"/>
    <w:uiPriority w:val="34"/>
    <w:qFormat/>
    <w:rsid w:val="0028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Janus</dc:creator>
  <cp:keywords/>
  <dc:description/>
  <cp:lastModifiedBy>Katarzyna Rudzińska</cp:lastModifiedBy>
  <cp:revision>2</cp:revision>
  <dcterms:created xsi:type="dcterms:W3CDTF">2021-03-26T11:23:00Z</dcterms:created>
  <dcterms:modified xsi:type="dcterms:W3CDTF">2021-03-26T11:23:00Z</dcterms:modified>
</cp:coreProperties>
</file>