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016CE" w:rsidRPr="0077775C" w:rsidRDefault="0077775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 w14:anchorId="18D5A58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0;margin-top:0;width:50pt;height:50pt;z-index:251657216;visibility:hidden">
            <o:lock v:ext="edit" selection="t"/>
          </v:shape>
        </w:pict>
      </w:r>
      <w:r w:rsidRPr="0077775C">
        <w:rPr>
          <w:rFonts w:ascii="Arial" w:hAnsi="Arial" w:cs="Arial"/>
        </w:rPr>
        <w:pict w14:anchorId="573CB3CA">
          <v:shape id="_x0000_s1027" type="#_x0000_t136" style="position:absolute;margin-left:0;margin-top:0;width:50pt;height:50pt;z-index:251658240;visibility:hidden">
            <o:lock v:ext="edit" selection="t"/>
          </v:shape>
        </w:pict>
      </w:r>
      <w:r w:rsidRPr="0077775C">
        <w:rPr>
          <w:rFonts w:ascii="Arial" w:hAnsi="Arial" w:cs="Arial"/>
        </w:rPr>
        <w:pict w14:anchorId="3E51118C">
          <v:shape id="_x0000_s1026" type="#_x0000_t136" style="position:absolute;margin-left:0;margin-top:0;width:50pt;height:50pt;z-index:251659264;visibility:hidden">
            <o:lock v:ext="edit" selection="t"/>
          </v:shape>
        </w:pict>
      </w:r>
      <w:bookmarkStart w:id="0" w:name="_GoBack"/>
    </w:p>
    <w:bookmarkEnd w:id="0"/>
    <w:p w:rsidR="001016CE" w:rsidRPr="00597378" w:rsidRDefault="008F566A">
      <w:pPr>
        <w:widowControl w:val="0"/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Uchwała nr</w:t>
      </w:r>
      <w:r w:rsidR="00AD5419">
        <w:rPr>
          <w:rFonts w:ascii="Arial" w:eastAsia="Arial" w:hAnsi="Arial" w:cs="Arial"/>
          <w:b/>
        </w:rPr>
        <w:t xml:space="preserve"> 114</w:t>
      </w:r>
      <w:r w:rsidRPr="00597378">
        <w:rPr>
          <w:rFonts w:ascii="Arial" w:eastAsia="Arial" w:hAnsi="Arial" w:cs="Arial"/>
          <w:b/>
        </w:rPr>
        <w:t>/2020/2021</w:t>
      </w:r>
    </w:p>
    <w:p w:rsidR="001016CE" w:rsidRPr="00597378" w:rsidRDefault="008F566A">
      <w:pPr>
        <w:widowControl w:val="0"/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Senatu Uniwersytetu Ekonomicznego w Katowicach</w:t>
      </w:r>
    </w:p>
    <w:p w:rsidR="001016CE" w:rsidRPr="00597378" w:rsidRDefault="008F566A">
      <w:pPr>
        <w:widowControl w:val="0"/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 xml:space="preserve">z dnia </w:t>
      </w:r>
      <w:r w:rsidR="00AD5419">
        <w:rPr>
          <w:rFonts w:ascii="Arial" w:eastAsia="Arial" w:hAnsi="Arial" w:cs="Arial"/>
          <w:b/>
        </w:rPr>
        <w:t xml:space="preserve">27 </w:t>
      </w:r>
      <w:r w:rsidRPr="00597378">
        <w:rPr>
          <w:rFonts w:ascii="Arial" w:eastAsia="Arial" w:hAnsi="Arial" w:cs="Arial"/>
          <w:b/>
        </w:rPr>
        <w:t xml:space="preserve">maja 2021 roku </w:t>
      </w:r>
    </w:p>
    <w:p w:rsidR="001016CE" w:rsidRPr="00597378" w:rsidRDefault="008F566A">
      <w:pPr>
        <w:widowControl w:val="0"/>
        <w:jc w:val="center"/>
        <w:rPr>
          <w:rFonts w:ascii="Arial" w:eastAsia="Arial" w:hAnsi="Arial" w:cs="Arial"/>
          <w:b/>
          <w:i/>
        </w:rPr>
      </w:pPr>
      <w:r w:rsidRPr="00597378">
        <w:rPr>
          <w:rFonts w:ascii="Arial" w:eastAsia="Arial" w:hAnsi="Arial" w:cs="Arial"/>
          <w:b/>
        </w:rPr>
        <w:t>w sprawie warunków, trybu i terminów rekrutacji</w:t>
      </w:r>
    </w:p>
    <w:p w:rsidR="001016CE" w:rsidRPr="00597378" w:rsidRDefault="008F566A">
      <w:pPr>
        <w:widowControl w:val="0"/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 xml:space="preserve">na I rok stacjonarnych i niestacjonarnych studiów pierwszego stopnia </w:t>
      </w:r>
    </w:p>
    <w:p w:rsidR="001016CE" w:rsidRPr="00597378" w:rsidRDefault="008F566A">
      <w:pPr>
        <w:widowControl w:val="0"/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w roku akademickim 2022/2023</w:t>
      </w:r>
    </w:p>
    <w:p w:rsidR="001016CE" w:rsidRPr="00597378" w:rsidRDefault="008F566A">
      <w:pPr>
        <w:widowControl w:val="0"/>
        <w:rPr>
          <w:rFonts w:ascii="Arial" w:eastAsia="Arial" w:hAnsi="Arial" w:cs="Arial"/>
          <w:b/>
        </w:rPr>
      </w:pPr>
      <w:r w:rsidRPr="0077775C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4294967295" distB="4294967295" distL="114300" distR="114300" simplePos="0" relativeHeight="251656192" behindDoc="0" locked="0" layoutInCell="1" hidden="0" allowOverlap="1">
                <wp:simplePos x="0" y="0"/>
                <wp:positionH relativeFrom="column">
                  <wp:posOffset>12701</wp:posOffset>
                </wp:positionH>
                <wp:positionV relativeFrom="paragraph">
                  <wp:posOffset>93996</wp:posOffset>
                </wp:positionV>
                <wp:extent cx="6010275" cy="12700"/>
                <wp:effectExtent l="0" t="0" r="0" b="0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40863" y="3780000"/>
                          <a:ext cx="60102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5" distT="4294967295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93996</wp:posOffset>
                </wp:positionV>
                <wp:extent cx="6010275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02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016CE" w:rsidRPr="00597378" w:rsidRDefault="008F566A">
      <w:pPr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Na podstawie art. 28 ust. 1 pkt 10 oraz art. 70 ust. 1 ustawy z dnia 20 lipca 2018 r</w:t>
      </w:r>
      <w:r w:rsidR="003361CA" w:rsidRPr="00597378">
        <w:rPr>
          <w:rFonts w:ascii="Arial" w:eastAsia="Arial" w:hAnsi="Arial" w:cs="Arial"/>
        </w:rPr>
        <w:t>.</w:t>
      </w:r>
      <w:r w:rsidRPr="00597378">
        <w:rPr>
          <w:rFonts w:ascii="Arial" w:eastAsia="Arial" w:hAnsi="Arial" w:cs="Arial"/>
        </w:rPr>
        <w:t xml:space="preserve"> Prawo o szkolnictwie wyższym i nauce (</w:t>
      </w:r>
      <w:proofErr w:type="spellStart"/>
      <w:r w:rsidR="006A1B10">
        <w:rPr>
          <w:rFonts w:ascii="Arial" w:eastAsia="Arial" w:hAnsi="Arial" w:cs="Arial"/>
        </w:rPr>
        <w:t>t.j</w:t>
      </w:r>
      <w:proofErr w:type="spellEnd"/>
      <w:r w:rsidR="006A1B10">
        <w:rPr>
          <w:rFonts w:ascii="Arial" w:eastAsia="Arial" w:hAnsi="Arial" w:cs="Arial"/>
        </w:rPr>
        <w:t xml:space="preserve">. </w:t>
      </w:r>
      <w:r w:rsidRPr="00597378">
        <w:rPr>
          <w:rFonts w:ascii="Arial" w:eastAsia="Arial" w:hAnsi="Arial" w:cs="Arial"/>
        </w:rPr>
        <w:t>Dz. U. z 2021 r. poz. 478</w:t>
      </w:r>
      <w:r w:rsidR="00C02622" w:rsidRPr="00597378">
        <w:rPr>
          <w:rFonts w:ascii="Arial" w:eastAsia="Arial" w:hAnsi="Arial" w:cs="Arial"/>
        </w:rPr>
        <w:t>,</w:t>
      </w:r>
      <w:r w:rsidRPr="00597378">
        <w:rPr>
          <w:rFonts w:ascii="Arial" w:eastAsia="Arial" w:hAnsi="Arial" w:cs="Arial"/>
        </w:rPr>
        <w:t xml:space="preserve"> </w:t>
      </w:r>
      <w:proofErr w:type="spellStart"/>
      <w:r w:rsidRPr="00597378">
        <w:rPr>
          <w:rFonts w:ascii="Arial" w:eastAsia="Arial" w:hAnsi="Arial" w:cs="Arial"/>
        </w:rPr>
        <w:t>późn</w:t>
      </w:r>
      <w:proofErr w:type="spellEnd"/>
      <w:r w:rsidRPr="00597378">
        <w:rPr>
          <w:rFonts w:ascii="Arial" w:eastAsia="Arial" w:hAnsi="Arial" w:cs="Arial"/>
        </w:rPr>
        <w:t>. zm.) oraz § 24 pkt 12 Statutu Uniwersytetu Ekonomicznego w Katowicach, Senat Uniwersytetu Ekonomicznego w Katowicach uchwala, co następuje:</w:t>
      </w:r>
    </w:p>
    <w:p w:rsidR="001016CE" w:rsidRDefault="001016CE">
      <w:pPr>
        <w:rPr>
          <w:rFonts w:ascii="Arial" w:eastAsia="Arial" w:hAnsi="Arial" w:cs="Arial"/>
        </w:rPr>
      </w:pPr>
    </w:p>
    <w:p w:rsidR="00341E15" w:rsidRPr="00597378" w:rsidRDefault="00341E15">
      <w:pPr>
        <w:rPr>
          <w:rFonts w:ascii="Arial" w:eastAsia="Arial" w:hAnsi="Arial" w:cs="Arial"/>
        </w:rPr>
      </w:pPr>
    </w:p>
    <w:p w:rsidR="001016CE" w:rsidRPr="00597378" w:rsidRDefault="008F566A">
      <w:pPr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POSTANOWIENIA OGÓLNE</w:t>
      </w:r>
    </w:p>
    <w:p w:rsidR="00341E15" w:rsidRPr="00597378" w:rsidRDefault="00341E15" w:rsidP="0077775C">
      <w:pPr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2"/>
        </w:numPr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Przyjęcie kandydatów na I rok studiów pierwszego stopnia odbywa się, </w:t>
      </w:r>
      <w:r w:rsidRPr="00597378">
        <w:rPr>
          <w:rFonts w:ascii="Arial" w:eastAsia="Arial" w:hAnsi="Arial" w:cs="Arial"/>
        </w:rPr>
        <w:br/>
        <w:t xml:space="preserve">z zastrzeżeniem ust. 2, na podstawie wyników egzaminu maturalnego lub egzaminu dojrzałości, w ramach limitów przyjęć ustalonych przez Senat. </w:t>
      </w:r>
    </w:p>
    <w:p w:rsidR="001016CE" w:rsidRPr="00597378" w:rsidRDefault="008F566A">
      <w:pPr>
        <w:widowControl w:val="0"/>
        <w:numPr>
          <w:ilvl w:val="1"/>
          <w:numId w:val="2"/>
        </w:numPr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Laureaci i finaliści </w:t>
      </w:r>
      <w:r w:rsidRPr="00597378">
        <w:rPr>
          <w:rFonts w:ascii="Arial" w:eastAsia="Arial" w:hAnsi="Arial" w:cs="Arial"/>
          <w:highlight w:val="white"/>
        </w:rPr>
        <w:t>wszystkich olimpiad stopnia centralnego</w:t>
      </w:r>
      <w:r w:rsidRPr="00597378">
        <w:rPr>
          <w:rFonts w:ascii="Arial" w:eastAsia="Arial" w:hAnsi="Arial" w:cs="Arial"/>
        </w:rPr>
        <w:t xml:space="preserve"> są przyjmowani według zasad określonych przez Senat odrębną uchwałą.</w:t>
      </w:r>
    </w:p>
    <w:p w:rsidR="00341E15" w:rsidRPr="00597378" w:rsidRDefault="00341E15">
      <w:pPr>
        <w:widowControl w:val="0"/>
        <w:tabs>
          <w:tab w:val="left" w:pos="360"/>
        </w:tabs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2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Kandydat ubiegający się o przyjęcie na I rok studiów pierwszego stopnia wypełnia elektroniczny formularz podania o przyjęcie na studia, z zastrzeżeniem ust. 2 i 3. </w:t>
      </w:r>
    </w:p>
    <w:p w:rsidR="001016CE" w:rsidRPr="00597378" w:rsidRDefault="008F566A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Kandydat ubiegający się o przyjęcie na studia może kandydować jednocześnie na trzy kierunki studiów, określone w § 3. Kierunki należy wskazać w kolejności od najbardziej do najmniej preferowanych. Kolejność wskazanych przez kandydata kierunków jest uwzględniana w postępowaniu kwalifikacyjnym. Przyjęcie na jeden z wybranych kierunków studiów jest równoznaczne z odmową przyjęcia na pozostałe kierunki.</w:t>
      </w:r>
    </w:p>
    <w:p w:rsidR="001016CE" w:rsidRPr="00597378" w:rsidRDefault="008F566A">
      <w:pPr>
        <w:widowControl w:val="0"/>
        <w:numPr>
          <w:ilvl w:val="0"/>
          <w:numId w:val="6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Kierunek studiów wybrany przez kandydata, nie może być kierunkiem, na którym kandydat aktualnie studiuje w Uniwersytecie, w ramach tego samego stopnia i formy studiów.</w:t>
      </w:r>
    </w:p>
    <w:p w:rsidR="001016CE" w:rsidRDefault="001016CE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341E15" w:rsidRPr="00597378" w:rsidRDefault="00341E15">
      <w:pPr>
        <w:widowControl w:val="0"/>
        <w:tabs>
          <w:tab w:val="left" w:pos="360"/>
        </w:tabs>
        <w:ind w:left="360"/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2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Podstawa kwalifikacji kandydatów na I rok studiów pierwszego stopnia: </w:t>
      </w:r>
    </w:p>
    <w:tbl>
      <w:tblPr>
        <w:tblStyle w:val="a"/>
        <w:tblW w:w="950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1"/>
        <w:gridCol w:w="1977"/>
        <w:gridCol w:w="1972"/>
      </w:tblGrid>
      <w:tr w:rsidR="001016CE" w:rsidRPr="00597378">
        <w:tc>
          <w:tcPr>
            <w:tcW w:w="5551" w:type="dxa"/>
            <w:vMerge w:val="restart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Kierunek studiów</w:t>
            </w:r>
          </w:p>
        </w:tc>
        <w:tc>
          <w:tcPr>
            <w:tcW w:w="3949" w:type="dxa"/>
            <w:gridSpan w:val="2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 xml:space="preserve">Przedmioty będące podstawą kwalifikacji kandydatów z nową </w:t>
            </w:r>
            <w:r w:rsidRPr="00597378">
              <w:rPr>
                <w:rFonts w:ascii="Arial" w:eastAsia="Arial" w:hAnsi="Arial" w:cs="Arial"/>
                <w:b/>
              </w:rPr>
              <w:br/>
              <w:t>i starą maturą</w:t>
            </w:r>
          </w:p>
        </w:tc>
      </w:tr>
      <w:tr w:rsidR="001016CE" w:rsidRPr="00597378">
        <w:tc>
          <w:tcPr>
            <w:tcW w:w="5551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77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Pierwszy przedmiot</w:t>
            </w:r>
            <w:r w:rsidRPr="00597378">
              <w:rPr>
                <w:rFonts w:ascii="Arial" w:eastAsia="Arial" w:hAnsi="Arial" w:cs="Arial"/>
                <w:b/>
                <w:vertAlign w:val="superscript"/>
              </w:rPr>
              <w:footnoteReference w:id="1"/>
            </w:r>
            <w:r w:rsidRPr="00597378">
              <w:rPr>
                <w:rFonts w:ascii="Arial" w:eastAsia="Arial" w:hAnsi="Arial" w:cs="Arial"/>
                <w:b/>
                <w:vertAlign w:val="superscript"/>
              </w:rPr>
              <w:t>*</w:t>
            </w:r>
          </w:p>
        </w:tc>
        <w:tc>
          <w:tcPr>
            <w:tcW w:w="1972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Drugi przedmiot</w:t>
            </w:r>
            <w:r w:rsidRPr="00597378">
              <w:rPr>
                <w:rFonts w:ascii="Arial" w:eastAsia="Arial" w:hAnsi="Arial" w:cs="Arial"/>
                <w:b/>
                <w:vertAlign w:val="superscript"/>
              </w:rPr>
              <w:footnoteReference w:id="2"/>
            </w:r>
            <w:r w:rsidRPr="00597378">
              <w:rPr>
                <w:rFonts w:ascii="Arial" w:eastAsia="Arial" w:hAnsi="Arial" w:cs="Arial"/>
                <w:b/>
                <w:vertAlign w:val="superscript"/>
              </w:rPr>
              <w:t>**</w:t>
            </w:r>
          </w:p>
        </w:tc>
      </w:tr>
      <w:tr w:rsidR="001016CE" w:rsidRPr="00597378">
        <w:trPr>
          <w:trHeight w:val="282"/>
        </w:trPr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Analityka Gospodarcza</w:t>
            </w:r>
          </w:p>
        </w:tc>
        <w:tc>
          <w:tcPr>
            <w:tcW w:w="1977" w:type="dxa"/>
            <w:vMerge w:val="restart"/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matematyka</w:t>
            </w:r>
          </w:p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lub geografia</w:t>
            </w:r>
          </w:p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lub historia</w:t>
            </w:r>
          </w:p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lub informatyka</w:t>
            </w:r>
          </w:p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lub fizyka</w:t>
            </w:r>
            <w:r w:rsidRPr="00597378">
              <w:rPr>
                <w:rFonts w:ascii="Arial" w:eastAsia="Arial" w:hAnsi="Arial" w:cs="Arial"/>
                <w:vertAlign w:val="superscript"/>
              </w:rPr>
              <w:footnoteReference w:id="3"/>
            </w:r>
            <w:r w:rsidRPr="00597378">
              <w:rPr>
                <w:rFonts w:ascii="Arial" w:eastAsia="Arial" w:hAnsi="Arial" w:cs="Arial"/>
                <w:vertAlign w:val="superscript"/>
              </w:rPr>
              <w:t>***</w:t>
            </w:r>
          </w:p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lub wiedza </w:t>
            </w:r>
            <w:r w:rsidRPr="00597378">
              <w:rPr>
                <w:rFonts w:ascii="Arial" w:eastAsia="Arial" w:hAnsi="Arial" w:cs="Arial"/>
              </w:rPr>
              <w:br/>
              <w:t>o społeczeństwie</w:t>
            </w:r>
          </w:p>
          <w:p w:rsidR="001016CE" w:rsidRPr="00597378" w:rsidRDefault="008F566A">
            <w:pPr>
              <w:widowControl w:val="0"/>
              <w:tabs>
                <w:tab w:val="left" w:pos="360"/>
              </w:tabs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lub język polski</w:t>
            </w:r>
            <w:r w:rsidRPr="00597378">
              <w:rPr>
                <w:rFonts w:ascii="Arial" w:eastAsia="Arial" w:hAnsi="Arial" w:cs="Arial"/>
                <w:vertAlign w:val="superscript"/>
              </w:rPr>
              <w:footnoteReference w:id="4"/>
            </w:r>
            <w:r w:rsidRPr="00597378">
              <w:rPr>
                <w:rFonts w:ascii="Arial" w:eastAsia="Arial" w:hAnsi="Arial" w:cs="Arial"/>
                <w:vertAlign w:val="superscript"/>
              </w:rPr>
              <w:t>****</w:t>
            </w:r>
          </w:p>
        </w:tc>
        <w:tc>
          <w:tcPr>
            <w:tcW w:w="1972" w:type="dxa"/>
            <w:vMerge w:val="restart"/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język obcy</w:t>
            </w:r>
          </w:p>
          <w:p w:rsidR="001016CE" w:rsidRPr="00597378" w:rsidRDefault="001016CE">
            <w:pPr>
              <w:widowControl w:val="0"/>
              <w:tabs>
                <w:tab w:val="left" w:pos="360"/>
              </w:tabs>
              <w:jc w:val="center"/>
              <w:rPr>
                <w:rFonts w:ascii="Arial" w:eastAsia="Arial" w:hAnsi="Arial" w:cs="Arial"/>
              </w:rPr>
            </w:pPr>
          </w:p>
        </w:tc>
      </w:tr>
      <w:tr w:rsidR="001016CE" w:rsidRPr="00597378">
        <w:trPr>
          <w:trHeight w:val="282"/>
        </w:trPr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Bezpieczeństwo w biznesie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Dziennikarstwo i Komunikacja Społeczna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Ekonomia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Finance and Accounting for Business (kierunek prowadzony w języku angielskim)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Finanse Menedżerskie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Finanse i Rachunkowość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Finanse i Zarządzanie w Ochronie Zdrowia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Gospodarka Miejska i Nieruchomości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Gospodarka Przestrzenna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Gospodarka Turystyczna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Gospodarka i Zarządzanie Publiczne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  <w:i/>
              </w:rPr>
            </w:pPr>
            <w:r w:rsidRPr="00597378">
              <w:rPr>
                <w:rFonts w:ascii="Arial" w:eastAsia="Arial" w:hAnsi="Arial" w:cs="Arial"/>
              </w:rPr>
              <w:t>Informatyka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Informatyka i Ekonometria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keepNext/>
              <w:widowControl w:val="0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International Business (kierunek prowadzony w języku angielskim)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Logistyka  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Logistyka  w biznesie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Międzynarodowe Stosunki Gospodarcze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rPr>
          <w:trHeight w:val="387"/>
        </w:trPr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Przedsiębiorczość i Finanse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rPr>
          <w:trHeight w:val="387"/>
        </w:trPr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Rachunkowość i podatki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Zarządzanie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Filia w Rybniku: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1016CE" w:rsidRPr="00597378">
        <w:tc>
          <w:tcPr>
            <w:tcW w:w="5551" w:type="dxa"/>
            <w:vAlign w:val="center"/>
          </w:tcPr>
          <w:p w:rsidR="001016CE" w:rsidRPr="00597378" w:rsidRDefault="008F566A">
            <w:pPr>
              <w:widowControl w:val="0"/>
              <w:tabs>
                <w:tab w:val="left" w:pos="360"/>
              </w:tabs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Finanse i Rachunkowość (kierunek praktyczny)</w:t>
            </w:r>
          </w:p>
        </w:tc>
        <w:tc>
          <w:tcPr>
            <w:tcW w:w="1977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972" w:type="dxa"/>
            <w:vMerge/>
            <w:vAlign w:val="center"/>
          </w:tcPr>
          <w:p w:rsidR="001016CE" w:rsidRPr="00597378" w:rsidRDefault="00101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1016CE" w:rsidRPr="00597378" w:rsidRDefault="001016CE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center"/>
        <w:rPr>
          <w:rFonts w:ascii="Arial" w:eastAsia="Arial" w:hAnsi="Arial" w:cs="Arial"/>
          <w:b/>
          <w:color w:val="000000"/>
        </w:rPr>
      </w:pPr>
    </w:p>
    <w:p w:rsidR="001016CE" w:rsidRPr="00597378" w:rsidRDefault="008F566A">
      <w:pPr>
        <w:widowControl w:val="0"/>
        <w:shd w:val="clear" w:color="auto" w:fill="FFFFFF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Wyniki egzaminu maturalnego określone na świadectwie dojrzałości w skali procentowej są przeliczane na punkty rekrutacyjne obowiązujące w postępowaniu kwalifikacyjnym zgodnie z postanowieniami § 5–8. </w:t>
      </w:r>
    </w:p>
    <w:p w:rsidR="001016CE" w:rsidRPr="00597378" w:rsidRDefault="001016CE">
      <w:pPr>
        <w:widowControl w:val="0"/>
        <w:shd w:val="clear" w:color="auto" w:fill="FFFFFF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jc w:val="center"/>
        <w:rPr>
          <w:rFonts w:ascii="Arial" w:eastAsia="Arial" w:hAnsi="Arial" w:cs="Arial"/>
        </w:rPr>
      </w:pPr>
    </w:p>
    <w:p w:rsidR="001016CE" w:rsidRPr="00597378" w:rsidRDefault="008F566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Podstawą kwalifikacji kandydatów, którzy zdali egzamin maturalny, jest suma punktów rekrutacyjnych z części pisemnej egzaminu maturalnego z dwóch przedmiotów  zdanych na poziomie podstawowym (jako przedmioty obowiązkowe lub dodatkowe) – z wynikiem minimum 30% lub na poziomie rozszerzonym (jako przedmioty obowiązkowe lub dodatkowe) – z wynikiem minimum 30%. </w:t>
      </w:r>
    </w:p>
    <w:p w:rsidR="001016CE" w:rsidRPr="00597378" w:rsidRDefault="008F566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Wynik egzaminu maturalnego z przedmiotu zdawanego na poziomie podstawowym jest przeliczany na punkty rekrutacyjne w następujący sposób: uzyskana liczba punktów procentowych jest mnożona przez współczynnik 0,7. </w:t>
      </w:r>
    </w:p>
    <w:p w:rsidR="001016CE" w:rsidRPr="00597378" w:rsidRDefault="008F566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Liczba punktów procentowych uzyskana z egzaminu maturalnego z przedmiotu zdawanego na poziomie rozszerzonym odpowiada liczbie punktów rekrutacyjnych.</w:t>
      </w:r>
    </w:p>
    <w:p w:rsidR="001016CE" w:rsidRPr="00597378" w:rsidRDefault="008F566A">
      <w:pPr>
        <w:widowControl w:val="0"/>
        <w:numPr>
          <w:ilvl w:val="1"/>
          <w:numId w:val="6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Kandydat może uzyskać w postępowaniu kwalifikacyjnym maksymalnie 140, 170 lub 200 punktów rekrutacyjnych (w zależności od poziomu, na którym zdawał przedmioty wskazane w postępowaniu rekrutacyjnym).</w:t>
      </w:r>
    </w:p>
    <w:p w:rsidR="001016CE" w:rsidRPr="00597378" w:rsidRDefault="001016CE">
      <w:pPr>
        <w:widowControl w:val="0"/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rFonts w:ascii="Arial" w:eastAsia="Arial" w:hAnsi="Arial" w:cs="Arial"/>
        </w:rPr>
      </w:pPr>
    </w:p>
    <w:p w:rsidR="001016CE" w:rsidRPr="00597378" w:rsidRDefault="008F566A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Podstawą kwalifikacji kandydatów, którzy na egzaminie maturalnym zdawali język obcy na poziomie dla szkół dwujęzycznych, jest suma punktów rekrutacyjnych z części pisemnej egzaminu maturalnego na poziomie podstawowym lub rozszerzonym </w:t>
      </w:r>
      <w:r w:rsidRPr="00597378">
        <w:rPr>
          <w:rFonts w:ascii="Arial" w:eastAsia="Arial" w:hAnsi="Arial" w:cs="Arial"/>
        </w:rPr>
        <w:br/>
        <w:t>z pierwszego przedmiotu oraz z języka obcego na poziomie dla szkół dwujęzycznych.</w:t>
      </w:r>
    </w:p>
    <w:p w:rsidR="001016CE" w:rsidRPr="00597378" w:rsidRDefault="008F566A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Wynik egzaminu maturalnego z pierwszego przedmiotu zdawanego na poziomie podstawowym lub rozszerzonym jest przeliczany zgodnie z § 5 ust. 2-3.</w:t>
      </w:r>
    </w:p>
    <w:p w:rsidR="001016CE" w:rsidRPr="00597378" w:rsidRDefault="008F566A">
      <w:pPr>
        <w:widowControl w:val="0"/>
        <w:numPr>
          <w:ilvl w:val="1"/>
          <w:numId w:val="3"/>
        </w:numPr>
        <w:shd w:val="clear" w:color="auto" w:fill="FFFFFF"/>
        <w:tabs>
          <w:tab w:val="left" w:pos="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Wynik egzaminu maturalnego z języka obcego zdawanego na poziomie dla szkół dwujęzycznych jest przeliczany na punkty rekrutacyjne w następujący sposób: uzyskana liczba punktów procentowych mnożona jest przez współczynnik 0,5 </w:t>
      </w:r>
      <w:r w:rsidRPr="00597378">
        <w:rPr>
          <w:rFonts w:ascii="Arial" w:eastAsia="Arial" w:hAnsi="Arial" w:cs="Arial"/>
        </w:rPr>
        <w:br/>
        <w:t>i powiększana o 50 punktów.</w:t>
      </w:r>
    </w:p>
    <w:p w:rsidR="001016CE" w:rsidRPr="00597378" w:rsidRDefault="001016CE">
      <w:pPr>
        <w:widowControl w:val="0"/>
        <w:shd w:val="clear" w:color="auto" w:fill="FFFFFF"/>
        <w:tabs>
          <w:tab w:val="left" w:pos="0"/>
        </w:tabs>
        <w:ind w:left="357"/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jc w:val="center"/>
        <w:rPr>
          <w:rFonts w:ascii="Arial" w:eastAsia="Arial" w:hAnsi="Arial" w:cs="Arial"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Jeżeli kandydat na egzaminie maturalnym (po roku 2004 w liceach ogólnokształcących lub po roku 2005 w technikach tzw. nowa matura) nie zdawał jednego przedmiotu będącego podstawą kwalifikacji na I rok studiów, może uczestniczyć w procesie kwalifikacyjnym, otrzymując z brakującego przedmiotu 0 punktów rekrutacyjnych. W takim przypadku podstawą kwalifikacji będzie tylko jeden przedmiot, za który kandydat może uzyskać maksymalnie 70 (poziom podstawowy) lub 100 (poziom rozszerzony) punktów rekrutacyjnych.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Kandydaci, którzy zdawali egzamin dojrzałości do roku 2004 w liceach ogólnokształcących lub do roku 2005 w technikach (tzw. stara matura), uzyskują </w:t>
      </w:r>
      <w:r w:rsidRPr="00597378">
        <w:rPr>
          <w:rFonts w:ascii="Arial" w:eastAsia="Arial" w:hAnsi="Arial" w:cs="Arial"/>
        </w:rPr>
        <w:br/>
        <w:t>z przedmiotów będących podstawą kwalifikacji na dany kierunek studiów liczbę punktów rekrutacyjnych, wynikającą z następującego przeliczenia ocen na świadectwie dojrzałości - z części pisemnej lub ustnej egzaminu dojrzałości (pod uwagę będzie brana ocena wyższa) lub na świadectwie ukończenia szkoły (wyłącznie w przypadku braku tych ocen na świadectwie dojrzałości):</w:t>
      </w:r>
    </w:p>
    <w:p w:rsidR="001016CE" w:rsidRDefault="001016CE">
      <w:pPr>
        <w:widowControl w:val="0"/>
        <w:jc w:val="both"/>
        <w:rPr>
          <w:rFonts w:ascii="Arial" w:eastAsia="Arial" w:hAnsi="Arial" w:cs="Arial"/>
        </w:rPr>
      </w:pPr>
    </w:p>
    <w:p w:rsidR="00DF173E" w:rsidRPr="00597378" w:rsidRDefault="00DF173E">
      <w:pPr>
        <w:widowControl w:val="0"/>
        <w:jc w:val="both"/>
        <w:rPr>
          <w:rFonts w:ascii="Arial" w:eastAsia="Arial" w:hAnsi="Arial" w:cs="Arial"/>
        </w:rPr>
      </w:pPr>
    </w:p>
    <w:tbl>
      <w:tblPr>
        <w:tblStyle w:val="a0"/>
        <w:tblW w:w="4328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126"/>
        <w:gridCol w:w="2202"/>
      </w:tblGrid>
      <w:tr w:rsidR="001016CE" w:rsidRPr="00597378">
        <w:trPr>
          <w:trHeight w:val="32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lastRenderedPageBreak/>
              <w:t>ocena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  <w:b/>
              </w:rPr>
              <w:t>liczba punktów</w:t>
            </w:r>
          </w:p>
        </w:tc>
      </w:tr>
      <w:tr w:rsidR="001016CE" w:rsidRPr="00597378">
        <w:trPr>
          <w:trHeight w:val="275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Celujący (6)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100</w:t>
            </w:r>
          </w:p>
        </w:tc>
      </w:tr>
      <w:tr w:rsidR="001016CE" w:rsidRPr="00597378">
        <w:trPr>
          <w:trHeight w:val="266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Bardzo dobry (5)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85</w:t>
            </w:r>
          </w:p>
        </w:tc>
      </w:tr>
      <w:tr w:rsidR="001016CE" w:rsidRPr="00597378">
        <w:trPr>
          <w:trHeight w:val="269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Dobry (4)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70</w:t>
            </w:r>
          </w:p>
        </w:tc>
      </w:tr>
      <w:tr w:rsidR="001016CE" w:rsidRPr="00597378">
        <w:trPr>
          <w:trHeight w:val="260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Dostateczny (3)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50</w:t>
            </w:r>
          </w:p>
        </w:tc>
      </w:tr>
      <w:tr w:rsidR="001016CE" w:rsidRPr="00597378">
        <w:trPr>
          <w:trHeight w:val="277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Dopuszczający (2)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30</w:t>
            </w:r>
          </w:p>
        </w:tc>
      </w:tr>
    </w:tbl>
    <w:p w:rsidR="001016CE" w:rsidRPr="00597378" w:rsidRDefault="001016CE">
      <w:pPr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 xml:space="preserve">O przyjęcie na studia pierwszego stopnia mogą ubiegać się kandydaci, którzy posiadają świadectwo dojrzałości lub inny dokument uznany w Rzeczypospolitej Polskiej za dokument uprawniający do ubiegania się o przyjęcie na studia. Dokument ten powinien być zalegalizowany lub opatrzony </w:t>
      </w:r>
      <w:proofErr w:type="spellStart"/>
      <w:r w:rsidRPr="00597378">
        <w:rPr>
          <w:rFonts w:ascii="Arial" w:eastAsia="Arial" w:hAnsi="Arial" w:cs="Arial"/>
          <w:color w:val="000000"/>
        </w:rPr>
        <w:t>apostille</w:t>
      </w:r>
      <w:proofErr w:type="spellEnd"/>
      <w:r w:rsidRPr="00597378">
        <w:rPr>
          <w:rFonts w:ascii="Arial" w:eastAsia="Arial" w:hAnsi="Arial" w:cs="Arial"/>
          <w:color w:val="000000"/>
        </w:rPr>
        <w:t>.</w:t>
      </w:r>
    </w:p>
    <w:p w:rsidR="001016CE" w:rsidRPr="00597378" w:rsidRDefault="008F5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 xml:space="preserve">Świadectwo uzyskane za granicą należy przedstawić w oryginale wraz </w:t>
      </w:r>
      <w:r w:rsidRPr="00597378">
        <w:rPr>
          <w:rFonts w:ascii="Arial" w:eastAsia="Arial" w:hAnsi="Arial" w:cs="Arial"/>
          <w:color w:val="000000"/>
        </w:rPr>
        <w:br/>
        <w:t>z tłumaczeniem na język polski lub angielski przygotowanym przez tłumacza przysięgłego zarejestrowanego w państwie członkowskim Unii Europejskiej, państwie członkowskim Europejskiego Porozumienia o Wolnym Handlu (EFTA) - stronie umowy o Europejskim Obszarze Gospodarczym lub państwie członkowskim Organizacji Współpracy Gospodarczej i Rozwoju (OECD) lub konsula Rzeczypospolitej Polskiej właściwego dla państwa, które wydało dokument, lub w którego systemie edukacji wydano dokument, lub akredytowane w Polsce przedstawicielstwo dyplomatyczne lub urząd konsularny państwa, na terytorium którego wydano dokument, lub w którego systemie edukacji wydano dokument.</w:t>
      </w:r>
    </w:p>
    <w:p w:rsidR="001016CE" w:rsidRPr="00597378" w:rsidRDefault="008F56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 xml:space="preserve">Kandydaci, którzy uzyskali świadectwo dojrzałości za granicą są przyjmowani na podstawie wyników uzyskanych na świadectwie uznanym w Rzeczypospolitej Polskiej za dokument uprawniający do ubiegania się o przyjęcie na studia, przeliczonych odpowiednio na punkty rekrutacyjne zgodnie z zarządzeniem w sprawie zasad podejmowania i odbywania studiów wyższych w Uniwersytecie Ekonomicznym </w:t>
      </w:r>
      <w:r w:rsidR="00CD549E" w:rsidRPr="00597378">
        <w:rPr>
          <w:rFonts w:ascii="Arial" w:eastAsia="Arial" w:hAnsi="Arial" w:cs="Arial"/>
          <w:color w:val="000000"/>
        </w:rPr>
        <w:br/>
      </w:r>
      <w:r w:rsidRPr="00597378">
        <w:rPr>
          <w:rFonts w:ascii="Arial" w:eastAsia="Arial" w:hAnsi="Arial" w:cs="Arial"/>
          <w:color w:val="000000"/>
        </w:rPr>
        <w:t>w Katowicach przez osoby niebędące obywatelami polskimi.</w:t>
      </w:r>
    </w:p>
    <w:p w:rsidR="001016CE" w:rsidRPr="00597378" w:rsidRDefault="001016CE">
      <w:pPr>
        <w:widowControl w:val="0"/>
        <w:tabs>
          <w:tab w:val="left" w:pos="360"/>
        </w:tabs>
        <w:ind w:left="357"/>
        <w:jc w:val="both"/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Kandydaci legitymujący się dyplomem „Matury międzynarodowej” (IB - International </w:t>
      </w:r>
      <w:proofErr w:type="spellStart"/>
      <w:r w:rsidRPr="00597378">
        <w:rPr>
          <w:rFonts w:ascii="Arial" w:eastAsia="Arial" w:hAnsi="Arial" w:cs="Arial"/>
        </w:rPr>
        <w:t>Baccalaureate</w:t>
      </w:r>
      <w:proofErr w:type="spellEnd"/>
      <w:r w:rsidRPr="00597378">
        <w:rPr>
          <w:rFonts w:ascii="Arial" w:eastAsia="Arial" w:hAnsi="Arial" w:cs="Arial"/>
        </w:rPr>
        <w:t xml:space="preserve"> - Tabela 1.) lub dyplomem „Matury Europejskiej” (EB - </w:t>
      </w:r>
      <w:proofErr w:type="spellStart"/>
      <w:r w:rsidRPr="00597378">
        <w:rPr>
          <w:rFonts w:ascii="Arial" w:eastAsia="Arial" w:hAnsi="Arial" w:cs="Arial"/>
        </w:rPr>
        <w:t>European</w:t>
      </w:r>
      <w:proofErr w:type="spellEnd"/>
      <w:r w:rsidRPr="00597378">
        <w:rPr>
          <w:rFonts w:ascii="Arial" w:eastAsia="Arial" w:hAnsi="Arial" w:cs="Arial"/>
        </w:rPr>
        <w:t xml:space="preserve"> </w:t>
      </w:r>
      <w:proofErr w:type="spellStart"/>
      <w:r w:rsidRPr="00597378">
        <w:rPr>
          <w:rFonts w:ascii="Arial" w:eastAsia="Arial" w:hAnsi="Arial" w:cs="Arial"/>
        </w:rPr>
        <w:t>Baccalaureate</w:t>
      </w:r>
      <w:proofErr w:type="spellEnd"/>
      <w:r w:rsidRPr="00597378">
        <w:rPr>
          <w:rFonts w:ascii="Arial" w:eastAsia="Arial" w:hAnsi="Arial" w:cs="Arial"/>
        </w:rPr>
        <w:t xml:space="preserve"> – Tabela 2.) uzyskują z przedmiotów będących podstawą kwalifikacji na dany kierunek studiów liczbę punktów rekrutacyjnych, wynikającą z następującego przeliczenia ocen na </w:t>
      </w:r>
      <w:sdt>
        <w:sdtPr>
          <w:rPr>
            <w:rFonts w:ascii="Arial" w:hAnsi="Arial" w:cs="Arial"/>
          </w:rPr>
          <w:tag w:val="goog_rdk_3"/>
          <w:id w:val="-1973585126"/>
        </w:sdtPr>
        <w:sdtEndPr/>
        <w:sdtContent>
          <w:r w:rsidRPr="00597378">
            <w:rPr>
              <w:rFonts w:ascii="Arial" w:eastAsia="Arial" w:hAnsi="Arial" w:cs="Arial"/>
            </w:rPr>
            <w:t>dyplomie</w:t>
          </w:r>
        </w:sdtContent>
      </w:sdt>
      <w:r w:rsidRPr="00597378">
        <w:rPr>
          <w:rFonts w:ascii="Arial" w:eastAsia="Arial" w:hAnsi="Arial" w:cs="Arial"/>
        </w:rPr>
        <w:t>:</w:t>
      </w: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  <w:b/>
        </w:rPr>
        <w:t>Tabela 1</w:t>
      </w:r>
      <w:r w:rsidRPr="00597378">
        <w:rPr>
          <w:rFonts w:ascii="Arial" w:eastAsia="Arial" w:hAnsi="Arial" w:cs="Arial"/>
        </w:rPr>
        <w:t xml:space="preserve">. Matura międzynarodowa IB – International </w:t>
      </w:r>
      <w:proofErr w:type="spellStart"/>
      <w:r w:rsidRPr="00597378">
        <w:rPr>
          <w:rFonts w:ascii="Arial" w:eastAsia="Arial" w:hAnsi="Arial" w:cs="Arial"/>
        </w:rPr>
        <w:t>Baccalaureate</w:t>
      </w:r>
      <w:proofErr w:type="spellEnd"/>
    </w:p>
    <w:tbl>
      <w:tblPr>
        <w:tblStyle w:val="a1"/>
        <w:tblW w:w="920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88"/>
        <w:gridCol w:w="3294"/>
        <w:gridCol w:w="3827"/>
      </w:tblGrid>
      <w:tr w:rsidR="001016CE" w:rsidRPr="0077775C">
        <w:trPr>
          <w:trHeight w:val="31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Wynik na dyplomie IB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Punkty UE Katowice</w:t>
            </w:r>
            <w:r w:rsidRPr="00597378">
              <w:rPr>
                <w:rFonts w:ascii="Arial" w:eastAsia="Arial" w:hAnsi="Arial" w:cs="Arial"/>
                <w:b/>
              </w:rPr>
              <w:br/>
              <w:t xml:space="preserve">(SL – standard </w:t>
            </w:r>
            <w:proofErr w:type="spellStart"/>
            <w:r w:rsidRPr="00597378">
              <w:rPr>
                <w:rFonts w:ascii="Arial" w:eastAsia="Arial" w:hAnsi="Arial" w:cs="Arial"/>
                <w:b/>
              </w:rPr>
              <w:t>level</w:t>
            </w:r>
            <w:proofErr w:type="spellEnd"/>
            <w:r w:rsidRPr="00597378">
              <w:rPr>
                <w:rFonts w:ascii="Arial" w:eastAsia="Arial" w:hAnsi="Arial" w:cs="Arial"/>
                <w:b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597378">
              <w:rPr>
                <w:rFonts w:ascii="Arial" w:eastAsia="Arial" w:hAnsi="Arial" w:cs="Arial"/>
                <w:b/>
                <w:lang w:val="en-US"/>
              </w:rPr>
              <w:t>Punkty</w:t>
            </w:r>
            <w:proofErr w:type="spellEnd"/>
            <w:r w:rsidRPr="00597378">
              <w:rPr>
                <w:rFonts w:ascii="Arial" w:eastAsia="Arial" w:hAnsi="Arial" w:cs="Arial"/>
                <w:b/>
                <w:lang w:val="en-US"/>
              </w:rPr>
              <w:t xml:space="preserve"> UE Katowice </w:t>
            </w:r>
            <w:r w:rsidRPr="00597378">
              <w:rPr>
                <w:rFonts w:ascii="Arial" w:eastAsia="Arial" w:hAnsi="Arial" w:cs="Arial"/>
                <w:b/>
                <w:lang w:val="en-US"/>
              </w:rPr>
              <w:br/>
              <w:t>(HL – higher level)</w:t>
            </w:r>
          </w:p>
        </w:tc>
      </w:tr>
      <w:tr w:rsidR="001016CE" w:rsidRPr="00597378">
        <w:trPr>
          <w:trHeight w:val="18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7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100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100</w:t>
            </w:r>
          </w:p>
        </w:tc>
      </w:tr>
      <w:tr w:rsidR="001016CE" w:rsidRPr="00597378">
        <w:trPr>
          <w:trHeight w:val="19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6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85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95 </w:t>
            </w:r>
          </w:p>
        </w:tc>
      </w:tr>
      <w:tr w:rsidR="001016CE" w:rsidRPr="00597378">
        <w:trPr>
          <w:trHeight w:val="231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5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70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80 </w:t>
            </w:r>
          </w:p>
        </w:tc>
      </w:tr>
      <w:tr w:rsidR="001016CE" w:rsidRPr="00597378">
        <w:trPr>
          <w:trHeight w:val="249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4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60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70 </w:t>
            </w:r>
          </w:p>
        </w:tc>
      </w:tr>
      <w:tr w:rsidR="001016CE" w:rsidRPr="00597378">
        <w:trPr>
          <w:trHeight w:val="18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3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45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55 </w:t>
            </w:r>
          </w:p>
        </w:tc>
      </w:tr>
      <w:tr w:rsidR="001016CE" w:rsidRPr="00597378">
        <w:trPr>
          <w:trHeight w:val="1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2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30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40 </w:t>
            </w:r>
          </w:p>
        </w:tc>
      </w:tr>
      <w:tr w:rsidR="001016CE" w:rsidRPr="00597378">
        <w:trPr>
          <w:trHeight w:val="17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1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16CE" w:rsidRPr="00597378" w:rsidRDefault="008F566A">
            <w:pPr>
              <w:widowControl w:val="0"/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0</w:t>
            </w:r>
          </w:p>
        </w:tc>
      </w:tr>
    </w:tbl>
    <w:p w:rsidR="001016CE" w:rsidRPr="00597378" w:rsidRDefault="001016CE">
      <w:pPr>
        <w:widowControl w:val="0"/>
        <w:tabs>
          <w:tab w:val="left" w:pos="360"/>
        </w:tabs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spacing w:line="360" w:lineRule="auto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lastRenderedPageBreak/>
        <w:t xml:space="preserve">Tabela 2. </w:t>
      </w:r>
      <w:r w:rsidRPr="00597378">
        <w:rPr>
          <w:rFonts w:ascii="Arial" w:eastAsia="Arial" w:hAnsi="Arial" w:cs="Arial"/>
        </w:rPr>
        <w:t xml:space="preserve">Matura międzynarodowa EB -  </w:t>
      </w:r>
      <w:proofErr w:type="spellStart"/>
      <w:r w:rsidRPr="00597378">
        <w:rPr>
          <w:rFonts w:ascii="Arial" w:eastAsia="Arial" w:hAnsi="Arial" w:cs="Arial"/>
        </w:rPr>
        <w:t>European</w:t>
      </w:r>
      <w:proofErr w:type="spellEnd"/>
      <w:r w:rsidRPr="00597378">
        <w:rPr>
          <w:rFonts w:ascii="Arial" w:eastAsia="Arial" w:hAnsi="Arial" w:cs="Arial"/>
        </w:rPr>
        <w:t xml:space="preserve"> </w:t>
      </w:r>
      <w:proofErr w:type="spellStart"/>
      <w:r w:rsidRPr="00597378">
        <w:rPr>
          <w:rFonts w:ascii="Arial" w:eastAsia="Arial" w:hAnsi="Arial" w:cs="Arial"/>
        </w:rPr>
        <w:t>Baccalaureate</w:t>
      </w:r>
      <w:proofErr w:type="spellEnd"/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1016CE" w:rsidRPr="00597378">
        <w:tc>
          <w:tcPr>
            <w:tcW w:w="4606" w:type="dxa"/>
            <w:shd w:val="clear" w:color="auto" w:fill="D9D9D9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b/>
              </w:rPr>
            </w:pPr>
            <w:r w:rsidRPr="00597378">
              <w:rPr>
                <w:rFonts w:ascii="Arial" w:eastAsia="Arial" w:hAnsi="Arial" w:cs="Arial"/>
                <w:b/>
              </w:rPr>
              <w:t>Wynik na dyplomie EB</w:t>
            </w:r>
          </w:p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  <w:b/>
              </w:rPr>
              <w:t>(poziom podstawowy i rozszerzony)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  <w:b/>
                <w:color w:val="000000"/>
              </w:rPr>
              <w:t>Punkty UE Katowice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 xml:space="preserve"> 9,51 – 10,00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​100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9,01 – 9,50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​92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8,51 – 9,00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​85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8,01 – 8,50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​78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7,51 – 8,00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71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7,01 – 7,50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​64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6,51 – 7,00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​57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6,00 – 6,50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 xml:space="preserve">​50 </w:t>
            </w:r>
          </w:p>
        </w:tc>
      </w:tr>
      <w:tr w:rsidR="001016CE" w:rsidRPr="00597378"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  <w:color w:val="000000"/>
              </w:rPr>
            </w:pPr>
            <w:r w:rsidRPr="00597378">
              <w:rPr>
                <w:rFonts w:ascii="Arial" w:eastAsia="Arial" w:hAnsi="Arial" w:cs="Arial"/>
                <w:color w:val="000000"/>
              </w:rPr>
              <w:t>0,00 – 5,99</w:t>
            </w:r>
          </w:p>
        </w:tc>
        <w:tc>
          <w:tcPr>
            <w:tcW w:w="4606" w:type="dxa"/>
            <w:vAlign w:val="center"/>
          </w:tcPr>
          <w:p w:rsidR="001016CE" w:rsidRPr="00597378" w:rsidRDefault="008F566A">
            <w:pPr>
              <w:jc w:val="center"/>
              <w:rPr>
                <w:rFonts w:ascii="Arial" w:eastAsia="Arial" w:hAnsi="Arial" w:cs="Arial"/>
              </w:rPr>
            </w:pPr>
            <w:r w:rsidRPr="00597378">
              <w:rPr>
                <w:rFonts w:ascii="Arial" w:eastAsia="Arial" w:hAnsi="Arial" w:cs="Arial"/>
              </w:rPr>
              <w:t>​0</w:t>
            </w:r>
          </w:p>
        </w:tc>
      </w:tr>
    </w:tbl>
    <w:p w:rsidR="001016CE" w:rsidRPr="00597378" w:rsidRDefault="001016CE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numPr>
          <w:ilvl w:val="1"/>
          <w:numId w:val="10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Kandydaci, o których mowa w § 10, nieposiadający w dniu złożenia dokumentów oryginału dyplomu mogą być dopuszczeni do postępowania kwalifikacyjnego, jeżeli przedłożą zaświadczenie o przystąpieniu do egzaminu dojrzałości wraz z otrzymanymi na egzaminie dojrzałości ocenami z przedmiotów będących podstawą kwalifikacji na dany kierunek studiów. </w:t>
      </w:r>
    </w:p>
    <w:p w:rsidR="001016CE" w:rsidRPr="00597378" w:rsidRDefault="008F566A">
      <w:pPr>
        <w:widowControl w:val="0"/>
        <w:numPr>
          <w:ilvl w:val="1"/>
          <w:numId w:val="10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Kandydat może podjąć studia pod warunkiem, że uzupełni dokumenty, o których mowa w ust. 1, w nieprzekraczalnym terminie do 16 września </w:t>
      </w:r>
      <w:sdt>
        <w:sdtPr>
          <w:rPr>
            <w:rFonts w:ascii="Arial" w:hAnsi="Arial" w:cs="Arial"/>
          </w:rPr>
          <w:tag w:val="goog_rdk_7"/>
          <w:id w:val="-89163127"/>
        </w:sdtPr>
        <w:sdtEndPr/>
        <w:sdtContent>
          <w:r w:rsidRPr="00597378">
            <w:rPr>
              <w:rFonts w:ascii="Arial" w:eastAsia="Arial" w:hAnsi="Arial" w:cs="Arial"/>
            </w:rPr>
            <w:t>2022</w:t>
          </w:r>
          <w:r w:rsidR="00CD549E" w:rsidRPr="00597378">
            <w:rPr>
              <w:rFonts w:ascii="Arial" w:eastAsia="Arial" w:hAnsi="Arial" w:cs="Arial"/>
            </w:rPr>
            <w:t xml:space="preserve"> </w:t>
          </w:r>
        </w:sdtContent>
      </w:sdt>
      <w:r w:rsidRPr="00597378">
        <w:rPr>
          <w:rFonts w:ascii="Arial" w:eastAsia="Arial" w:hAnsi="Arial" w:cs="Arial"/>
        </w:rPr>
        <w:t>roku.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O przyjęcie na studia na dany kierunek studiów w wyniku potwierdzania efektów uczenia się można ubiegać się na zasadach określonych w odrębnej uchwale. </w:t>
      </w: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</w:rPr>
        <w:t xml:space="preserve"> </w:t>
      </w: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Na I rok studiów pierwszego stopnia może być przyjęty kandydat, który w postępowaniu kwalifikacyjnym uzyskał co najmniej minimalną liczbę punktów ustaloną przez Uczelnianą Komisję Rekrutacyjną.</w:t>
      </w:r>
    </w:p>
    <w:p w:rsidR="001016CE" w:rsidRPr="00597378" w:rsidRDefault="001016CE">
      <w:pPr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Postępowanie w sprawie przyjęcia na studia prowadzi Uczelniana Komisja Rekrutacyjna, powołana przez Rektora w drodze zarządzenia. Przewodniczącym Uczelnianej Komisji Rekrutacyjnej jest członek komisji wyznaczony przez Rektora.</w:t>
      </w:r>
    </w:p>
    <w:p w:rsidR="001016CE" w:rsidRPr="00597378" w:rsidRDefault="008F566A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Do zadań Uczelnianej Komisji Rekrutacyjnej należy w szczególności:</w:t>
      </w:r>
    </w:p>
    <w:p w:rsidR="001016CE" w:rsidRPr="00597378" w:rsidRDefault="008F566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ustalenie i zatwierdzenie harmonogramu rekrutacji na studia;</w:t>
      </w:r>
    </w:p>
    <w:p w:rsidR="001016CE" w:rsidRPr="00597378" w:rsidRDefault="008F566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przyjmowanie i weryfikacja dokumentów kandydatów;</w:t>
      </w:r>
    </w:p>
    <w:p w:rsidR="001016CE" w:rsidRPr="00597378" w:rsidRDefault="008F566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określenie minimalnej liczby punktów rekrutacyjnych wymaganych do podjęcia studiów na danym kierunku;</w:t>
      </w:r>
    </w:p>
    <w:p w:rsidR="001016CE" w:rsidRPr="00597378" w:rsidRDefault="008F566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podejmowanie decyzji w sprawie przyjęcia na studia zgodnie z limitem ustalonym przez Senat;</w:t>
      </w:r>
    </w:p>
    <w:p w:rsidR="001016CE" w:rsidRPr="00597378" w:rsidRDefault="008F566A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>zawiadamianie kandydatów o przyjęciu/nieprzyjęciu na studia oraz o decyzji Rektora w przypadku postępowania odwoławczego.</w:t>
      </w:r>
    </w:p>
    <w:p w:rsidR="001016CE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DF173E" w:rsidRPr="00597378" w:rsidRDefault="00DF173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8F566A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STUDIA STACJONARNE</w:t>
      </w:r>
    </w:p>
    <w:p w:rsidR="001016CE" w:rsidRPr="00597378" w:rsidRDefault="001016CE">
      <w:pPr>
        <w:widowControl w:val="0"/>
        <w:tabs>
          <w:tab w:val="left" w:pos="360"/>
        </w:tabs>
        <w:jc w:val="center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Kandydat ubiegający się o przyjęcie na I rok stacjonarnych studiów pierwszego stopnia składa dokumenty po zakwalifikowaniu go przez Uczelnianą Komisję Rekrutacyjną do przyjęcia na I rok studiów. </w:t>
      </w:r>
    </w:p>
    <w:p w:rsidR="001016CE" w:rsidRPr="00597378" w:rsidRDefault="001016CE">
      <w:pPr>
        <w:widowControl w:val="0"/>
        <w:tabs>
          <w:tab w:val="left" w:pos="360"/>
        </w:tabs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</w:rPr>
        <w:t>Kandydat na kierun</w:t>
      </w:r>
      <w:sdt>
        <w:sdtPr>
          <w:rPr>
            <w:rFonts w:ascii="Arial" w:hAnsi="Arial" w:cs="Arial"/>
          </w:rPr>
          <w:tag w:val="goog_rdk_9"/>
          <w:id w:val="1669137057"/>
        </w:sdtPr>
        <w:sdtEndPr/>
        <w:sdtContent>
          <w:r w:rsidRPr="00597378">
            <w:rPr>
              <w:rFonts w:ascii="Arial" w:eastAsia="Arial" w:hAnsi="Arial" w:cs="Arial"/>
            </w:rPr>
            <w:t>ki</w:t>
          </w:r>
        </w:sdtContent>
      </w:sdt>
      <w:r w:rsidRPr="00597378">
        <w:rPr>
          <w:rFonts w:ascii="Arial" w:eastAsia="Arial" w:hAnsi="Arial" w:cs="Arial"/>
        </w:rPr>
        <w:t xml:space="preserve"> prowadzone w języku angielskim: International Business oraz </w:t>
      </w:r>
      <w:sdt>
        <w:sdtPr>
          <w:rPr>
            <w:rFonts w:ascii="Arial" w:hAnsi="Arial" w:cs="Arial"/>
          </w:rPr>
          <w:tag w:val="goog_rdk_12"/>
          <w:id w:val="684170602"/>
          <w:showingPlcHdr/>
        </w:sdtPr>
        <w:sdtEndPr/>
        <w:sdtContent>
          <w:r w:rsidR="00F96A83" w:rsidRPr="0077775C">
            <w:rPr>
              <w:rFonts w:ascii="Arial" w:hAnsi="Arial" w:cs="Arial"/>
            </w:rPr>
            <w:t xml:space="preserve">     </w:t>
          </w:r>
        </w:sdtContent>
      </w:sdt>
      <w:r w:rsidRPr="00597378">
        <w:rPr>
          <w:rFonts w:ascii="Arial" w:eastAsia="Arial" w:hAnsi="Arial" w:cs="Arial"/>
        </w:rPr>
        <w:t>Finance and Accounting for Business dokumentuje znajomość języka angielskiego co najmniej na poziomie B2 (zgodnie z postanowieniami ust.2).</w:t>
      </w:r>
    </w:p>
    <w:p w:rsidR="001016CE" w:rsidRPr="00597378" w:rsidRDefault="008F566A">
      <w:pPr>
        <w:widowControl w:val="0"/>
        <w:numPr>
          <w:ilvl w:val="0"/>
          <w:numId w:val="4"/>
        </w:numPr>
        <w:tabs>
          <w:tab w:val="left" w:pos="360"/>
        </w:tabs>
        <w:jc w:val="both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</w:rPr>
        <w:t>Za udokumentowaną znajomość języka angielskiego na poziomie B2 uznaje się spełnienie jednego z poniższych warunków:</w:t>
      </w:r>
    </w:p>
    <w:p w:rsidR="001016CE" w:rsidRPr="00597378" w:rsidRDefault="008F566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</w:rPr>
      </w:pPr>
      <w:bookmarkStart w:id="1" w:name="_heading=h.gjdgxs" w:colFirst="0" w:colLast="0"/>
      <w:bookmarkEnd w:id="1"/>
      <w:r w:rsidRPr="00597378">
        <w:rPr>
          <w:rFonts w:ascii="Arial" w:eastAsia="Arial" w:hAnsi="Arial" w:cs="Arial"/>
          <w:color w:val="000000"/>
        </w:rPr>
        <w:t>zdanie matury z języka angielskiego na poziomie podstawowym (z wynikiem co najmniej 80%) lub rozszerzonym (z wynikiem co najmniej 55%);</w:t>
      </w:r>
    </w:p>
    <w:p w:rsidR="001016CE" w:rsidRPr="00597378" w:rsidRDefault="008F566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</w:rPr>
      </w:pPr>
      <w:r w:rsidRPr="00597378">
        <w:rPr>
          <w:rFonts w:ascii="Arial" w:eastAsia="Arial" w:hAnsi="Arial" w:cs="Arial"/>
          <w:color w:val="000000"/>
        </w:rPr>
        <w:t>zdanie matury międzynarodowej/europejskiej w języku angielskim;</w:t>
      </w:r>
    </w:p>
    <w:p w:rsidR="001016CE" w:rsidRPr="00597378" w:rsidRDefault="008F566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</w:rPr>
      </w:pPr>
      <w:r w:rsidRPr="00597378">
        <w:rPr>
          <w:rFonts w:ascii="Arial" w:eastAsia="Arial" w:hAnsi="Arial" w:cs="Arial"/>
          <w:color w:val="000000"/>
        </w:rPr>
        <w:t>przedłożenie świadectwa dojrzałości wydanego przez szkołę, w której zajęcia były prowadzone w języku angielskim;</w:t>
      </w:r>
    </w:p>
    <w:p w:rsidR="001016CE" w:rsidRPr="00597378" w:rsidRDefault="008F566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b/>
          <w:color w:val="000000"/>
        </w:rPr>
      </w:pPr>
      <w:r w:rsidRPr="00597378">
        <w:rPr>
          <w:rFonts w:ascii="Arial" w:eastAsia="Arial" w:hAnsi="Arial" w:cs="Arial"/>
          <w:color w:val="000000"/>
        </w:rPr>
        <w:t>ukończenie studiów prowadzonych w języku angielskim;</w:t>
      </w:r>
    </w:p>
    <w:p w:rsidR="001016CE" w:rsidRPr="00597378" w:rsidRDefault="008F566A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jc w:val="both"/>
        <w:rPr>
          <w:rFonts w:ascii="Arial" w:eastAsia="Arial" w:hAnsi="Arial" w:cs="Arial"/>
          <w:color w:val="000000"/>
        </w:rPr>
      </w:pPr>
      <w:r w:rsidRPr="00597378">
        <w:rPr>
          <w:rFonts w:ascii="Arial" w:eastAsia="Arial" w:hAnsi="Arial" w:cs="Arial"/>
          <w:color w:val="000000"/>
        </w:rPr>
        <w:t xml:space="preserve">przedłożenie dokumentu potwierdzającego znajomość języka angielskiego </w:t>
      </w:r>
      <w:r w:rsidR="00D438F5" w:rsidRPr="00597378">
        <w:rPr>
          <w:rFonts w:ascii="Arial" w:eastAsia="Arial" w:hAnsi="Arial" w:cs="Arial"/>
          <w:color w:val="000000"/>
        </w:rPr>
        <w:t xml:space="preserve">co najmniej </w:t>
      </w:r>
      <w:r w:rsidRPr="00597378">
        <w:rPr>
          <w:rFonts w:ascii="Arial" w:eastAsia="Arial" w:hAnsi="Arial" w:cs="Arial"/>
          <w:color w:val="000000"/>
        </w:rPr>
        <w:t xml:space="preserve">na poziomie </w:t>
      </w:r>
      <w:r w:rsidR="006900BF" w:rsidRPr="00597378">
        <w:rPr>
          <w:rFonts w:ascii="Arial" w:eastAsia="Arial" w:hAnsi="Arial" w:cs="Arial"/>
          <w:color w:val="000000"/>
        </w:rPr>
        <w:t xml:space="preserve"> </w:t>
      </w:r>
      <w:r w:rsidRPr="00597378">
        <w:rPr>
          <w:rFonts w:ascii="Arial" w:eastAsia="Arial" w:hAnsi="Arial" w:cs="Arial"/>
          <w:color w:val="000000"/>
        </w:rPr>
        <w:t>B2.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  <w:shd w:val="clear" w:color="auto" w:fill="B3B3B3"/>
        </w:rPr>
      </w:pPr>
      <w:r w:rsidRPr="00597378">
        <w:rPr>
          <w:rFonts w:ascii="Arial" w:eastAsia="Arial" w:hAnsi="Arial" w:cs="Arial"/>
        </w:rPr>
        <w:t xml:space="preserve">W przypadku, gdy nie zostanie wypełniony limit miejsc na I rok stacjonarnych studiów pierwszego stopnia, Uczelniana Komisja Rekrutacyjna może podjąć decyzję </w:t>
      </w:r>
      <w:r w:rsidRPr="00597378">
        <w:rPr>
          <w:rFonts w:ascii="Arial" w:eastAsia="Arial" w:hAnsi="Arial" w:cs="Arial"/>
        </w:rPr>
        <w:br/>
        <w:t>o przeprowadzeniu dodatkowego naboru na studia.</w:t>
      </w:r>
    </w:p>
    <w:sdt>
      <w:sdtPr>
        <w:rPr>
          <w:rFonts w:ascii="Arial" w:hAnsi="Arial" w:cs="Arial"/>
        </w:rPr>
        <w:tag w:val="goog_rdk_17"/>
        <w:id w:val="1979874128"/>
      </w:sdtPr>
      <w:sdtEndPr/>
      <w:sdtContent>
        <w:p w:rsidR="001016CE" w:rsidRPr="0077775C" w:rsidRDefault="0077775C">
          <w:pPr>
            <w:widowControl w:val="0"/>
            <w:tabs>
              <w:tab w:val="left" w:pos="360"/>
            </w:tabs>
            <w:jc w:val="center"/>
            <w:rPr>
              <w:rFonts w:ascii="Arial" w:eastAsia="Arial" w:hAnsi="Arial" w:cs="Arial"/>
              <w:b/>
            </w:rPr>
          </w:pPr>
          <w:sdt>
            <w:sdtPr>
              <w:rPr>
                <w:rFonts w:ascii="Arial" w:hAnsi="Arial" w:cs="Arial"/>
              </w:rPr>
              <w:tag w:val="goog_rdk_16"/>
              <w:id w:val="856698638"/>
            </w:sdtPr>
            <w:sdtEndPr/>
            <w:sdtContent/>
          </w:sdt>
        </w:p>
      </w:sdtContent>
    </w:sdt>
    <w:p w:rsidR="001016CE" w:rsidRPr="0077775C" w:rsidRDefault="008F566A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STUDIA NIESTACJONARNE</w:t>
      </w:r>
    </w:p>
    <w:p w:rsidR="001016CE" w:rsidRPr="00597378" w:rsidRDefault="001016CE">
      <w:pPr>
        <w:widowControl w:val="0"/>
        <w:tabs>
          <w:tab w:val="left" w:pos="360"/>
        </w:tabs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Kandydat ubiegający się o przyjęcie na I rok niestacjonarnych studiów pierwszego stopnia składa dokumenty w terminie określonym w harmonogramie rekrutacji  przez Uczelnianą Komisję Rekrutacyjną, po wypełnieniu elektronicznego formularza podania o przyjęcie na wybrany kierunek studiów. </w:t>
      </w:r>
    </w:p>
    <w:p w:rsidR="001016CE" w:rsidRPr="00597378" w:rsidRDefault="001016CE">
      <w:pPr>
        <w:widowControl w:val="0"/>
        <w:tabs>
          <w:tab w:val="left" w:pos="360"/>
        </w:tabs>
        <w:jc w:val="center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W uzasadnionych przypadkach Uczelniana Komisja Rekrutacyjna może podjąć decyzję </w:t>
      </w:r>
      <w:r w:rsidRPr="00597378">
        <w:rPr>
          <w:rFonts w:ascii="Arial" w:eastAsia="Arial" w:hAnsi="Arial" w:cs="Arial"/>
        </w:rPr>
        <w:br/>
        <w:t>o rezygnacji z przeprowadzenia postępowania kwalifikacyjnego, o którym mowa w § 5–13, z zastrzeżeniem, że kandydat musi spełniać warunki określone w § 5 ust. 1.</w:t>
      </w:r>
    </w:p>
    <w:p w:rsidR="001016CE" w:rsidRPr="00597378" w:rsidRDefault="001016CE">
      <w:pPr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POSTANOWIENIA WSPÓLNE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Kandydaci z niepełnosprawnościami podlegają kwalifikacji na I rok studiów pierwszego stopnia na zasadach określonych w niniejszej uchwale.</w:t>
      </w:r>
    </w:p>
    <w:sdt>
      <w:sdtPr>
        <w:rPr>
          <w:rFonts w:ascii="Arial" w:hAnsi="Arial" w:cs="Arial"/>
        </w:rPr>
        <w:tag w:val="goog_rdk_23"/>
        <w:id w:val="-1847393554"/>
      </w:sdtPr>
      <w:sdtEndPr/>
      <w:sdtContent>
        <w:sdt>
          <w:sdtPr>
            <w:rPr>
              <w:rFonts w:ascii="Arial" w:hAnsi="Arial" w:cs="Arial"/>
            </w:rPr>
            <w:tag w:val="goog_rdk_22"/>
            <w:id w:val="1655021475"/>
          </w:sdtPr>
          <w:sdtEndPr/>
          <w:sdtContent>
            <w:p w:rsidR="00DF173E" w:rsidRPr="0077775C" w:rsidRDefault="00DF173E">
              <w:pPr>
                <w:widowControl w:val="0"/>
                <w:tabs>
                  <w:tab w:val="left" w:pos="360"/>
                </w:tabs>
                <w:jc w:val="both"/>
                <w:rPr>
                  <w:rFonts w:ascii="Arial" w:hAnsi="Arial" w:cs="Arial"/>
                </w:rPr>
              </w:pPr>
            </w:p>
            <w:p w:rsidR="001016CE" w:rsidRPr="0077775C" w:rsidRDefault="0077775C">
              <w:pPr>
                <w:widowControl w:val="0"/>
                <w:tabs>
                  <w:tab w:val="left" w:pos="360"/>
                </w:tabs>
                <w:jc w:val="both"/>
                <w:rPr>
                  <w:rFonts w:ascii="Arial" w:eastAsia="Arial" w:hAnsi="Arial" w:cs="Arial"/>
                </w:rPr>
              </w:pPr>
            </w:p>
          </w:sdtContent>
        </w:sdt>
      </w:sdtContent>
    </w:sdt>
    <w:sdt>
      <w:sdtPr>
        <w:rPr>
          <w:rFonts w:ascii="Arial" w:hAnsi="Arial" w:cs="Arial"/>
        </w:rPr>
        <w:tag w:val="goog_rdk_25"/>
        <w:id w:val="-1818329515"/>
      </w:sdtPr>
      <w:sdtEndPr/>
      <w:sdtContent>
        <w:p w:rsidR="001016CE" w:rsidRPr="0077775C" w:rsidRDefault="0077775C">
          <w:pPr>
            <w:widowControl w:val="0"/>
            <w:numPr>
              <w:ilvl w:val="0"/>
              <w:numId w:val="3"/>
            </w:numPr>
            <w:tabs>
              <w:tab w:val="left" w:pos="360"/>
            </w:tabs>
            <w:jc w:val="center"/>
            <w:rPr>
              <w:rFonts w:ascii="Arial" w:eastAsia="Arial" w:hAnsi="Arial" w:cs="Arial"/>
              <w:b/>
            </w:rPr>
          </w:pPr>
          <w:sdt>
            <w:sdtPr>
              <w:rPr>
                <w:rFonts w:ascii="Arial" w:hAnsi="Arial" w:cs="Arial"/>
              </w:rPr>
              <w:tag w:val="goog_rdk_24"/>
              <w:id w:val="-1545587082"/>
              <w:showingPlcHdr/>
            </w:sdtPr>
            <w:sdtEndPr/>
            <w:sdtContent>
              <w:r w:rsidR="00F96A83" w:rsidRPr="0077775C">
                <w:rPr>
                  <w:rFonts w:ascii="Arial" w:hAnsi="Arial" w:cs="Arial"/>
                </w:rPr>
                <w:t xml:space="preserve">     </w:t>
              </w:r>
            </w:sdtContent>
          </w:sdt>
        </w:p>
      </w:sdtContent>
    </w:sdt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W uzasadnionych przypadkach Rektor może wyrazić zgodę na złożenie podania </w:t>
      </w:r>
      <w:r w:rsidRPr="00597378">
        <w:rPr>
          <w:rFonts w:ascii="Arial" w:eastAsia="Arial" w:hAnsi="Arial" w:cs="Arial"/>
        </w:rPr>
        <w:br/>
        <w:t xml:space="preserve">o przyjęcie na I rok studiów pierwszego stopnia po upływie terminu zakończenia rekrutacji, wynikającego z harmonogramu, o którym mowa w § 23 ust. </w:t>
      </w:r>
      <w:r w:rsidR="00102F17" w:rsidRPr="00597378">
        <w:rPr>
          <w:rFonts w:ascii="Arial" w:eastAsia="Arial" w:hAnsi="Arial" w:cs="Arial"/>
        </w:rPr>
        <w:t>2</w:t>
      </w:r>
      <w:r w:rsidRPr="00597378">
        <w:rPr>
          <w:rFonts w:ascii="Arial" w:eastAsia="Arial" w:hAnsi="Arial" w:cs="Arial"/>
        </w:rPr>
        <w:t>.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Uniwersytet zastrzega sobie prawo nieuruchomienia kierunku studiów lub specjalności, jeżeli liczba kandydatów jest mniejsza niż wynika to z liczebności grup, określonej </w:t>
      </w:r>
      <w:r w:rsidRPr="00597378">
        <w:rPr>
          <w:rFonts w:ascii="Arial" w:eastAsia="Arial" w:hAnsi="Arial" w:cs="Arial"/>
        </w:rPr>
        <w:br/>
        <w:t>w zarządzeniu Rektora Uniwersytetu Ekonomicznego w Katowicach w sprawie liczebności grup dydaktycznych.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numPr>
          <w:ilvl w:val="1"/>
          <w:numId w:val="5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Rekrutacja na studia pierwszego stopnia trwa:</w:t>
      </w:r>
    </w:p>
    <w:p w:rsidR="001016CE" w:rsidRPr="00597378" w:rsidRDefault="008F566A">
      <w:pPr>
        <w:widowControl w:val="0"/>
        <w:numPr>
          <w:ilvl w:val="2"/>
          <w:numId w:val="5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  <w:color w:val="000000"/>
        </w:rPr>
        <w:t>na studia stacjonarne</w:t>
      </w:r>
      <w:r w:rsidRPr="00597378">
        <w:rPr>
          <w:rFonts w:ascii="Arial" w:eastAsia="Arial" w:hAnsi="Arial" w:cs="Arial"/>
          <w:color w:val="3366FF"/>
        </w:rPr>
        <w:t xml:space="preserve"> </w:t>
      </w:r>
      <w:r w:rsidRPr="00597378">
        <w:rPr>
          <w:rFonts w:ascii="Arial" w:eastAsia="Arial" w:hAnsi="Arial" w:cs="Arial"/>
          <w:color w:val="000000"/>
        </w:rPr>
        <w:t>od 3 czerwca do 31 października 202</w:t>
      </w:r>
      <w:r w:rsidR="006900BF" w:rsidRPr="00597378">
        <w:rPr>
          <w:rFonts w:ascii="Arial" w:eastAsia="Arial" w:hAnsi="Arial" w:cs="Arial"/>
          <w:color w:val="000000" w:themeColor="text1"/>
        </w:rPr>
        <w:t>2</w:t>
      </w:r>
      <w:r w:rsidRPr="00597378">
        <w:rPr>
          <w:rFonts w:ascii="Arial" w:eastAsia="Arial" w:hAnsi="Arial" w:cs="Arial"/>
          <w:color w:val="000000"/>
        </w:rPr>
        <w:t xml:space="preserve"> roku;</w:t>
      </w:r>
    </w:p>
    <w:p w:rsidR="001016CE" w:rsidRPr="00597378" w:rsidRDefault="008F566A">
      <w:pPr>
        <w:widowControl w:val="0"/>
        <w:numPr>
          <w:ilvl w:val="2"/>
          <w:numId w:val="5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  <w:color w:val="000000"/>
        </w:rPr>
        <w:t xml:space="preserve">na studia niestacjonarne od 3 czerwca do 31 października </w:t>
      </w:r>
      <w:r w:rsidRPr="00597378">
        <w:rPr>
          <w:rFonts w:ascii="Arial" w:eastAsia="Arial" w:hAnsi="Arial" w:cs="Arial"/>
        </w:rPr>
        <w:t>202</w:t>
      </w:r>
      <w:r w:rsidR="00F96A83" w:rsidRPr="00597378">
        <w:rPr>
          <w:rFonts w:ascii="Arial" w:eastAsia="Arial" w:hAnsi="Arial" w:cs="Arial"/>
          <w:color w:val="000000" w:themeColor="text1"/>
        </w:rPr>
        <w:t>2</w:t>
      </w:r>
      <w:r w:rsidRPr="00597378">
        <w:rPr>
          <w:rFonts w:ascii="Arial" w:eastAsia="Arial" w:hAnsi="Arial" w:cs="Arial"/>
          <w:color w:val="000000"/>
        </w:rPr>
        <w:t xml:space="preserve">  </w:t>
      </w:r>
      <w:r w:rsidRPr="00597378">
        <w:rPr>
          <w:rFonts w:ascii="Arial" w:eastAsia="Arial" w:hAnsi="Arial" w:cs="Arial"/>
        </w:rPr>
        <w:t>roku.</w:t>
      </w:r>
    </w:p>
    <w:p w:rsidR="001016CE" w:rsidRPr="00597378" w:rsidRDefault="008F566A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Wykaz wymaganych dokumentów oraz szczegółowy harmonogram rekrutacji zatwierdzony przez Uczelnianą Komisję Rekrutacyjną, w tym terminy rejestracji </w:t>
      </w:r>
      <w:r w:rsidRPr="00597378">
        <w:rPr>
          <w:rFonts w:ascii="Arial" w:eastAsia="Arial" w:hAnsi="Arial" w:cs="Arial"/>
        </w:rPr>
        <w:br/>
        <w:t xml:space="preserve">i składania dokumentów, zostaną podane na stronie internetowej Uniwersytetu </w:t>
      </w:r>
      <w:r w:rsidRPr="00597378">
        <w:rPr>
          <w:rFonts w:ascii="Arial" w:eastAsia="Arial" w:hAnsi="Arial" w:cs="Arial"/>
        </w:rPr>
        <w:br/>
        <w:t>w zakładce Kandydaci.</w:t>
      </w:r>
    </w:p>
    <w:p w:rsidR="001016CE" w:rsidRPr="00597378" w:rsidRDefault="008F566A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 xml:space="preserve">Kandydaci, którzy ubiegali się o przyjęcie na studia pierwszego stopnia oraz których wynik egzaminu maturalnego z danego przedmiotu lub przedmiotów został podwyższony w wyniku odwołania, o którym mowa w art. 44zzz ust. 7 ustawy z dnia 7 września 1991 r. o systemie oświaty (tj. Dz. U. z 2020 r. poz. 1327, z </w:t>
      </w:r>
      <w:proofErr w:type="spellStart"/>
      <w:r w:rsidRPr="00597378">
        <w:rPr>
          <w:rFonts w:ascii="Arial" w:eastAsia="Arial" w:hAnsi="Arial" w:cs="Arial"/>
        </w:rPr>
        <w:t>późn</w:t>
      </w:r>
      <w:proofErr w:type="spellEnd"/>
      <w:r w:rsidRPr="00597378">
        <w:rPr>
          <w:rFonts w:ascii="Arial" w:eastAsia="Arial" w:hAnsi="Arial" w:cs="Arial"/>
        </w:rPr>
        <w:t>. zm.), mogą zwrócić się do Uczelnianej Komisji Rekrutacyjnej z wnioskiem o ponowne przeliczenie punktów w postępowaniu kwalifikacyjnym. Do kandydatów tych nie stosuje się terminów zakończenia rekrutacji określonych w ust. 1.</w:t>
      </w:r>
    </w:p>
    <w:p w:rsidR="008F566A" w:rsidRPr="00597378" w:rsidRDefault="008F566A" w:rsidP="0077775C">
      <w:pPr>
        <w:widowControl w:val="0"/>
        <w:tabs>
          <w:tab w:val="left" w:pos="360"/>
        </w:tabs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  <w:r w:rsidRPr="00597378">
        <w:rPr>
          <w:rFonts w:ascii="Arial" w:eastAsia="Arial" w:hAnsi="Arial" w:cs="Arial"/>
          <w:b/>
        </w:rPr>
        <w:t>POSTANOWIENIA KOŃCOWE</w:t>
      </w:r>
    </w:p>
    <w:p w:rsidR="001016CE" w:rsidRPr="00597378" w:rsidRDefault="001016CE">
      <w:pPr>
        <w:widowControl w:val="0"/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Od decyzji Uczelnianej Komisji Rekrutacyjnej kandydatowi przysługuje prawo odwołania do Rektora, w terminie 14 dni od daty doręczenia decyzji.</w:t>
      </w:r>
    </w:p>
    <w:p w:rsidR="001016CE" w:rsidRPr="00597378" w:rsidRDefault="001016CE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  <w:u w:val="single"/>
        </w:rPr>
      </w:pPr>
      <w:r w:rsidRPr="00597378">
        <w:rPr>
          <w:rFonts w:ascii="Arial" w:eastAsia="Arial" w:hAnsi="Arial" w:cs="Arial"/>
        </w:rPr>
        <w:t>W sprawach nieuregulowanych przepisami prawa oraz niniejszą uchwałą ostateczną decyzję podejmuje Rektor.</w:t>
      </w:r>
    </w:p>
    <w:p w:rsidR="001016CE" w:rsidRPr="00597378" w:rsidRDefault="001016CE">
      <w:pPr>
        <w:widowControl w:val="0"/>
        <w:tabs>
          <w:tab w:val="left" w:pos="360"/>
        </w:tabs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jc w:val="both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Szczegółowe zasady rekrutacji dla cudzoziemców określa Rektor w drodze zarządzenia.</w:t>
      </w:r>
    </w:p>
    <w:p w:rsidR="001016CE" w:rsidRPr="00597378" w:rsidRDefault="001016CE">
      <w:pPr>
        <w:widowControl w:val="0"/>
        <w:tabs>
          <w:tab w:val="left" w:pos="360"/>
        </w:tabs>
        <w:rPr>
          <w:rFonts w:ascii="Arial" w:eastAsia="Arial" w:hAnsi="Arial" w:cs="Arial"/>
        </w:rPr>
      </w:pPr>
    </w:p>
    <w:p w:rsidR="001016CE" w:rsidRPr="00597378" w:rsidRDefault="001016CE">
      <w:pPr>
        <w:widowControl w:val="0"/>
        <w:numPr>
          <w:ilvl w:val="0"/>
          <w:numId w:val="3"/>
        </w:numPr>
        <w:tabs>
          <w:tab w:val="left" w:pos="360"/>
        </w:tabs>
        <w:jc w:val="center"/>
        <w:rPr>
          <w:rFonts w:ascii="Arial" w:eastAsia="Arial" w:hAnsi="Arial" w:cs="Arial"/>
          <w:b/>
        </w:rPr>
      </w:pPr>
    </w:p>
    <w:p w:rsidR="001016CE" w:rsidRPr="00597378" w:rsidRDefault="008F566A">
      <w:pPr>
        <w:widowControl w:val="0"/>
        <w:tabs>
          <w:tab w:val="left" w:pos="360"/>
        </w:tabs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Uchwała wchodzi w życie z dniem podjęcia.</w:t>
      </w:r>
    </w:p>
    <w:p w:rsidR="001016CE" w:rsidRPr="00597378" w:rsidRDefault="001016CE">
      <w:pPr>
        <w:rPr>
          <w:rFonts w:ascii="Arial" w:eastAsia="Arial" w:hAnsi="Arial" w:cs="Arial"/>
        </w:rPr>
      </w:pPr>
    </w:p>
    <w:p w:rsidR="001016CE" w:rsidRPr="00597378" w:rsidRDefault="008F566A">
      <w:pPr>
        <w:ind w:left="4536"/>
        <w:jc w:val="center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Przewodnicząca Senatu</w:t>
      </w:r>
    </w:p>
    <w:p w:rsidR="001016CE" w:rsidRPr="00597378" w:rsidRDefault="008F566A">
      <w:pPr>
        <w:ind w:left="4536"/>
        <w:jc w:val="center"/>
        <w:rPr>
          <w:rFonts w:ascii="Arial" w:eastAsia="Arial" w:hAnsi="Arial" w:cs="Arial"/>
        </w:rPr>
      </w:pPr>
      <w:r w:rsidRPr="00597378">
        <w:rPr>
          <w:rFonts w:ascii="Arial" w:eastAsia="Arial" w:hAnsi="Arial" w:cs="Arial"/>
        </w:rPr>
        <w:t>Rektor</w:t>
      </w:r>
    </w:p>
    <w:p w:rsidR="001016CE" w:rsidRPr="00597378" w:rsidRDefault="001016CE">
      <w:pPr>
        <w:ind w:left="4536"/>
        <w:jc w:val="center"/>
        <w:rPr>
          <w:rFonts w:ascii="Arial" w:eastAsia="Arial" w:hAnsi="Arial" w:cs="Arial"/>
        </w:rPr>
      </w:pPr>
    </w:p>
    <w:p w:rsidR="001016CE" w:rsidRPr="00597378" w:rsidRDefault="00AD5419">
      <w:pPr>
        <w:ind w:left="45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8F566A" w:rsidRPr="00597378">
        <w:rPr>
          <w:rFonts w:ascii="Arial" w:eastAsia="Arial" w:hAnsi="Arial" w:cs="Arial"/>
        </w:rPr>
        <w:t>rof. dr hab. inż. Celina M.</w:t>
      </w:r>
      <w:r>
        <w:rPr>
          <w:rFonts w:ascii="Arial" w:eastAsia="Arial" w:hAnsi="Arial" w:cs="Arial"/>
        </w:rPr>
        <w:t xml:space="preserve"> </w:t>
      </w:r>
      <w:r w:rsidR="008F566A" w:rsidRPr="00597378">
        <w:rPr>
          <w:rFonts w:ascii="Arial" w:eastAsia="Arial" w:hAnsi="Arial" w:cs="Arial"/>
        </w:rPr>
        <w:t>Olszak</w:t>
      </w:r>
    </w:p>
    <w:sectPr w:rsidR="001016CE" w:rsidRPr="00597378" w:rsidSect="007777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417" w:bottom="1417" w:left="1417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3B" w:rsidRDefault="003A423B">
      <w:r>
        <w:separator/>
      </w:r>
    </w:p>
  </w:endnote>
  <w:endnote w:type="continuationSeparator" w:id="0">
    <w:p w:rsidR="003A423B" w:rsidRDefault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F8" w:rsidRDefault="00925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F8" w:rsidRDefault="00925E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5EF8" w:rsidRDefault="00925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3B" w:rsidRDefault="003A423B">
      <w:r>
        <w:separator/>
      </w:r>
    </w:p>
  </w:footnote>
  <w:footnote w:type="continuationSeparator" w:id="0">
    <w:p w:rsidR="003A423B" w:rsidRDefault="003A423B">
      <w:r>
        <w:continuationSeparator/>
      </w:r>
    </w:p>
  </w:footnote>
  <w:footnote w:id="1">
    <w:p w:rsidR="001016CE" w:rsidRPr="0077775C" w:rsidRDefault="008F56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77775C">
        <w:rPr>
          <w:rFonts w:ascii="Arial" w:hAnsi="Arial" w:cs="Arial"/>
          <w:sz w:val="16"/>
          <w:szCs w:val="16"/>
          <w:vertAlign w:val="superscript"/>
        </w:rPr>
        <w:footnoteRef/>
      </w:r>
      <w:r w:rsidRPr="0077775C">
        <w:rPr>
          <w:rFonts w:ascii="Arial" w:hAnsi="Arial" w:cs="Arial"/>
          <w:color w:val="000000"/>
          <w:sz w:val="16"/>
          <w:szCs w:val="16"/>
          <w:vertAlign w:val="superscript"/>
        </w:rPr>
        <w:t>*</w:t>
      </w:r>
      <w:r w:rsidRPr="0077775C">
        <w:rPr>
          <w:rFonts w:ascii="Arial" w:hAnsi="Arial" w:cs="Arial"/>
          <w:color w:val="000000"/>
          <w:sz w:val="16"/>
          <w:szCs w:val="16"/>
        </w:rPr>
        <w:t xml:space="preserve"> przedmiot wskazany przez kandydata</w:t>
      </w:r>
    </w:p>
  </w:footnote>
  <w:footnote w:id="2">
    <w:p w:rsidR="001016CE" w:rsidRPr="0077775C" w:rsidRDefault="008F56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77775C">
        <w:rPr>
          <w:rFonts w:ascii="Arial" w:hAnsi="Arial" w:cs="Arial"/>
          <w:sz w:val="16"/>
          <w:szCs w:val="16"/>
          <w:vertAlign w:val="superscript"/>
        </w:rPr>
        <w:footnoteRef/>
      </w:r>
      <w:r w:rsidRPr="0077775C">
        <w:rPr>
          <w:rFonts w:ascii="Arial" w:hAnsi="Arial" w:cs="Arial"/>
          <w:color w:val="000000"/>
          <w:sz w:val="16"/>
          <w:szCs w:val="16"/>
          <w:vertAlign w:val="superscript"/>
        </w:rPr>
        <w:t>**</w:t>
      </w:r>
      <w:r w:rsidRPr="0077775C">
        <w:rPr>
          <w:rFonts w:ascii="Arial" w:hAnsi="Arial" w:cs="Arial"/>
          <w:color w:val="000000"/>
          <w:sz w:val="16"/>
          <w:szCs w:val="16"/>
        </w:rPr>
        <w:t xml:space="preserve"> język obcy wskazany przez kandydata</w:t>
      </w:r>
    </w:p>
  </w:footnote>
  <w:footnote w:id="3">
    <w:p w:rsidR="001016CE" w:rsidRPr="0077775C" w:rsidRDefault="008F56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77775C">
        <w:rPr>
          <w:rFonts w:ascii="Arial" w:hAnsi="Arial" w:cs="Arial"/>
          <w:sz w:val="16"/>
          <w:szCs w:val="16"/>
          <w:vertAlign w:val="superscript"/>
        </w:rPr>
        <w:footnoteRef/>
      </w:r>
      <w:r w:rsidRPr="0077775C">
        <w:rPr>
          <w:rFonts w:ascii="Arial" w:hAnsi="Arial" w:cs="Arial"/>
          <w:color w:val="000000"/>
          <w:sz w:val="16"/>
          <w:szCs w:val="16"/>
          <w:vertAlign w:val="superscript"/>
        </w:rPr>
        <w:t>***</w:t>
      </w:r>
      <w:r w:rsidRPr="0077775C">
        <w:rPr>
          <w:rFonts w:ascii="Arial" w:hAnsi="Arial" w:cs="Arial"/>
          <w:color w:val="000000"/>
          <w:sz w:val="16"/>
          <w:szCs w:val="16"/>
        </w:rPr>
        <w:t xml:space="preserve"> fizyka i astronomia zdawana na egzaminie maturalnym (egzaminie dojrzałości) przed 2015 rokiem</w:t>
      </w:r>
    </w:p>
  </w:footnote>
  <w:footnote w:id="4">
    <w:p w:rsidR="001016CE" w:rsidRPr="0077775C" w:rsidRDefault="008F566A">
      <w:p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color w:val="000000"/>
          <w:sz w:val="16"/>
          <w:szCs w:val="16"/>
        </w:rPr>
      </w:pPr>
      <w:r w:rsidRPr="0077775C">
        <w:rPr>
          <w:rFonts w:ascii="Arial" w:hAnsi="Arial" w:cs="Arial"/>
          <w:sz w:val="16"/>
          <w:szCs w:val="16"/>
          <w:vertAlign w:val="superscript"/>
        </w:rPr>
        <w:footnoteRef/>
      </w:r>
      <w:r w:rsidRPr="0077775C">
        <w:rPr>
          <w:rFonts w:ascii="Arial" w:hAnsi="Arial" w:cs="Arial"/>
          <w:color w:val="000000"/>
          <w:sz w:val="16"/>
          <w:szCs w:val="16"/>
          <w:vertAlign w:val="superscript"/>
        </w:rPr>
        <w:t>****</w:t>
      </w:r>
      <w:r w:rsidRPr="0077775C">
        <w:rPr>
          <w:rFonts w:ascii="Arial" w:hAnsi="Arial" w:cs="Arial"/>
          <w:color w:val="000000"/>
          <w:sz w:val="16"/>
          <w:szCs w:val="16"/>
        </w:rPr>
        <w:t xml:space="preserve"> dotyczy wyłącznie kandydatów na kierunek Dziennikarstwo i Komunikacja Społeczna</w:t>
      </w:r>
    </w:p>
    <w:p w:rsidR="001016CE" w:rsidRDefault="001016C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CE" w:rsidRDefault="00101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CE" w:rsidRDefault="00101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b/>
        <w:color w:val="000000"/>
      </w:rPr>
    </w:pPr>
  </w:p>
  <w:p w:rsidR="001016CE" w:rsidRDefault="00101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6CE" w:rsidRDefault="001016C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D24"/>
    <w:multiLevelType w:val="multilevel"/>
    <w:tmpl w:val="F8E4CF3E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A4CDE"/>
    <w:multiLevelType w:val="multilevel"/>
    <w:tmpl w:val="481E2C72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3384248"/>
    <w:multiLevelType w:val="multilevel"/>
    <w:tmpl w:val="EF5433F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A7734E8"/>
    <w:multiLevelType w:val="multilevel"/>
    <w:tmpl w:val="B69022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DB80058"/>
    <w:multiLevelType w:val="multilevel"/>
    <w:tmpl w:val="D0E69424"/>
    <w:lvl w:ilvl="0">
      <w:start w:val="1"/>
      <w:numFmt w:val="decimal"/>
      <w:lvlText w:val="§ %1"/>
      <w:lvlJc w:val="left"/>
      <w:pPr>
        <w:ind w:left="360" w:hanging="36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left"/>
      <w:pPr>
        <w:ind w:left="1073" w:hanging="36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458A722C"/>
    <w:multiLevelType w:val="multilevel"/>
    <w:tmpl w:val="8F38CF6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61D3218F"/>
    <w:multiLevelType w:val="multilevel"/>
    <w:tmpl w:val="3FE0E7F0"/>
    <w:lvl w:ilvl="0">
      <w:start w:val="1"/>
      <w:numFmt w:val="decimal"/>
      <w:lvlText w:val="§ 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20" w:hanging="363"/>
      </w:pPr>
    </w:lvl>
    <w:lvl w:ilvl="3">
      <w:start w:val="1"/>
      <w:numFmt w:val="decimal"/>
      <w:lvlText w:val="%4)"/>
      <w:lvlJc w:val="left"/>
      <w:pPr>
        <w:ind w:left="1077" w:hanging="357"/>
      </w:pPr>
      <w:rPr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69D607B3"/>
    <w:multiLevelType w:val="multilevel"/>
    <w:tmpl w:val="FB768A58"/>
    <w:lvl w:ilvl="0">
      <w:start w:val="5"/>
      <w:numFmt w:val="decimal"/>
      <w:lvlText w:val="§ %1"/>
      <w:lvlJc w:val="left"/>
      <w:pPr>
        <w:ind w:left="360" w:hanging="360"/>
      </w:pPr>
      <w:rPr>
        <w:rFonts w:ascii="Arial" w:eastAsia="Arial" w:hAnsi="Arial" w:cs="Arial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Arial" w:eastAsia="Arial" w:hAnsi="Arial" w:cs="Arial"/>
        <w:b w:val="0"/>
      </w:rPr>
    </w:lvl>
    <w:lvl w:ilvl="2">
      <w:start w:val="1"/>
      <w:numFmt w:val="lowerLetter"/>
      <w:lvlText w:val="%3)"/>
      <w:lvlJc w:val="left"/>
      <w:pPr>
        <w:ind w:left="1073" w:hanging="36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73AF3E61"/>
    <w:multiLevelType w:val="multilevel"/>
    <w:tmpl w:val="B8AA08D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−"/>
      <w:lvlJc w:val="left"/>
      <w:pPr>
        <w:ind w:left="1077" w:hanging="357"/>
      </w:pPr>
      <w:rPr>
        <w:rFonts w:ascii="Noto Sans Symbols" w:eastAsia="Noto Sans Symbols" w:hAnsi="Noto Sans Symbols" w:cs="Noto Sans Symbols"/>
        <w:color w:val="00000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757E4044"/>
    <w:multiLevelType w:val="multilevel"/>
    <w:tmpl w:val="7AFEE8A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6CE"/>
    <w:rsid w:val="000556BB"/>
    <w:rsid w:val="00084058"/>
    <w:rsid w:val="001016CE"/>
    <w:rsid w:val="00102F17"/>
    <w:rsid w:val="003361CA"/>
    <w:rsid w:val="00341E15"/>
    <w:rsid w:val="003A423B"/>
    <w:rsid w:val="004018B6"/>
    <w:rsid w:val="00436422"/>
    <w:rsid w:val="0052127A"/>
    <w:rsid w:val="00544D63"/>
    <w:rsid w:val="00597378"/>
    <w:rsid w:val="006900BF"/>
    <w:rsid w:val="006A1B10"/>
    <w:rsid w:val="0077775C"/>
    <w:rsid w:val="008F566A"/>
    <w:rsid w:val="00925EF8"/>
    <w:rsid w:val="009865B0"/>
    <w:rsid w:val="00AD5419"/>
    <w:rsid w:val="00C02622"/>
    <w:rsid w:val="00C26792"/>
    <w:rsid w:val="00CC16FA"/>
    <w:rsid w:val="00CD549E"/>
    <w:rsid w:val="00D438F5"/>
    <w:rsid w:val="00D85BEE"/>
    <w:rsid w:val="00DF173E"/>
    <w:rsid w:val="00ED2104"/>
    <w:rsid w:val="00EF16A5"/>
    <w:rsid w:val="00F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DA12153-3BCA-4488-9060-B34BBAE9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8B0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uiPriority w:val="99"/>
    <w:rsid w:val="000938B0"/>
    <w:rPr>
      <w:rFonts w:ascii="Times New Roman" w:hAnsi="Times New Roman" w:cs="Times New Roman"/>
      <w:shd w:val="clear" w:color="auto" w:fill="B3B3B3"/>
    </w:rPr>
  </w:style>
  <w:style w:type="character" w:customStyle="1" w:styleId="WW8Num2z0">
    <w:name w:val="WW8Num2z0"/>
    <w:uiPriority w:val="99"/>
    <w:rsid w:val="000938B0"/>
  </w:style>
  <w:style w:type="character" w:customStyle="1" w:styleId="WW8Num3z0">
    <w:name w:val="WW8Num3z0"/>
    <w:uiPriority w:val="99"/>
    <w:rsid w:val="000938B0"/>
    <w:rPr>
      <w:color w:val="000000"/>
      <w:sz w:val="10"/>
      <w:szCs w:val="10"/>
    </w:rPr>
  </w:style>
  <w:style w:type="character" w:customStyle="1" w:styleId="WW8Num4z0">
    <w:name w:val="WW8Num4z0"/>
    <w:uiPriority w:val="99"/>
    <w:rsid w:val="000938B0"/>
    <w:rPr>
      <w:color w:val="000000"/>
    </w:rPr>
  </w:style>
  <w:style w:type="character" w:customStyle="1" w:styleId="WW8Num4z1">
    <w:name w:val="WW8Num4z1"/>
    <w:uiPriority w:val="99"/>
    <w:rsid w:val="000938B0"/>
  </w:style>
  <w:style w:type="character" w:customStyle="1" w:styleId="WW8Num4z2">
    <w:name w:val="WW8Num4z2"/>
    <w:uiPriority w:val="99"/>
    <w:rsid w:val="000938B0"/>
  </w:style>
  <w:style w:type="character" w:customStyle="1" w:styleId="WW8Num4z3">
    <w:name w:val="WW8Num4z3"/>
    <w:uiPriority w:val="99"/>
    <w:rsid w:val="000938B0"/>
  </w:style>
  <w:style w:type="character" w:customStyle="1" w:styleId="WW8Num4z4">
    <w:name w:val="WW8Num4z4"/>
    <w:uiPriority w:val="99"/>
    <w:rsid w:val="000938B0"/>
  </w:style>
  <w:style w:type="character" w:customStyle="1" w:styleId="WW8Num4z5">
    <w:name w:val="WW8Num4z5"/>
    <w:uiPriority w:val="99"/>
    <w:rsid w:val="000938B0"/>
  </w:style>
  <w:style w:type="character" w:customStyle="1" w:styleId="WW8Num4z6">
    <w:name w:val="WW8Num4z6"/>
    <w:uiPriority w:val="99"/>
    <w:rsid w:val="000938B0"/>
  </w:style>
  <w:style w:type="character" w:customStyle="1" w:styleId="WW8Num4z7">
    <w:name w:val="WW8Num4z7"/>
    <w:uiPriority w:val="99"/>
    <w:rsid w:val="000938B0"/>
  </w:style>
  <w:style w:type="character" w:customStyle="1" w:styleId="WW8Num4z8">
    <w:name w:val="WW8Num4z8"/>
    <w:uiPriority w:val="99"/>
    <w:rsid w:val="000938B0"/>
  </w:style>
  <w:style w:type="character" w:customStyle="1" w:styleId="WW8Num5z0">
    <w:name w:val="WW8Num5z0"/>
    <w:uiPriority w:val="99"/>
    <w:rsid w:val="000938B0"/>
  </w:style>
  <w:style w:type="character" w:customStyle="1" w:styleId="WW8Num5z1">
    <w:name w:val="WW8Num5z1"/>
    <w:uiPriority w:val="99"/>
    <w:rsid w:val="000938B0"/>
  </w:style>
  <w:style w:type="character" w:customStyle="1" w:styleId="WW8Num5z2">
    <w:name w:val="WW8Num5z2"/>
    <w:uiPriority w:val="99"/>
    <w:rsid w:val="000938B0"/>
  </w:style>
  <w:style w:type="character" w:customStyle="1" w:styleId="WW8Num5z3">
    <w:name w:val="WW8Num5z3"/>
    <w:uiPriority w:val="99"/>
    <w:rsid w:val="000938B0"/>
  </w:style>
  <w:style w:type="character" w:customStyle="1" w:styleId="WW8Num5z4">
    <w:name w:val="WW8Num5z4"/>
    <w:uiPriority w:val="99"/>
    <w:rsid w:val="000938B0"/>
  </w:style>
  <w:style w:type="character" w:customStyle="1" w:styleId="WW8Num5z5">
    <w:name w:val="WW8Num5z5"/>
    <w:uiPriority w:val="99"/>
    <w:rsid w:val="000938B0"/>
  </w:style>
  <w:style w:type="character" w:customStyle="1" w:styleId="WW8Num5z6">
    <w:name w:val="WW8Num5z6"/>
    <w:uiPriority w:val="99"/>
    <w:rsid w:val="000938B0"/>
  </w:style>
  <w:style w:type="character" w:customStyle="1" w:styleId="WW8Num5z7">
    <w:name w:val="WW8Num5z7"/>
    <w:uiPriority w:val="99"/>
    <w:rsid w:val="000938B0"/>
  </w:style>
  <w:style w:type="character" w:customStyle="1" w:styleId="WW8Num5z8">
    <w:name w:val="WW8Num5z8"/>
    <w:uiPriority w:val="99"/>
    <w:rsid w:val="000938B0"/>
  </w:style>
  <w:style w:type="character" w:customStyle="1" w:styleId="WW8Num2z1">
    <w:name w:val="WW8Num2z1"/>
    <w:uiPriority w:val="99"/>
    <w:rsid w:val="000938B0"/>
  </w:style>
  <w:style w:type="character" w:customStyle="1" w:styleId="WW8Num2z2">
    <w:name w:val="WW8Num2z2"/>
    <w:uiPriority w:val="99"/>
    <w:rsid w:val="000938B0"/>
  </w:style>
  <w:style w:type="character" w:customStyle="1" w:styleId="WW8Num2z3">
    <w:name w:val="WW8Num2z3"/>
    <w:uiPriority w:val="99"/>
    <w:rsid w:val="000938B0"/>
  </w:style>
  <w:style w:type="character" w:customStyle="1" w:styleId="WW8Num2z4">
    <w:name w:val="WW8Num2z4"/>
    <w:uiPriority w:val="99"/>
    <w:rsid w:val="000938B0"/>
  </w:style>
  <w:style w:type="character" w:customStyle="1" w:styleId="WW8Num2z5">
    <w:name w:val="WW8Num2z5"/>
    <w:uiPriority w:val="99"/>
    <w:rsid w:val="000938B0"/>
  </w:style>
  <w:style w:type="character" w:customStyle="1" w:styleId="WW8Num2z6">
    <w:name w:val="WW8Num2z6"/>
    <w:uiPriority w:val="99"/>
    <w:rsid w:val="000938B0"/>
  </w:style>
  <w:style w:type="character" w:customStyle="1" w:styleId="WW8Num2z7">
    <w:name w:val="WW8Num2z7"/>
    <w:uiPriority w:val="99"/>
    <w:rsid w:val="000938B0"/>
  </w:style>
  <w:style w:type="character" w:customStyle="1" w:styleId="WW8Num2z8">
    <w:name w:val="WW8Num2z8"/>
    <w:uiPriority w:val="99"/>
    <w:rsid w:val="000938B0"/>
  </w:style>
  <w:style w:type="character" w:customStyle="1" w:styleId="WW8Num6z0">
    <w:name w:val="WW8Num6z0"/>
    <w:uiPriority w:val="99"/>
    <w:rsid w:val="000938B0"/>
  </w:style>
  <w:style w:type="character" w:customStyle="1" w:styleId="WW8Num6z1">
    <w:name w:val="WW8Num6z1"/>
    <w:uiPriority w:val="99"/>
    <w:rsid w:val="000938B0"/>
  </w:style>
  <w:style w:type="character" w:customStyle="1" w:styleId="WW8Num6z2">
    <w:name w:val="WW8Num6z2"/>
    <w:uiPriority w:val="99"/>
    <w:rsid w:val="000938B0"/>
  </w:style>
  <w:style w:type="character" w:customStyle="1" w:styleId="WW8Num6z3">
    <w:name w:val="WW8Num6z3"/>
    <w:uiPriority w:val="99"/>
    <w:rsid w:val="000938B0"/>
  </w:style>
  <w:style w:type="character" w:customStyle="1" w:styleId="WW8Num6z4">
    <w:name w:val="WW8Num6z4"/>
    <w:uiPriority w:val="99"/>
    <w:rsid w:val="000938B0"/>
  </w:style>
  <w:style w:type="character" w:customStyle="1" w:styleId="WW8Num6z5">
    <w:name w:val="WW8Num6z5"/>
    <w:uiPriority w:val="99"/>
    <w:rsid w:val="000938B0"/>
  </w:style>
  <w:style w:type="character" w:customStyle="1" w:styleId="WW8Num6z6">
    <w:name w:val="WW8Num6z6"/>
    <w:uiPriority w:val="99"/>
    <w:rsid w:val="000938B0"/>
  </w:style>
  <w:style w:type="character" w:customStyle="1" w:styleId="WW8Num6z7">
    <w:name w:val="WW8Num6z7"/>
    <w:uiPriority w:val="99"/>
    <w:rsid w:val="000938B0"/>
  </w:style>
  <w:style w:type="character" w:customStyle="1" w:styleId="WW8Num6z8">
    <w:name w:val="WW8Num6z8"/>
    <w:uiPriority w:val="99"/>
    <w:rsid w:val="000938B0"/>
  </w:style>
  <w:style w:type="character" w:customStyle="1" w:styleId="WW8Num7z0">
    <w:name w:val="WW8Num7z0"/>
    <w:uiPriority w:val="99"/>
    <w:rsid w:val="000938B0"/>
    <w:rPr>
      <w:color w:val="000000"/>
    </w:rPr>
  </w:style>
  <w:style w:type="character" w:customStyle="1" w:styleId="WW8Num7z1">
    <w:name w:val="WW8Num7z1"/>
    <w:uiPriority w:val="99"/>
    <w:rsid w:val="000938B0"/>
  </w:style>
  <w:style w:type="character" w:customStyle="1" w:styleId="WW8Num7z2">
    <w:name w:val="WW8Num7z2"/>
    <w:uiPriority w:val="99"/>
    <w:rsid w:val="000938B0"/>
  </w:style>
  <w:style w:type="character" w:customStyle="1" w:styleId="WW8Num7z3">
    <w:name w:val="WW8Num7z3"/>
    <w:uiPriority w:val="99"/>
    <w:rsid w:val="000938B0"/>
  </w:style>
  <w:style w:type="character" w:customStyle="1" w:styleId="WW8Num7z4">
    <w:name w:val="WW8Num7z4"/>
    <w:uiPriority w:val="99"/>
    <w:rsid w:val="000938B0"/>
  </w:style>
  <w:style w:type="character" w:customStyle="1" w:styleId="WW8Num7z5">
    <w:name w:val="WW8Num7z5"/>
    <w:uiPriority w:val="99"/>
    <w:rsid w:val="000938B0"/>
  </w:style>
  <w:style w:type="character" w:customStyle="1" w:styleId="WW8Num7z6">
    <w:name w:val="WW8Num7z6"/>
    <w:uiPriority w:val="99"/>
    <w:rsid w:val="000938B0"/>
  </w:style>
  <w:style w:type="character" w:customStyle="1" w:styleId="WW8Num7z7">
    <w:name w:val="WW8Num7z7"/>
    <w:uiPriority w:val="99"/>
    <w:rsid w:val="000938B0"/>
  </w:style>
  <w:style w:type="character" w:customStyle="1" w:styleId="WW8Num7z8">
    <w:name w:val="WW8Num7z8"/>
    <w:uiPriority w:val="99"/>
    <w:rsid w:val="000938B0"/>
  </w:style>
  <w:style w:type="character" w:customStyle="1" w:styleId="WW8Num8z0">
    <w:name w:val="WW8Num8z0"/>
    <w:uiPriority w:val="99"/>
    <w:rsid w:val="000938B0"/>
  </w:style>
  <w:style w:type="character" w:customStyle="1" w:styleId="WW8Num8z1">
    <w:name w:val="WW8Num8z1"/>
    <w:uiPriority w:val="99"/>
    <w:rsid w:val="000938B0"/>
  </w:style>
  <w:style w:type="character" w:customStyle="1" w:styleId="WW8Num8z2">
    <w:name w:val="WW8Num8z2"/>
    <w:uiPriority w:val="99"/>
    <w:rsid w:val="000938B0"/>
  </w:style>
  <w:style w:type="character" w:customStyle="1" w:styleId="WW8Num8z3">
    <w:name w:val="WW8Num8z3"/>
    <w:uiPriority w:val="99"/>
    <w:rsid w:val="000938B0"/>
  </w:style>
  <w:style w:type="character" w:customStyle="1" w:styleId="WW8Num8z4">
    <w:name w:val="WW8Num8z4"/>
    <w:uiPriority w:val="99"/>
    <w:rsid w:val="000938B0"/>
  </w:style>
  <w:style w:type="character" w:customStyle="1" w:styleId="WW8Num8z5">
    <w:name w:val="WW8Num8z5"/>
    <w:uiPriority w:val="99"/>
    <w:rsid w:val="000938B0"/>
  </w:style>
  <w:style w:type="character" w:customStyle="1" w:styleId="WW8Num8z6">
    <w:name w:val="WW8Num8z6"/>
    <w:uiPriority w:val="99"/>
    <w:rsid w:val="000938B0"/>
  </w:style>
  <w:style w:type="character" w:customStyle="1" w:styleId="WW8Num8z7">
    <w:name w:val="WW8Num8z7"/>
    <w:uiPriority w:val="99"/>
    <w:rsid w:val="000938B0"/>
  </w:style>
  <w:style w:type="character" w:customStyle="1" w:styleId="WW8Num8z8">
    <w:name w:val="WW8Num8z8"/>
    <w:uiPriority w:val="99"/>
    <w:rsid w:val="000938B0"/>
  </w:style>
  <w:style w:type="character" w:customStyle="1" w:styleId="WW8Num9z0">
    <w:name w:val="WW8Num9z0"/>
    <w:uiPriority w:val="99"/>
    <w:rsid w:val="000938B0"/>
  </w:style>
  <w:style w:type="character" w:customStyle="1" w:styleId="WW8Num9z1">
    <w:name w:val="WW8Num9z1"/>
    <w:uiPriority w:val="99"/>
    <w:rsid w:val="000938B0"/>
  </w:style>
  <w:style w:type="character" w:customStyle="1" w:styleId="WW8Num9z2">
    <w:name w:val="WW8Num9z2"/>
    <w:uiPriority w:val="99"/>
    <w:rsid w:val="000938B0"/>
  </w:style>
  <w:style w:type="character" w:customStyle="1" w:styleId="WW8Num9z3">
    <w:name w:val="WW8Num9z3"/>
    <w:uiPriority w:val="99"/>
    <w:rsid w:val="000938B0"/>
  </w:style>
  <w:style w:type="character" w:customStyle="1" w:styleId="WW8Num9z4">
    <w:name w:val="WW8Num9z4"/>
    <w:uiPriority w:val="99"/>
    <w:rsid w:val="000938B0"/>
  </w:style>
  <w:style w:type="character" w:customStyle="1" w:styleId="WW8Num9z5">
    <w:name w:val="WW8Num9z5"/>
    <w:uiPriority w:val="99"/>
    <w:rsid w:val="000938B0"/>
  </w:style>
  <w:style w:type="character" w:customStyle="1" w:styleId="WW8Num9z6">
    <w:name w:val="WW8Num9z6"/>
    <w:uiPriority w:val="99"/>
    <w:rsid w:val="000938B0"/>
  </w:style>
  <w:style w:type="character" w:customStyle="1" w:styleId="WW8Num9z7">
    <w:name w:val="WW8Num9z7"/>
    <w:uiPriority w:val="99"/>
    <w:rsid w:val="000938B0"/>
  </w:style>
  <w:style w:type="character" w:customStyle="1" w:styleId="WW8Num9z8">
    <w:name w:val="WW8Num9z8"/>
    <w:uiPriority w:val="99"/>
    <w:rsid w:val="000938B0"/>
  </w:style>
  <w:style w:type="character" w:customStyle="1" w:styleId="WW8Num10z0">
    <w:name w:val="WW8Num10z0"/>
    <w:uiPriority w:val="99"/>
    <w:rsid w:val="000938B0"/>
  </w:style>
  <w:style w:type="character" w:customStyle="1" w:styleId="WW8Num10z1">
    <w:name w:val="WW8Num10z1"/>
    <w:uiPriority w:val="99"/>
    <w:rsid w:val="000938B0"/>
  </w:style>
  <w:style w:type="character" w:customStyle="1" w:styleId="WW8Num10z2">
    <w:name w:val="WW8Num10z2"/>
    <w:uiPriority w:val="99"/>
    <w:rsid w:val="000938B0"/>
  </w:style>
  <w:style w:type="character" w:customStyle="1" w:styleId="WW8Num10z3">
    <w:name w:val="WW8Num10z3"/>
    <w:uiPriority w:val="99"/>
    <w:rsid w:val="000938B0"/>
  </w:style>
  <w:style w:type="character" w:customStyle="1" w:styleId="WW8Num10z4">
    <w:name w:val="WW8Num10z4"/>
    <w:uiPriority w:val="99"/>
    <w:rsid w:val="000938B0"/>
  </w:style>
  <w:style w:type="character" w:customStyle="1" w:styleId="WW8Num10z5">
    <w:name w:val="WW8Num10z5"/>
    <w:uiPriority w:val="99"/>
    <w:rsid w:val="000938B0"/>
  </w:style>
  <w:style w:type="character" w:customStyle="1" w:styleId="WW8Num10z6">
    <w:name w:val="WW8Num10z6"/>
    <w:uiPriority w:val="99"/>
    <w:rsid w:val="000938B0"/>
  </w:style>
  <w:style w:type="character" w:customStyle="1" w:styleId="WW8Num10z7">
    <w:name w:val="WW8Num10z7"/>
    <w:uiPriority w:val="99"/>
    <w:rsid w:val="000938B0"/>
  </w:style>
  <w:style w:type="character" w:customStyle="1" w:styleId="WW8Num10z8">
    <w:name w:val="WW8Num10z8"/>
    <w:uiPriority w:val="99"/>
    <w:rsid w:val="000938B0"/>
  </w:style>
  <w:style w:type="character" w:customStyle="1" w:styleId="WW8Num11z0">
    <w:name w:val="WW8Num11z0"/>
    <w:uiPriority w:val="99"/>
    <w:rsid w:val="000938B0"/>
  </w:style>
  <w:style w:type="character" w:customStyle="1" w:styleId="WW8Num11z1">
    <w:name w:val="WW8Num11z1"/>
    <w:uiPriority w:val="99"/>
    <w:rsid w:val="000938B0"/>
  </w:style>
  <w:style w:type="character" w:customStyle="1" w:styleId="WW8Num11z2">
    <w:name w:val="WW8Num11z2"/>
    <w:uiPriority w:val="99"/>
    <w:rsid w:val="000938B0"/>
  </w:style>
  <w:style w:type="character" w:customStyle="1" w:styleId="WW8Num11z3">
    <w:name w:val="WW8Num11z3"/>
    <w:uiPriority w:val="99"/>
    <w:rsid w:val="000938B0"/>
  </w:style>
  <w:style w:type="character" w:customStyle="1" w:styleId="WW8Num11z4">
    <w:name w:val="WW8Num11z4"/>
    <w:uiPriority w:val="99"/>
    <w:rsid w:val="000938B0"/>
  </w:style>
  <w:style w:type="character" w:customStyle="1" w:styleId="WW8Num11z5">
    <w:name w:val="WW8Num11z5"/>
    <w:uiPriority w:val="99"/>
    <w:rsid w:val="000938B0"/>
  </w:style>
  <w:style w:type="character" w:customStyle="1" w:styleId="WW8Num11z6">
    <w:name w:val="WW8Num11z6"/>
    <w:uiPriority w:val="99"/>
    <w:rsid w:val="000938B0"/>
  </w:style>
  <w:style w:type="character" w:customStyle="1" w:styleId="WW8Num11z7">
    <w:name w:val="WW8Num11z7"/>
    <w:uiPriority w:val="99"/>
    <w:rsid w:val="000938B0"/>
  </w:style>
  <w:style w:type="character" w:customStyle="1" w:styleId="WW8Num11z8">
    <w:name w:val="WW8Num11z8"/>
    <w:uiPriority w:val="99"/>
    <w:rsid w:val="000938B0"/>
  </w:style>
  <w:style w:type="character" w:customStyle="1" w:styleId="Domylnaczcionkaakapitu2">
    <w:name w:val="Domyślna czcionka akapitu2"/>
    <w:uiPriority w:val="99"/>
    <w:rsid w:val="000938B0"/>
  </w:style>
  <w:style w:type="character" w:customStyle="1" w:styleId="WW8NumSt2z0">
    <w:name w:val="WW8NumSt2z0"/>
    <w:uiPriority w:val="99"/>
    <w:rsid w:val="000938B0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0938B0"/>
    <w:rPr>
      <w:rFonts w:ascii="Times New Roman" w:hAnsi="Times New Roman" w:cs="Times New Roman"/>
    </w:rPr>
  </w:style>
  <w:style w:type="character" w:customStyle="1" w:styleId="Domylnaczcionkaakapitu1">
    <w:name w:val="Domyślna czcionka akapitu1"/>
    <w:uiPriority w:val="99"/>
    <w:rsid w:val="000938B0"/>
  </w:style>
  <w:style w:type="character" w:styleId="Hipercze">
    <w:name w:val="Hyperlink"/>
    <w:basedOn w:val="Domylnaczcionkaakapitu"/>
    <w:uiPriority w:val="99"/>
    <w:rsid w:val="000938B0"/>
    <w:rPr>
      <w:rFonts w:ascii="Times New Roman" w:hAnsi="Times New Roman" w:cs="Times New Roman"/>
      <w:color w:val="000080"/>
      <w:u w:val="single"/>
    </w:rPr>
  </w:style>
  <w:style w:type="paragraph" w:customStyle="1" w:styleId="Nagwek20">
    <w:name w:val="Nagłówek2"/>
    <w:basedOn w:val="Normalny"/>
    <w:next w:val="Tekstpodstawowy"/>
    <w:uiPriority w:val="99"/>
    <w:rsid w:val="000938B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0938B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938B0"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0938B0"/>
    <w:rPr>
      <w:rFonts w:ascii="Arial" w:hAnsi="Arial" w:cs="Arial"/>
    </w:rPr>
  </w:style>
  <w:style w:type="paragraph" w:customStyle="1" w:styleId="Podpis2">
    <w:name w:val="Podpis2"/>
    <w:basedOn w:val="Normalny"/>
    <w:uiPriority w:val="99"/>
    <w:rsid w:val="000938B0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uiPriority w:val="99"/>
    <w:rsid w:val="000938B0"/>
    <w:pPr>
      <w:suppressLineNumbers/>
    </w:pPr>
    <w:rPr>
      <w:rFonts w:ascii="Arial" w:hAnsi="Arial" w:cs="Arial"/>
    </w:rPr>
  </w:style>
  <w:style w:type="paragraph" w:customStyle="1" w:styleId="Nagwek10">
    <w:name w:val="Nagłówek1"/>
    <w:basedOn w:val="Normalny"/>
    <w:next w:val="Tekstpodstawowy"/>
    <w:uiPriority w:val="99"/>
    <w:rsid w:val="000938B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0938B0"/>
    <w:pPr>
      <w:suppressLineNumbers/>
      <w:spacing w:before="120" w:after="120"/>
    </w:pPr>
    <w:rPr>
      <w:rFonts w:ascii="Arial" w:hAnsi="Arial" w:cs="Arial"/>
      <w:i/>
      <w:iCs/>
    </w:rPr>
  </w:style>
  <w:style w:type="paragraph" w:styleId="NormalnyWeb">
    <w:name w:val="Normal (Web)"/>
    <w:basedOn w:val="Normalny"/>
    <w:uiPriority w:val="99"/>
    <w:rsid w:val="000938B0"/>
    <w:pPr>
      <w:spacing w:before="280" w:after="280"/>
    </w:pPr>
    <w:rPr>
      <w:rFonts w:ascii="Arial Unicode MS" w:hAnsi="Arial Unicode MS" w:cs="Arial Unicode MS"/>
    </w:rPr>
  </w:style>
  <w:style w:type="paragraph" w:customStyle="1" w:styleId="Plandokumentu1">
    <w:name w:val="Plan dokumentu1"/>
    <w:basedOn w:val="Normalny"/>
    <w:uiPriority w:val="99"/>
    <w:rsid w:val="000938B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0938B0"/>
    <w:pPr>
      <w:suppressLineNumbers/>
    </w:pPr>
  </w:style>
  <w:style w:type="paragraph" w:customStyle="1" w:styleId="Nagwektabeli">
    <w:name w:val="Nagłówek tabeli"/>
    <w:basedOn w:val="Zawartotabeli"/>
    <w:uiPriority w:val="99"/>
    <w:rsid w:val="000938B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0938B0"/>
  </w:style>
  <w:style w:type="character" w:styleId="Odwoaniedokomentarza">
    <w:name w:val="annotation reference"/>
    <w:basedOn w:val="Domylnaczcionkaakapitu"/>
    <w:uiPriority w:val="99"/>
    <w:rsid w:val="000938B0"/>
    <w:rPr>
      <w:rFonts w:ascii="Times New Roman" w:hAnsi="Times New Roman"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rsid w:val="000938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938B0"/>
    <w:rPr>
      <w:rFonts w:ascii="Tahoma" w:hAnsi="Tahoma" w:cs="Tahoma"/>
      <w:sz w:val="16"/>
      <w:szCs w:val="16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0938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938B0"/>
    <w:rPr>
      <w:rFonts w:ascii="Times New Roman" w:hAnsi="Times New Roman" w:cs="Times New Roman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9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938B0"/>
    <w:rPr>
      <w:rFonts w:ascii="Times New Roman" w:hAnsi="Times New Roman" w:cs="Times New Roman"/>
      <w:b/>
      <w:bCs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0938B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938B0"/>
    <w:rPr>
      <w:rFonts w:ascii="Times New Roman" w:hAnsi="Times New Roman"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0938B0"/>
    <w:rPr>
      <w:rFonts w:ascii="Times New Roman" w:hAnsi="Times New Roman"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0938B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181C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0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81C"/>
    <w:rPr>
      <w:rFonts w:ascii="Times New Roman" w:hAnsi="Times New Roman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946892"/>
    <w:rPr>
      <w:lang w:eastAsia="ar-SA"/>
    </w:rPr>
  </w:style>
  <w:style w:type="table" w:styleId="Tabela-Siatka">
    <w:name w:val="Table Grid"/>
    <w:basedOn w:val="Standardowy"/>
    <w:uiPriority w:val="59"/>
    <w:rsid w:val="00946892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lWTlZIzZbmRxBzV6e1dKzhTXA==">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1959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Katarzyna Rudzińska</cp:lastModifiedBy>
  <cp:revision>17</cp:revision>
  <cp:lastPrinted>2021-05-31T09:54:00Z</cp:lastPrinted>
  <dcterms:created xsi:type="dcterms:W3CDTF">2021-05-11T11:52:00Z</dcterms:created>
  <dcterms:modified xsi:type="dcterms:W3CDTF">2022-02-01T11:46:00Z</dcterms:modified>
</cp:coreProperties>
</file>