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6C9A429" w:rsidR="0082661E" w:rsidRPr="007473D9" w:rsidRDefault="00CB328D" w:rsidP="007473D9">
      <w:pPr>
        <w:spacing w:line="276" w:lineRule="auto"/>
        <w:rPr>
          <w:rFonts w:ascii="Calibri" w:eastAsia="Arial" w:hAnsi="Calibri" w:cs="Calibri"/>
          <w:b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color w:val="000000"/>
          <w:sz w:val="24"/>
          <w:szCs w:val="24"/>
        </w:rPr>
        <w:t>R-0161- 104</w:t>
      </w:r>
      <w:r w:rsidR="005237DE" w:rsidRPr="007473D9">
        <w:rPr>
          <w:rFonts w:ascii="Calibri" w:eastAsia="Arial" w:hAnsi="Calibri" w:cs="Calibri"/>
          <w:b/>
          <w:color w:val="000000"/>
          <w:sz w:val="24"/>
          <w:szCs w:val="24"/>
        </w:rPr>
        <w:t>/22</w:t>
      </w:r>
      <w:bookmarkStart w:id="0" w:name="_GoBack"/>
      <w:bookmarkEnd w:id="0"/>
    </w:p>
    <w:p w14:paraId="00000004" w14:textId="54D964A7" w:rsidR="0082661E" w:rsidRPr="007473D9" w:rsidRDefault="00CB328D" w:rsidP="007473D9">
      <w:pPr>
        <w:spacing w:before="240" w:after="240" w:line="276" w:lineRule="auto"/>
        <w:jc w:val="center"/>
        <w:rPr>
          <w:rFonts w:ascii="Calibri" w:eastAsia="Arial" w:hAnsi="Calibri" w:cs="Calibri"/>
          <w:b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color w:val="000000"/>
          <w:sz w:val="26"/>
          <w:szCs w:val="26"/>
        </w:rPr>
        <w:t>Zarządzenie Nr 104</w:t>
      </w:r>
      <w:r w:rsidR="00521EF3" w:rsidRPr="007473D9">
        <w:rPr>
          <w:rFonts w:ascii="Calibri" w:eastAsia="Arial" w:hAnsi="Calibri" w:cs="Calibri"/>
          <w:b/>
          <w:color w:val="000000"/>
          <w:sz w:val="26"/>
          <w:szCs w:val="26"/>
        </w:rPr>
        <w:t>/</w:t>
      </w:r>
      <w:r w:rsidR="00A42247" w:rsidRPr="007473D9">
        <w:rPr>
          <w:rFonts w:ascii="Calibri" w:eastAsia="Arial" w:hAnsi="Calibri" w:cs="Calibri"/>
          <w:b/>
          <w:color w:val="000000"/>
          <w:sz w:val="26"/>
          <w:szCs w:val="26"/>
        </w:rPr>
        <w:t>22</w:t>
      </w:r>
    </w:p>
    <w:p w14:paraId="225FC70E" w14:textId="462ECAA4" w:rsidR="00067733" w:rsidRDefault="00CB328D" w:rsidP="007473D9">
      <w:pPr>
        <w:pStyle w:val="Tytu"/>
        <w:spacing w:line="276" w:lineRule="auto"/>
        <w:jc w:val="both"/>
        <w:rPr>
          <w:rFonts w:ascii="Calibri" w:eastAsia="Arial" w:hAnsi="Calibri" w:cs="Calibri"/>
          <w:b w:val="0"/>
          <w:szCs w:val="24"/>
        </w:rPr>
      </w:pPr>
      <w:r>
        <w:rPr>
          <w:rFonts w:ascii="Calibri" w:eastAsia="Arial" w:hAnsi="Calibri" w:cs="Calibri"/>
          <w:b w:val="0"/>
          <w:szCs w:val="24"/>
        </w:rPr>
        <w:t xml:space="preserve">z dnia 15 </w:t>
      </w:r>
      <w:r w:rsidR="00037634">
        <w:rPr>
          <w:rFonts w:ascii="Calibri" w:eastAsia="Arial" w:hAnsi="Calibri" w:cs="Calibri"/>
          <w:b w:val="0"/>
          <w:szCs w:val="24"/>
        </w:rPr>
        <w:t>września</w:t>
      </w:r>
      <w:r w:rsidR="00A42247" w:rsidRPr="007473D9">
        <w:rPr>
          <w:rFonts w:ascii="Calibri" w:eastAsia="Arial" w:hAnsi="Calibri" w:cs="Calibri"/>
          <w:b w:val="0"/>
          <w:szCs w:val="24"/>
        </w:rPr>
        <w:t xml:space="preserve"> 2022 roku </w:t>
      </w:r>
      <w:r w:rsidR="00067733">
        <w:rPr>
          <w:rFonts w:ascii="Calibri" w:eastAsia="Arial" w:hAnsi="Calibri" w:cs="Calibri"/>
          <w:b w:val="0"/>
          <w:szCs w:val="24"/>
        </w:rPr>
        <w:t xml:space="preserve">Rektora Uniwersytetu Ekonomicznego w Katowicach </w:t>
      </w:r>
      <w:r w:rsidR="00016D00" w:rsidRPr="007473D9">
        <w:rPr>
          <w:rFonts w:ascii="Calibri" w:eastAsia="Arial" w:hAnsi="Calibri" w:cs="Calibri"/>
          <w:b w:val="0"/>
          <w:szCs w:val="24"/>
        </w:rPr>
        <w:t>z</w:t>
      </w:r>
      <w:r w:rsidR="00A42247" w:rsidRPr="007473D9">
        <w:rPr>
          <w:rFonts w:ascii="Calibri" w:eastAsia="Arial" w:hAnsi="Calibri" w:cs="Calibri"/>
          <w:b w:val="0"/>
          <w:szCs w:val="24"/>
        </w:rPr>
        <w:t xml:space="preserve">mieniające zarządzenie </w:t>
      </w:r>
      <w:r w:rsidR="00067733">
        <w:rPr>
          <w:rFonts w:ascii="Calibri" w:eastAsia="Arial" w:hAnsi="Calibri" w:cs="Calibri"/>
          <w:b w:val="0"/>
          <w:szCs w:val="24"/>
        </w:rPr>
        <w:t>N</w:t>
      </w:r>
      <w:r w:rsidR="00A42247" w:rsidRPr="007473D9">
        <w:rPr>
          <w:rFonts w:ascii="Calibri" w:eastAsia="Arial" w:hAnsi="Calibri" w:cs="Calibri"/>
          <w:b w:val="0"/>
          <w:szCs w:val="24"/>
        </w:rPr>
        <w:t xml:space="preserve">r 85/21 </w:t>
      </w:r>
      <w:r w:rsidR="00521EF3" w:rsidRPr="007473D9">
        <w:rPr>
          <w:rFonts w:ascii="Calibri" w:eastAsia="Arial" w:hAnsi="Calibri" w:cs="Calibri"/>
          <w:b w:val="0"/>
          <w:szCs w:val="24"/>
        </w:rPr>
        <w:t>z dnia</w:t>
      </w:r>
      <w:r w:rsidR="00E8597C" w:rsidRPr="007473D9">
        <w:rPr>
          <w:rFonts w:ascii="Calibri" w:eastAsia="Arial" w:hAnsi="Calibri" w:cs="Calibri"/>
          <w:b w:val="0"/>
          <w:szCs w:val="24"/>
        </w:rPr>
        <w:t xml:space="preserve"> </w:t>
      </w:r>
      <w:r w:rsidR="00A42247" w:rsidRPr="007473D9">
        <w:rPr>
          <w:rFonts w:ascii="Calibri" w:eastAsia="Arial" w:hAnsi="Calibri" w:cs="Calibri"/>
          <w:b w:val="0"/>
          <w:szCs w:val="24"/>
        </w:rPr>
        <w:t>24</w:t>
      </w:r>
      <w:r w:rsidR="00503873" w:rsidRPr="007473D9">
        <w:rPr>
          <w:rFonts w:ascii="Calibri" w:eastAsia="Arial" w:hAnsi="Calibri" w:cs="Calibri"/>
          <w:b w:val="0"/>
          <w:szCs w:val="24"/>
        </w:rPr>
        <w:t xml:space="preserve"> czerwca</w:t>
      </w:r>
      <w:r w:rsidR="00521EF3" w:rsidRPr="007473D9">
        <w:rPr>
          <w:rFonts w:ascii="Calibri" w:eastAsia="Arial" w:hAnsi="Calibri" w:cs="Calibri"/>
          <w:b w:val="0"/>
          <w:szCs w:val="24"/>
        </w:rPr>
        <w:t xml:space="preserve"> 2021 roku w sprawie wprowadzenia </w:t>
      </w:r>
      <w:r w:rsidR="00831814" w:rsidRPr="007473D9">
        <w:rPr>
          <w:rFonts w:ascii="Calibri" w:eastAsia="Arial" w:hAnsi="Calibri" w:cs="Calibri"/>
          <w:b w:val="0"/>
          <w:szCs w:val="24"/>
        </w:rPr>
        <w:t>r</w:t>
      </w:r>
      <w:r w:rsidR="00521EF3" w:rsidRPr="007473D9">
        <w:rPr>
          <w:rFonts w:ascii="Calibri" w:eastAsia="Arial" w:hAnsi="Calibri" w:cs="Calibri"/>
          <w:b w:val="0"/>
          <w:szCs w:val="24"/>
        </w:rPr>
        <w:t xml:space="preserve">egulaminów pobierania opłat za usługi edukacyjne na studiach </w:t>
      </w:r>
      <w:r w:rsidR="00B00C12" w:rsidRPr="007473D9">
        <w:rPr>
          <w:rFonts w:ascii="Calibri" w:eastAsia="Arial" w:hAnsi="Calibri" w:cs="Calibri"/>
          <w:b w:val="0"/>
          <w:szCs w:val="24"/>
        </w:rPr>
        <w:t xml:space="preserve">stacjonarnych </w:t>
      </w:r>
      <w:r w:rsidR="00067733">
        <w:rPr>
          <w:rFonts w:ascii="Calibri" w:eastAsia="Arial" w:hAnsi="Calibri" w:cs="Calibri"/>
          <w:b w:val="0"/>
          <w:szCs w:val="24"/>
        </w:rPr>
        <w:br/>
      </w:r>
      <w:r w:rsidR="00B00C12" w:rsidRPr="007473D9">
        <w:rPr>
          <w:rFonts w:ascii="Calibri" w:eastAsia="Arial" w:hAnsi="Calibri" w:cs="Calibri"/>
          <w:b w:val="0"/>
          <w:szCs w:val="24"/>
        </w:rPr>
        <w:t xml:space="preserve">i niestacjonarnych </w:t>
      </w:r>
      <w:r w:rsidR="00521EF3" w:rsidRPr="007473D9">
        <w:rPr>
          <w:rFonts w:ascii="Calibri" w:eastAsia="Arial" w:hAnsi="Calibri" w:cs="Calibri"/>
          <w:b w:val="0"/>
          <w:szCs w:val="24"/>
        </w:rPr>
        <w:t xml:space="preserve">pierwszego i drugiego stopnia w Uniwersytecie Ekonomicznym </w:t>
      </w:r>
      <w:r w:rsidR="00067733">
        <w:rPr>
          <w:rFonts w:ascii="Calibri" w:eastAsia="Arial" w:hAnsi="Calibri" w:cs="Calibri"/>
          <w:b w:val="0"/>
          <w:szCs w:val="24"/>
        </w:rPr>
        <w:br/>
      </w:r>
      <w:r w:rsidR="00521EF3" w:rsidRPr="007473D9">
        <w:rPr>
          <w:rFonts w:ascii="Calibri" w:eastAsia="Arial" w:hAnsi="Calibri" w:cs="Calibri"/>
          <w:b w:val="0"/>
          <w:szCs w:val="24"/>
        </w:rPr>
        <w:t>w</w:t>
      </w:r>
      <w:r w:rsidR="00067733">
        <w:rPr>
          <w:rFonts w:ascii="Calibri" w:eastAsia="Arial" w:hAnsi="Calibri" w:cs="Calibri"/>
          <w:b w:val="0"/>
          <w:szCs w:val="24"/>
        </w:rPr>
        <w:t xml:space="preserve"> </w:t>
      </w:r>
      <w:r w:rsidR="00521EF3" w:rsidRPr="007473D9">
        <w:rPr>
          <w:rFonts w:ascii="Calibri" w:eastAsia="Arial" w:hAnsi="Calibri" w:cs="Calibri"/>
          <w:b w:val="0"/>
          <w:szCs w:val="24"/>
        </w:rPr>
        <w:t>Katowicach oraz innych opłat</w:t>
      </w:r>
    </w:p>
    <w:p w14:paraId="00000006" w14:textId="292AEBD6" w:rsidR="0082661E" w:rsidRPr="007473D9" w:rsidRDefault="00067733" w:rsidP="005A087C">
      <w:pPr>
        <w:pStyle w:val="Tytu"/>
        <w:spacing w:line="276" w:lineRule="auto"/>
        <w:rPr>
          <w:rFonts w:ascii="Calibri" w:eastAsia="Arial" w:hAnsi="Calibri" w:cs="Calibri"/>
          <w:b w:val="0"/>
          <w:szCs w:val="24"/>
        </w:rPr>
      </w:pPr>
      <w:r>
        <w:rPr>
          <w:rFonts w:ascii="Calibri" w:eastAsia="Arial" w:hAnsi="Calibri" w:cs="Calibri"/>
          <w:b w:val="0"/>
          <w:szCs w:val="24"/>
        </w:rPr>
        <w:t>___________________________________________________________________________</w:t>
      </w:r>
    </w:p>
    <w:p w14:paraId="0000000F" w14:textId="314B2D62" w:rsidR="0082661E" w:rsidRDefault="00521EF3" w:rsidP="00765822">
      <w:pPr>
        <w:tabs>
          <w:tab w:val="right" w:pos="9072"/>
        </w:tabs>
        <w:spacing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7473D9">
        <w:rPr>
          <w:rFonts w:ascii="Calibri" w:eastAsia="Arial" w:hAnsi="Calibri" w:cs="Calibri"/>
          <w:sz w:val="24"/>
          <w:szCs w:val="24"/>
        </w:rPr>
        <w:t xml:space="preserve">Na podstawie art. 23 ust. 1 oraz art. 79 ustawy z dnia </w:t>
      </w:r>
      <w:r w:rsidR="00047C43" w:rsidRPr="007473D9">
        <w:rPr>
          <w:rFonts w:ascii="Calibri" w:eastAsia="Arial" w:hAnsi="Calibri" w:cs="Calibri"/>
          <w:sz w:val="24"/>
          <w:szCs w:val="24"/>
        </w:rPr>
        <w:t>20</w:t>
      </w:r>
      <w:r w:rsidRPr="007473D9">
        <w:rPr>
          <w:rFonts w:ascii="Calibri" w:eastAsia="Arial" w:hAnsi="Calibri" w:cs="Calibri"/>
          <w:sz w:val="24"/>
          <w:szCs w:val="24"/>
        </w:rPr>
        <w:t xml:space="preserve"> lipca 2018 r. Prawo o szkolnictwie wyższym i nauce (</w:t>
      </w:r>
      <w:proofErr w:type="spellStart"/>
      <w:r w:rsidR="00AB18EC" w:rsidRPr="007473D9">
        <w:rPr>
          <w:rFonts w:ascii="Calibri" w:eastAsia="Arial" w:hAnsi="Calibri" w:cs="Calibri"/>
          <w:sz w:val="24"/>
          <w:szCs w:val="24"/>
        </w:rPr>
        <w:t>t.j</w:t>
      </w:r>
      <w:proofErr w:type="spellEnd"/>
      <w:r w:rsidR="00AB18EC" w:rsidRPr="007473D9">
        <w:rPr>
          <w:rFonts w:ascii="Calibri" w:eastAsia="Arial" w:hAnsi="Calibri" w:cs="Calibri"/>
          <w:sz w:val="24"/>
          <w:szCs w:val="24"/>
        </w:rPr>
        <w:t xml:space="preserve">. </w:t>
      </w:r>
      <w:r w:rsidRPr="007473D9">
        <w:rPr>
          <w:rFonts w:ascii="Calibri" w:eastAsia="Arial" w:hAnsi="Calibri" w:cs="Calibri"/>
          <w:sz w:val="24"/>
          <w:szCs w:val="24"/>
        </w:rPr>
        <w:t>Dz. U. z 20</w:t>
      </w:r>
      <w:r w:rsidR="00AB18EC" w:rsidRPr="007473D9">
        <w:rPr>
          <w:rFonts w:ascii="Calibri" w:eastAsia="Arial" w:hAnsi="Calibri" w:cs="Calibri"/>
          <w:sz w:val="24"/>
          <w:szCs w:val="24"/>
        </w:rPr>
        <w:t>2</w:t>
      </w:r>
      <w:r w:rsidR="00FF7458" w:rsidRPr="007473D9">
        <w:rPr>
          <w:rFonts w:ascii="Calibri" w:eastAsia="Arial" w:hAnsi="Calibri" w:cs="Calibri"/>
          <w:sz w:val="24"/>
          <w:szCs w:val="24"/>
        </w:rPr>
        <w:t>2</w:t>
      </w:r>
      <w:r w:rsidRPr="007473D9">
        <w:rPr>
          <w:rFonts w:ascii="Calibri" w:eastAsia="Arial" w:hAnsi="Calibri" w:cs="Calibri"/>
          <w:sz w:val="24"/>
          <w:szCs w:val="24"/>
        </w:rPr>
        <w:t xml:space="preserve"> r.</w:t>
      </w:r>
      <w:r w:rsidR="00FF7458" w:rsidRPr="007473D9">
        <w:rPr>
          <w:rFonts w:ascii="Calibri" w:eastAsia="Arial" w:hAnsi="Calibri" w:cs="Calibri"/>
          <w:sz w:val="24"/>
          <w:szCs w:val="24"/>
        </w:rPr>
        <w:t>,</w:t>
      </w:r>
      <w:r w:rsidRPr="007473D9">
        <w:rPr>
          <w:rFonts w:ascii="Calibri" w:eastAsia="Arial" w:hAnsi="Calibri" w:cs="Calibri"/>
          <w:sz w:val="24"/>
          <w:szCs w:val="24"/>
        </w:rPr>
        <w:t xml:space="preserve"> poz. </w:t>
      </w:r>
      <w:r w:rsidR="00FF7458" w:rsidRPr="007473D9">
        <w:rPr>
          <w:rFonts w:ascii="Calibri" w:eastAsia="Arial" w:hAnsi="Calibri" w:cs="Calibri"/>
          <w:sz w:val="24"/>
          <w:szCs w:val="24"/>
        </w:rPr>
        <w:t>574</w:t>
      </w:r>
      <w:r w:rsidRPr="007473D9">
        <w:rPr>
          <w:rFonts w:ascii="Calibri" w:eastAsia="Arial" w:hAnsi="Calibri" w:cs="Calibri"/>
          <w:sz w:val="24"/>
          <w:szCs w:val="24"/>
        </w:rPr>
        <w:t xml:space="preserve"> z </w:t>
      </w:r>
      <w:proofErr w:type="spellStart"/>
      <w:r w:rsidRPr="007473D9">
        <w:rPr>
          <w:rFonts w:ascii="Calibri" w:eastAsia="Arial" w:hAnsi="Calibri" w:cs="Calibri"/>
          <w:sz w:val="24"/>
          <w:szCs w:val="24"/>
        </w:rPr>
        <w:t>późn</w:t>
      </w:r>
      <w:proofErr w:type="spellEnd"/>
      <w:r w:rsidRPr="007473D9">
        <w:rPr>
          <w:rFonts w:ascii="Calibri" w:eastAsia="Arial" w:hAnsi="Calibri" w:cs="Calibri"/>
          <w:sz w:val="24"/>
          <w:szCs w:val="24"/>
        </w:rPr>
        <w:t>. zm.)</w:t>
      </w:r>
      <w:r w:rsidR="00FF7458" w:rsidRPr="007473D9">
        <w:rPr>
          <w:rFonts w:asciiTheme="minorHAnsi" w:hAnsiTheme="minorHAnsi" w:cstheme="minorHAnsi"/>
          <w:sz w:val="24"/>
          <w:szCs w:val="24"/>
        </w:rPr>
        <w:t xml:space="preserve"> oraz § 15 Statutu Uniwersytetu Ekonomicznego w Katowicach</w:t>
      </w:r>
      <w:r w:rsidRPr="007473D9">
        <w:rPr>
          <w:rFonts w:ascii="Calibri" w:eastAsia="Arial" w:hAnsi="Calibri" w:cs="Calibri"/>
          <w:sz w:val="24"/>
          <w:szCs w:val="24"/>
        </w:rPr>
        <w:t xml:space="preserve"> </w:t>
      </w:r>
      <w:r w:rsidRPr="007473D9">
        <w:rPr>
          <w:rFonts w:ascii="Calibri" w:eastAsia="Arial" w:hAnsi="Calibri" w:cs="Calibri"/>
          <w:b/>
          <w:i/>
          <w:sz w:val="24"/>
          <w:szCs w:val="24"/>
        </w:rPr>
        <w:t>zarządzam</w:t>
      </w:r>
      <w:r w:rsidR="00EE1498" w:rsidRPr="007473D9">
        <w:rPr>
          <w:rFonts w:ascii="Calibri" w:eastAsia="Arial" w:hAnsi="Calibri" w:cs="Calibri"/>
          <w:b/>
          <w:i/>
          <w:sz w:val="24"/>
          <w:szCs w:val="24"/>
        </w:rPr>
        <w:t>,</w:t>
      </w:r>
      <w:r w:rsidRPr="007473D9">
        <w:rPr>
          <w:rFonts w:ascii="Calibri" w:eastAsia="Arial" w:hAnsi="Calibri" w:cs="Calibri"/>
          <w:sz w:val="24"/>
          <w:szCs w:val="24"/>
        </w:rPr>
        <w:t xml:space="preserve"> co następuje:</w:t>
      </w:r>
    </w:p>
    <w:p w14:paraId="2C18C957" w14:textId="41D7FBE1" w:rsidR="00765822" w:rsidRPr="00765822" w:rsidRDefault="00765822" w:rsidP="00765822">
      <w:pPr>
        <w:tabs>
          <w:tab w:val="right" w:pos="9072"/>
        </w:tabs>
        <w:spacing w:before="240" w:line="276" w:lineRule="auto"/>
        <w:jc w:val="center"/>
        <w:rPr>
          <w:rFonts w:ascii="Calibri" w:eastAsia="Arial" w:hAnsi="Calibri" w:cs="Calibri"/>
          <w:b/>
          <w:sz w:val="24"/>
          <w:szCs w:val="24"/>
        </w:rPr>
      </w:pPr>
      <w:r w:rsidRPr="00765822">
        <w:rPr>
          <w:rFonts w:ascii="Calibri" w:eastAsia="Arial" w:hAnsi="Calibri" w:cs="Calibri"/>
          <w:b/>
          <w:sz w:val="24"/>
          <w:szCs w:val="24"/>
        </w:rPr>
        <w:t>§ 1</w:t>
      </w:r>
    </w:p>
    <w:p w14:paraId="227C7E40" w14:textId="52A87799" w:rsidR="006B6CD3" w:rsidRPr="008F1A10" w:rsidRDefault="00A42247" w:rsidP="005A087C">
      <w:pPr>
        <w:pStyle w:val="Tytu"/>
        <w:spacing w:after="120" w:line="276" w:lineRule="auto"/>
        <w:jc w:val="both"/>
        <w:rPr>
          <w:rFonts w:ascii="Calibri" w:eastAsia="Arial" w:hAnsi="Calibri" w:cs="Calibri"/>
          <w:b w:val="0"/>
          <w:szCs w:val="24"/>
        </w:rPr>
      </w:pPr>
      <w:r w:rsidRPr="007473D9">
        <w:rPr>
          <w:rFonts w:ascii="Calibri" w:eastAsia="Arial" w:hAnsi="Calibri" w:cs="Calibri"/>
          <w:b w:val="0"/>
          <w:szCs w:val="24"/>
        </w:rPr>
        <w:t xml:space="preserve">W zarządzeniu </w:t>
      </w:r>
      <w:r w:rsidR="00EA793A" w:rsidRPr="007473D9">
        <w:rPr>
          <w:rFonts w:ascii="Calibri" w:eastAsia="Arial" w:hAnsi="Calibri" w:cs="Calibri"/>
          <w:b w:val="0"/>
          <w:szCs w:val="24"/>
        </w:rPr>
        <w:t xml:space="preserve">Nr </w:t>
      </w:r>
      <w:r w:rsidRPr="007473D9">
        <w:rPr>
          <w:rFonts w:ascii="Calibri" w:eastAsia="Arial" w:hAnsi="Calibri" w:cs="Calibri"/>
          <w:b w:val="0"/>
          <w:szCs w:val="24"/>
        </w:rPr>
        <w:t>85/21</w:t>
      </w:r>
      <w:r w:rsidRPr="007473D9">
        <w:rPr>
          <w:rFonts w:ascii="Calibri" w:eastAsia="Arial" w:hAnsi="Calibri" w:cs="Calibri"/>
          <w:szCs w:val="24"/>
        </w:rPr>
        <w:t xml:space="preserve"> </w:t>
      </w:r>
      <w:r w:rsidRPr="007473D9">
        <w:rPr>
          <w:rFonts w:ascii="Calibri" w:eastAsia="Arial" w:hAnsi="Calibri" w:cs="Calibri"/>
          <w:b w:val="0"/>
          <w:szCs w:val="24"/>
        </w:rPr>
        <w:t xml:space="preserve">w sprawie wprowadzenia regulaminów pobierania opłat za usługi edukacyjne na studiach stacjonarnych i niestacjonarnych pierwszego i drugiego stopnia </w:t>
      </w:r>
      <w:r w:rsidR="00583889" w:rsidRPr="007473D9">
        <w:rPr>
          <w:rFonts w:ascii="Calibri" w:eastAsia="Arial" w:hAnsi="Calibri" w:cs="Calibri"/>
          <w:b w:val="0"/>
          <w:szCs w:val="24"/>
        </w:rPr>
        <w:br/>
      </w:r>
      <w:r w:rsidRPr="007473D9">
        <w:rPr>
          <w:rFonts w:ascii="Calibri" w:eastAsia="Arial" w:hAnsi="Calibri" w:cs="Calibri"/>
          <w:b w:val="0"/>
          <w:szCs w:val="24"/>
        </w:rPr>
        <w:t xml:space="preserve">w Uniwersytecie Ekonomicznym w Katowicach oraz innych opłat </w:t>
      </w:r>
      <w:r w:rsidR="00355EC4">
        <w:rPr>
          <w:rFonts w:ascii="Calibri" w:eastAsia="Arial" w:hAnsi="Calibri" w:cs="Calibri"/>
          <w:b w:val="0"/>
          <w:szCs w:val="24"/>
        </w:rPr>
        <w:t>§</w:t>
      </w:r>
      <w:r w:rsidR="006B6CD3" w:rsidRPr="00853DE0">
        <w:rPr>
          <w:rFonts w:ascii="Calibri" w:eastAsia="Arial" w:hAnsi="Calibri" w:cs="Calibri"/>
          <w:b w:val="0"/>
          <w:szCs w:val="24"/>
        </w:rPr>
        <w:t xml:space="preserve"> 2 </w:t>
      </w:r>
      <w:r w:rsidR="006B6CD3" w:rsidRPr="008F1A10">
        <w:rPr>
          <w:rFonts w:ascii="Calibri" w:eastAsia="Arial" w:hAnsi="Calibri" w:cs="Calibri"/>
          <w:b w:val="0"/>
          <w:szCs w:val="24"/>
        </w:rPr>
        <w:t>otrzymuje brzmienie:</w:t>
      </w:r>
    </w:p>
    <w:p w14:paraId="449FEC17" w14:textId="4E380391" w:rsidR="006B6CD3" w:rsidRPr="007473D9" w:rsidRDefault="006B6CD3" w:rsidP="007473D9">
      <w:pPr>
        <w:pStyle w:val="Tytu"/>
        <w:spacing w:line="276" w:lineRule="auto"/>
        <w:rPr>
          <w:rFonts w:ascii="Calibri" w:eastAsia="Arial" w:hAnsi="Calibri" w:cs="Calibri"/>
          <w:b w:val="0"/>
          <w:szCs w:val="24"/>
        </w:rPr>
      </w:pPr>
      <w:r w:rsidRPr="007473D9">
        <w:rPr>
          <w:rFonts w:ascii="Calibri" w:eastAsia="Arial" w:hAnsi="Calibri" w:cs="Calibri"/>
          <w:b w:val="0"/>
          <w:szCs w:val="24"/>
        </w:rPr>
        <w:t>„§</w:t>
      </w:r>
      <w:r w:rsidR="008F1A10">
        <w:rPr>
          <w:rFonts w:ascii="Calibri" w:eastAsia="Arial" w:hAnsi="Calibri" w:cs="Calibri"/>
          <w:b w:val="0"/>
          <w:szCs w:val="24"/>
        </w:rPr>
        <w:t xml:space="preserve"> </w:t>
      </w:r>
      <w:r w:rsidRPr="007473D9">
        <w:rPr>
          <w:rFonts w:ascii="Calibri" w:eastAsia="Arial" w:hAnsi="Calibri" w:cs="Calibri"/>
          <w:b w:val="0"/>
          <w:szCs w:val="24"/>
        </w:rPr>
        <w:t>2</w:t>
      </w:r>
    </w:p>
    <w:p w14:paraId="628B4D49" w14:textId="5597A8AC" w:rsidR="006B6CD3" w:rsidRPr="007473D9" w:rsidRDefault="006B6CD3" w:rsidP="008F1A10">
      <w:pPr>
        <w:spacing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7473D9">
        <w:rPr>
          <w:rFonts w:ascii="Calibri" w:eastAsia="Arial" w:hAnsi="Calibri" w:cs="Calibri"/>
          <w:sz w:val="24"/>
          <w:szCs w:val="24"/>
        </w:rPr>
        <w:t xml:space="preserve">Wprowadza się wzory </w:t>
      </w:r>
      <w:r w:rsidR="00355EC4">
        <w:rPr>
          <w:rFonts w:ascii="Calibri" w:eastAsia="Arial" w:hAnsi="Calibri" w:cs="Calibri"/>
          <w:sz w:val="24"/>
          <w:szCs w:val="24"/>
        </w:rPr>
        <w:t>z</w:t>
      </w:r>
      <w:r w:rsidRPr="007473D9">
        <w:rPr>
          <w:rFonts w:ascii="Calibri" w:eastAsia="Arial" w:hAnsi="Calibri" w:cs="Calibri"/>
          <w:sz w:val="24"/>
          <w:szCs w:val="24"/>
        </w:rPr>
        <w:t xml:space="preserve">obowiązań </w:t>
      </w:r>
      <w:r w:rsidR="00355EC4">
        <w:rPr>
          <w:rFonts w:ascii="Calibri" w:eastAsia="Arial" w:hAnsi="Calibri" w:cs="Calibri"/>
          <w:sz w:val="24"/>
          <w:szCs w:val="24"/>
        </w:rPr>
        <w:t>s</w:t>
      </w:r>
      <w:r w:rsidRPr="007473D9">
        <w:rPr>
          <w:rFonts w:ascii="Calibri" w:eastAsia="Arial" w:hAnsi="Calibri" w:cs="Calibri"/>
          <w:sz w:val="24"/>
          <w:szCs w:val="24"/>
        </w:rPr>
        <w:t xml:space="preserve">tudenta Uniwersytetu Ekonomicznego </w:t>
      </w:r>
      <w:r w:rsidR="00355EC4">
        <w:rPr>
          <w:rFonts w:ascii="Calibri" w:eastAsia="Arial" w:hAnsi="Calibri" w:cs="Calibri"/>
          <w:sz w:val="24"/>
          <w:szCs w:val="24"/>
        </w:rPr>
        <w:br/>
      </w:r>
      <w:r w:rsidRPr="007473D9">
        <w:rPr>
          <w:rFonts w:ascii="Calibri" w:eastAsia="Arial" w:hAnsi="Calibri" w:cs="Calibri"/>
          <w:sz w:val="24"/>
          <w:szCs w:val="24"/>
        </w:rPr>
        <w:t>w</w:t>
      </w:r>
      <w:r w:rsidR="00355EC4">
        <w:rPr>
          <w:rFonts w:ascii="Calibri" w:eastAsia="Arial" w:hAnsi="Calibri" w:cs="Calibri"/>
          <w:sz w:val="24"/>
          <w:szCs w:val="24"/>
        </w:rPr>
        <w:t xml:space="preserve"> </w:t>
      </w:r>
      <w:r w:rsidRPr="007473D9">
        <w:rPr>
          <w:rFonts w:ascii="Calibri" w:eastAsia="Arial" w:hAnsi="Calibri" w:cs="Calibri"/>
          <w:sz w:val="24"/>
          <w:szCs w:val="24"/>
        </w:rPr>
        <w:t>Katowicach:</w:t>
      </w:r>
    </w:p>
    <w:p w14:paraId="1520DCC3" w14:textId="38D6947C" w:rsidR="006B6CD3" w:rsidRPr="007473D9" w:rsidRDefault="00355EC4" w:rsidP="007473D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z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obowiązanie dla </w:t>
      </w:r>
      <w:r>
        <w:rPr>
          <w:rFonts w:ascii="Calibri" w:eastAsia="Arial" w:hAnsi="Calibri" w:cs="Calibri"/>
          <w:color w:val="000000"/>
          <w:sz w:val="24"/>
          <w:szCs w:val="24"/>
        </w:rPr>
        <w:t>s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tudenta studiów stacjonarnych, stanowiące załącznik Nr 4 </w:t>
      </w:r>
      <w:r>
        <w:rPr>
          <w:rFonts w:ascii="Calibri" w:eastAsia="Arial" w:hAnsi="Calibri" w:cs="Calibri"/>
          <w:color w:val="000000"/>
          <w:sz w:val="24"/>
          <w:szCs w:val="24"/>
        </w:rPr>
        <w:br/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>do niniejszego zarządzenia;</w:t>
      </w:r>
    </w:p>
    <w:p w14:paraId="28C1E641" w14:textId="19300EAE" w:rsidR="006B6CD3" w:rsidRPr="007473D9" w:rsidRDefault="00355EC4" w:rsidP="007473D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z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obowiązanie dla </w:t>
      </w:r>
      <w:r>
        <w:rPr>
          <w:rFonts w:ascii="Calibri" w:eastAsia="Arial" w:hAnsi="Calibri" w:cs="Calibri"/>
          <w:color w:val="000000"/>
          <w:sz w:val="24"/>
          <w:szCs w:val="24"/>
        </w:rPr>
        <w:t>s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tudenta studiów niestacjonarnych, stanowiące załącznik Nr 5 </w:t>
      </w:r>
      <w:r>
        <w:rPr>
          <w:rFonts w:ascii="Calibri" w:eastAsia="Arial" w:hAnsi="Calibri" w:cs="Calibri"/>
          <w:color w:val="000000"/>
          <w:sz w:val="24"/>
          <w:szCs w:val="24"/>
        </w:rPr>
        <w:br/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>do niniejszego zarządzenia;</w:t>
      </w:r>
    </w:p>
    <w:p w14:paraId="31AB150B" w14:textId="6F7DDD68" w:rsidR="006B6CD3" w:rsidRPr="007473D9" w:rsidRDefault="00355EC4" w:rsidP="007473D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z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obowiązanie dla </w:t>
      </w:r>
      <w:r>
        <w:rPr>
          <w:rFonts w:ascii="Calibri" w:eastAsia="Arial" w:hAnsi="Calibri" w:cs="Calibri"/>
          <w:color w:val="000000"/>
          <w:sz w:val="24"/>
          <w:szCs w:val="24"/>
        </w:rPr>
        <w:t>s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tudenta cudzoziemca podejmującego kształcenie, stanowiące załącznik Nr 6 do niniejszego </w:t>
      </w:r>
      <w:sdt>
        <w:sdtPr>
          <w:rPr>
            <w:rFonts w:ascii="Calibri" w:hAnsi="Calibri" w:cs="Calibri"/>
            <w:sz w:val="24"/>
            <w:szCs w:val="24"/>
          </w:rPr>
          <w:tag w:val="goog_rdk_0"/>
          <w:id w:val="-2103555667"/>
        </w:sdtPr>
        <w:sdtEndPr/>
        <w:sdtContent/>
      </w:sdt>
      <w:sdt>
        <w:sdtPr>
          <w:rPr>
            <w:rFonts w:ascii="Calibri" w:hAnsi="Calibri" w:cs="Calibri"/>
            <w:sz w:val="24"/>
            <w:szCs w:val="24"/>
          </w:rPr>
          <w:tag w:val="goog_rdk_1"/>
          <w:id w:val="-984855489"/>
        </w:sdtPr>
        <w:sdtEndPr/>
        <w:sdtContent/>
      </w:sdt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>zarządzenia;</w:t>
      </w:r>
    </w:p>
    <w:p w14:paraId="6899F846" w14:textId="17C244F2" w:rsidR="00355EC4" w:rsidRPr="005A087C" w:rsidRDefault="00355EC4" w:rsidP="008F1A1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z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obowiązanie dla </w:t>
      </w:r>
      <w:r>
        <w:rPr>
          <w:rFonts w:ascii="Calibri" w:eastAsia="Arial" w:hAnsi="Calibri" w:cs="Calibri"/>
          <w:color w:val="000000"/>
          <w:sz w:val="24"/>
          <w:szCs w:val="24"/>
        </w:rPr>
        <w:t>s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>tudenta z Ukrainy objętego ustawą z dnia 12 marca 2022</w:t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r. </w:t>
      </w:r>
      <w:r w:rsidR="005237DE" w:rsidRPr="007473D9">
        <w:rPr>
          <w:rFonts w:ascii="Calibri" w:eastAsia="Arial" w:hAnsi="Calibri" w:cs="Calibri"/>
          <w:color w:val="000000"/>
          <w:sz w:val="24"/>
          <w:szCs w:val="24"/>
        </w:rPr>
        <w:br/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 xml:space="preserve">o pomocy obywatelom </w:t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Ukrainy 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>w związku z konfliktem zbrojnym na terytorium tego państwa</w:t>
      </w:r>
      <w:r w:rsidR="00F91F67" w:rsidRPr="007473D9">
        <w:rPr>
          <w:rFonts w:ascii="Calibri" w:eastAsia="Arial" w:hAnsi="Calibri" w:cs="Calibri"/>
          <w:color w:val="000000"/>
          <w:sz w:val="24"/>
          <w:szCs w:val="24"/>
        </w:rPr>
        <w:t xml:space="preserve">, stanowiące załącznik Nr 7 do niniejszego </w:t>
      </w:r>
      <w:sdt>
        <w:sdtPr>
          <w:rPr>
            <w:rFonts w:ascii="Calibri" w:hAnsi="Calibri" w:cs="Calibri"/>
            <w:sz w:val="24"/>
            <w:szCs w:val="24"/>
          </w:rPr>
          <w:tag w:val="goog_rdk_0"/>
          <w:id w:val="-482477592"/>
        </w:sdtPr>
        <w:sdtEndPr/>
        <w:sdtContent/>
      </w:sdt>
      <w:sdt>
        <w:sdtPr>
          <w:rPr>
            <w:rFonts w:ascii="Calibri" w:hAnsi="Calibri" w:cs="Calibri"/>
            <w:sz w:val="24"/>
            <w:szCs w:val="24"/>
          </w:rPr>
          <w:tag w:val="goog_rdk_1"/>
          <w:id w:val="-1694140907"/>
        </w:sdtPr>
        <w:sdtEndPr/>
        <w:sdtContent/>
      </w:sdt>
      <w:r w:rsidR="00F91F67" w:rsidRPr="007473D9">
        <w:rPr>
          <w:rFonts w:ascii="Calibri" w:eastAsia="Arial" w:hAnsi="Calibri" w:cs="Calibri"/>
          <w:color w:val="000000"/>
          <w:sz w:val="24"/>
          <w:szCs w:val="24"/>
        </w:rPr>
        <w:t>zarządzenia</w:t>
      </w:r>
      <w:r w:rsidR="006B6CD3" w:rsidRPr="007473D9">
        <w:rPr>
          <w:rFonts w:ascii="Calibri" w:eastAsia="Arial" w:hAnsi="Calibri" w:cs="Calibri"/>
          <w:color w:val="000000"/>
          <w:sz w:val="24"/>
          <w:szCs w:val="24"/>
        </w:rPr>
        <w:t>.</w:t>
      </w:r>
      <w:r w:rsidR="00D05E49" w:rsidRPr="007473D9">
        <w:rPr>
          <w:rFonts w:ascii="Calibri" w:eastAsia="Arial" w:hAnsi="Calibri" w:cs="Calibri"/>
          <w:color w:val="000000"/>
          <w:sz w:val="24"/>
          <w:szCs w:val="24"/>
        </w:rPr>
        <w:t>”</w:t>
      </w:r>
      <w:r w:rsidR="008F1A10">
        <w:rPr>
          <w:rFonts w:ascii="Calibri" w:eastAsia="Arial" w:hAnsi="Calibri" w:cs="Calibri"/>
          <w:color w:val="000000"/>
          <w:sz w:val="24"/>
          <w:szCs w:val="24"/>
        </w:rPr>
        <w:t>.</w:t>
      </w:r>
    </w:p>
    <w:p w14:paraId="5F121CED" w14:textId="5D739374" w:rsidR="00AB18EC" w:rsidRPr="005A087C" w:rsidRDefault="008F1A10" w:rsidP="005A087C">
      <w:pPr>
        <w:pStyle w:val="Akapitzlist"/>
        <w:spacing w:before="240" w:line="276" w:lineRule="auto"/>
        <w:ind w:left="0"/>
        <w:contextualSpacing w:val="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5A087C">
        <w:rPr>
          <w:rFonts w:ascii="Calibri" w:eastAsia="Arial" w:hAnsi="Calibri" w:cs="Calibri"/>
          <w:b/>
          <w:color w:val="000000"/>
          <w:sz w:val="24"/>
          <w:szCs w:val="24"/>
        </w:rPr>
        <w:t>§ 2</w:t>
      </w:r>
    </w:p>
    <w:p w14:paraId="611698ED" w14:textId="60388C51" w:rsidR="00D05E49" w:rsidRPr="007473D9" w:rsidRDefault="00D05E49" w:rsidP="007473D9">
      <w:pPr>
        <w:spacing w:line="276" w:lineRule="auto"/>
        <w:jc w:val="both"/>
        <w:rPr>
          <w:rFonts w:ascii="Calibri" w:eastAsia="Arial" w:hAnsi="Calibri" w:cs="Calibri"/>
          <w:sz w:val="24"/>
          <w:szCs w:val="24"/>
        </w:rPr>
      </w:pPr>
      <w:bookmarkStart w:id="1" w:name="_heading=h.gjdgxs" w:colFirst="0" w:colLast="0"/>
      <w:bookmarkEnd w:id="1"/>
      <w:r w:rsidRPr="007473D9">
        <w:rPr>
          <w:rFonts w:ascii="Calibri" w:eastAsia="Arial" w:hAnsi="Calibri" w:cs="Calibri"/>
          <w:sz w:val="24"/>
          <w:szCs w:val="24"/>
        </w:rPr>
        <w:t>Pozostałe postanowienia zarządzenia, o którym mowa w §</w:t>
      </w:r>
      <w:r w:rsidR="00037634">
        <w:rPr>
          <w:rFonts w:ascii="Calibri" w:eastAsia="Arial" w:hAnsi="Calibri" w:cs="Calibri"/>
          <w:sz w:val="24"/>
          <w:szCs w:val="24"/>
        </w:rPr>
        <w:t xml:space="preserve"> </w:t>
      </w:r>
      <w:r w:rsidR="005237DE" w:rsidRPr="007473D9">
        <w:rPr>
          <w:rFonts w:ascii="Calibri" w:eastAsia="Arial" w:hAnsi="Calibri" w:cs="Calibri"/>
          <w:sz w:val="24"/>
          <w:szCs w:val="24"/>
        </w:rPr>
        <w:t>1</w:t>
      </w:r>
      <w:r w:rsidR="00037634">
        <w:rPr>
          <w:rFonts w:ascii="Calibri" w:eastAsia="Arial" w:hAnsi="Calibri" w:cs="Calibri"/>
          <w:sz w:val="24"/>
          <w:szCs w:val="24"/>
        </w:rPr>
        <w:t>,</w:t>
      </w:r>
      <w:r w:rsidRPr="007473D9">
        <w:rPr>
          <w:rFonts w:ascii="Calibri" w:eastAsia="Arial" w:hAnsi="Calibri" w:cs="Calibri"/>
          <w:b/>
          <w:sz w:val="24"/>
          <w:szCs w:val="24"/>
        </w:rPr>
        <w:t xml:space="preserve"> </w:t>
      </w:r>
      <w:r w:rsidR="00F64B10" w:rsidRPr="007473D9">
        <w:rPr>
          <w:rFonts w:ascii="Calibri" w:eastAsia="Arial" w:hAnsi="Calibri" w:cs="Calibri"/>
          <w:sz w:val="24"/>
          <w:szCs w:val="24"/>
        </w:rPr>
        <w:t>nie ulegają z</w:t>
      </w:r>
      <w:r w:rsidRPr="007473D9">
        <w:rPr>
          <w:rFonts w:ascii="Calibri" w:eastAsia="Arial" w:hAnsi="Calibri" w:cs="Calibri"/>
          <w:sz w:val="24"/>
          <w:szCs w:val="24"/>
        </w:rPr>
        <w:t>mianie</w:t>
      </w:r>
      <w:r w:rsidR="00583889" w:rsidRPr="007473D9">
        <w:rPr>
          <w:rFonts w:ascii="Calibri" w:eastAsia="Arial" w:hAnsi="Calibri" w:cs="Calibri"/>
          <w:sz w:val="24"/>
          <w:szCs w:val="24"/>
        </w:rPr>
        <w:t>.</w:t>
      </w:r>
    </w:p>
    <w:p w14:paraId="7C2996F9" w14:textId="21EE0AC5" w:rsidR="00D05E49" w:rsidRPr="005A087C" w:rsidRDefault="008F1A10" w:rsidP="005A087C">
      <w:pPr>
        <w:pStyle w:val="Akapitzlist"/>
        <w:spacing w:before="240" w:line="276" w:lineRule="auto"/>
        <w:ind w:left="0"/>
        <w:contextualSpacing w:val="0"/>
        <w:jc w:val="center"/>
        <w:rPr>
          <w:rFonts w:ascii="Calibri" w:eastAsia="Arial" w:hAnsi="Calibri" w:cs="Calibri"/>
          <w:b/>
          <w:sz w:val="24"/>
          <w:szCs w:val="24"/>
        </w:rPr>
      </w:pPr>
      <w:r w:rsidRPr="005A087C">
        <w:rPr>
          <w:rFonts w:ascii="Calibri" w:eastAsia="Arial" w:hAnsi="Calibri" w:cs="Calibri"/>
          <w:b/>
          <w:sz w:val="24"/>
          <w:szCs w:val="24"/>
        </w:rPr>
        <w:t>§ 3</w:t>
      </w:r>
    </w:p>
    <w:p w14:paraId="396066B1" w14:textId="6BEBE99F" w:rsidR="008F1A10" w:rsidRDefault="00EA793A" w:rsidP="005A087C">
      <w:pPr>
        <w:spacing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5A087C">
        <w:rPr>
          <w:rFonts w:ascii="Calibri" w:eastAsia="Arial" w:hAnsi="Calibri" w:cs="Calibri"/>
          <w:sz w:val="24"/>
          <w:szCs w:val="24"/>
        </w:rPr>
        <w:t xml:space="preserve">Zarządzenie wchodzi w życie z dniem </w:t>
      </w:r>
      <w:r w:rsidR="00D05E49" w:rsidRPr="005A087C">
        <w:rPr>
          <w:rFonts w:ascii="Calibri" w:eastAsia="Arial" w:hAnsi="Calibri" w:cs="Calibri"/>
          <w:sz w:val="24"/>
          <w:szCs w:val="24"/>
        </w:rPr>
        <w:t xml:space="preserve">1 października 2022 roku i </w:t>
      </w:r>
      <w:r w:rsidR="00855112">
        <w:rPr>
          <w:rFonts w:ascii="Calibri" w:eastAsia="Arial" w:hAnsi="Calibri" w:cs="Calibri"/>
          <w:sz w:val="24"/>
          <w:szCs w:val="24"/>
        </w:rPr>
        <w:t>obowiązuje</w:t>
      </w:r>
      <w:r w:rsidRPr="005A087C">
        <w:rPr>
          <w:rFonts w:ascii="Calibri" w:eastAsia="Arial" w:hAnsi="Calibri" w:cs="Calibri"/>
          <w:sz w:val="24"/>
          <w:szCs w:val="24"/>
        </w:rPr>
        <w:t xml:space="preserve"> studentów rozpoczynających studia </w:t>
      </w:r>
      <w:r w:rsidR="00DA560A">
        <w:rPr>
          <w:rFonts w:ascii="Calibri" w:eastAsia="Arial" w:hAnsi="Calibri" w:cs="Calibri"/>
          <w:sz w:val="24"/>
          <w:szCs w:val="24"/>
        </w:rPr>
        <w:t>od roku akademickiego</w:t>
      </w:r>
      <w:r w:rsidRPr="005A087C">
        <w:rPr>
          <w:rFonts w:ascii="Calibri" w:eastAsia="Arial" w:hAnsi="Calibri" w:cs="Calibri"/>
          <w:sz w:val="24"/>
          <w:szCs w:val="24"/>
        </w:rPr>
        <w:t xml:space="preserve"> 2022/2023</w:t>
      </w:r>
      <w:r w:rsidR="008F1A10">
        <w:rPr>
          <w:rFonts w:ascii="Calibri" w:eastAsia="Arial" w:hAnsi="Calibri" w:cs="Calibri"/>
          <w:sz w:val="24"/>
          <w:szCs w:val="24"/>
        </w:rPr>
        <w:t>.</w:t>
      </w:r>
    </w:p>
    <w:p w14:paraId="0000001C" w14:textId="1CD9FC8A" w:rsidR="0082661E" w:rsidRPr="007473D9" w:rsidRDefault="00521EF3" w:rsidP="00B2657C">
      <w:pPr>
        <w:spacing w:before="600" w:after="600" w:line="276" w:lineRule="auto"/>
        <w:rPr>
          <w:rFonts w:ascii="Calibri" w:eastAsia="Arial" w:hAnsi="Calibri" w:cs="Calibri"/>
          <w:b/>
          <w:sz w:val="24"/>
          <w:szCs w:val="24"/>
        </w:rPr>
      </w:pPr>
      <w:r w:rsidRPr="007473D9">
        <w:rPr>
          <w:rFonts w:ascii="Calibri" w:eastAsia="Arial" w:hAnsi="Calibri" w:cs="Calibri"/>
          <w:b/>
          <w:sz w:val="24"/>
          <w:szCs w:val="24"/>
        </w:rPr>
        <w:t>Rektor</w:t>
      </w:r>
    </w:p>
    <w:p w14:paraId="0000001E" w14:textId="1C24A733" w:rsidR="0082661E" w:rsidRPr="007473D9" w:rsidRDefault="00CB328D" w:rsidP="007473D9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Arial" w:hAnsi="Calibri" w:cs="Calibri"/>
          <w:b/>
          <w:sz w:val="24"/>
          <w:szCs w:val="24"/>
        </w:rPr>
        <w:t xml:space="preserve">(-) </w:t>
      </w:r>
      <w:r w:rsidR="00521EF3" w:rsidRPr="007473D9">
        <w:rPr>
          <w:rFonts w:ascii="Calibri" w:eastAsia="Arial" w:hAnsi="Calibri" w:cs="Calibri"/>
          <w:b/>
          <w:sz w:val="24"/>
          <w:szCs w:val="24"/>
        </w:rPr>
        <w:t>prof. dr hab. inż. Celina M. Olszak</w:t>
      </w:r>
    </w:p>
    <w:sectPr w:rsidR="0082661E" w:rsidRPr="007473D9" w:rsidSect="00B2657C">
      <w:footerReference w:type="even" r:id="rId8"/>
      <w:footerReference w:type="default" r:id="rId9"/>
      <w:pgSz w:w="11906" w:h="16838"/>
      <w:pgMar w:top="1021" w:right="1418" w:bottom="1021" w:left="1418" w:header="1418" w:footer="144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6D51E" w14:textId="77777777" w:rsidR="00811902" w:rsidRDefault="00811902">
      <w:r>
        <w:separator/>
      </w:r>
    </w:p>
  </w:endnote>
  <w:endnote w:type="continuationSeparator" w:id="0">
    <w:p w14:paraId="589B945C" w14:textId="77777777" w:rsidR="00811902" w:rsidRDefault="0081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82661E" w:rsidRDefault="00521E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1" w14:textId="77777777" w:rsidR="0082661E" w:rsidRDefault="008266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82661E" w:rsidRDefault="008266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4CCB" w14:textId="77777777" w:rsidR="00811902" w:rsidRDefault="00811902">
      <w:r>
        <w:separator/>
      </w:r>
    </w:p>
  </w:footnote>
  <w:footnote w:type="continuationSeparator" w:id="0">
    <w:p w14:paraId="6F4F856D" w14:textId="77777777" w:rsidR="00811902" w:rsidRDefault="0081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50A"/>
    <w:multiLevelType w:val="hybridMultilevel"/>
    <w:tmpl w:val="5058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137"/>
    <w:multiLevelType w:val="multilevel"/>
    <w:tmpl w:val="F446C7F0"/>
    <w:lvl w:ilvl="0">
      <w:start w:val="3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D2B2514"/>
    <w:multiLevelType w:val="hybridMultilevel"/>
    <w:tmpl w:val="3724D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89C"/>
    <w:multiLevelType w:val="multilevel"/>
    <w:tmpl w:val="3C4E090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69038C"/>
    <w:multiLevelType w:val="hybridMultilevel"/>
    <w:tmpl w:val="A67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A054B7"/>
    <w:multiLevelType w:val="multilevel"/>
    <w:tmpl w:val="9C085FC4"/>
    <w:lvl w:ilvl="0">
      <w:start w:val="3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 w:hint="default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BE5B52"/>
    <w:multiLevelType w:val="multilevel"/>
    <w:tmpl w:val="F446C7F0"/>
    <w:lvl w:ilvl="0">
      <w:start w:val="3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4316B08"/>
    <w:multiLevelType w:val="multilevel"/>
    <w:tmpl w:val="29285FEE"/>
    <w:lvl w:ilvl="0">
      <w:start w:val="1"/>
      <w:numFmt w:val="decimal"/>
      <w:lvlText w:val="§ %1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642DE2"/>
    <w:multiLevelType w:val="multilevel"/>
    <w:tmpl w:val="D8A2618A"/>
    <w:lvl w:ilvl="0">
      <w:start w:val="2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 w:hint="default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4414E7"/>
    <w:multiLevelType w:val="multilevel"/>
    <w:tmpl w:val="3C4E090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49913DE"/>
    <w:multiLevelType w:val="multilevel"/>
    <w:tmpl w:val="933A845C"/>
    <w:lvl w:ilvl="0">
      <w:start w:val="1"/>
      <w:numFmt w:val="decimal"/>
      <w:lvlText w:val="§ 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720" w:hanging="363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 w15:restartNumberingAfterBreak="0">
    <w:nsid w:val="6D39059C"/>
    <w:multiLevelType w:val="multilevel"/>
    <w:tmpl w:val="D0307AC0"/>
    <w:lvl w:ilvl="0">
      <w:start w:val="1"/>
      <w:numFmt w:val="decimal"/>
      <w:lvlText w:val="§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0E4038"/>
    <w:multiLevelType w:val="hybridMultilevel"/>
    <w:tmpl w:val="D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1E"/>
    <w:rsid w:val="00007379"/>
    <w:rsid w:val="00016D00"/>
    <w:rsid w:val="00027E7B"/>
    <w:rsid w:val="00037634"/>
    <w:rsid w:val="00045BCE"/>
    <w:rsid w:val="00047C43"/>
    <w:rsid w:val="00067733"/>
    <w:rsid w:val="00181555"/>
    <w:rsid w:val="002E035B"/>
    <w:rsid w:val="002F18CB"/>
    <w:rsid w:val="00355EC4"/>
    <w:rsid w:val="00370313"/>
    <w:rsid w:val="00434DE8"/>
    <w:rsid w:val="00503873"/>
    <w:rsid w:val="00521EF3"/>
    <w:rsid w:val="00522399"/>
    <w:rsid w:val="005237DE"/>
    <w:rsid w:val="00564F29"/>
    <w:rsid w:val="00581AFD"/>
    <w:rsid w:val="00583889"/>
    <w:rsid w:val="005A087C"/>
    <w:rsid w:val="005C2C48"/>
    <w:rsid w:val="006573D4"/>
    <w:rsid w:val="006B6CD3"/>
    <w:rsid w:val="006C72A6"/>
    <w:rsid w:val="007473D9"/>
    <w:rsid w:val="00765822"/>
    <w:rsid w:val="00794CDD"/>
    <w:rsid w:val="00811902"/>
    <w:rsid w:val="0082661E"/>
    <w:rsid w:val="00831814"/>
    <w:rsid w:val="008406C1"/>
    <w:rsid w:val="00853DE0"/>
    <w:rsid w:val="00854301"/>
    <w:rsid w:val="00855112"/>
    <w:rsid w:val="008D3544"/>
    <w:rsid w:val="008E3D85"/>
    <w:rsid w:val="008F1A10"/>
    <w:rsid w:val="0096562D"/>
    <w:rsid w:val="00A055F9"/>
    <w:rsid w:val="00A42247"/>
    <w:rsid w:val="00A43EFA"/>
    <w:rsid w:val="00A56838"/>
    <w:rsid w:val="00AA0D82"/>
    <w:rsid w:val="00AB18EC"/>
    <w:rsid w:val="00AD144F"/>
    <w:rsid w:val="00B00C12"/>
    <w:rsid w:val="00B05D8A"/>
    <w:rsid w:val="00B20CAB"/>
    <w:rsid w:val="00B2657C"/>
    <w:rsid w:val="00B3143A"/>
    <w:rsid w:val="00BD28ED"/>
    <w:rsid w:val="00C17314"/>
    <w:rsid w:val="00C71BF5"/>
    <w:rsid w:val="00CB328D"/>
    <w:rsid w:val="00CD390C"/>
    <w:rsid w:val="00D05E49"/>
    <w:rsid w:val="00DA560A"/>
    <w:rsid w:val="00DF73AD"/>
    <w:rsid w:val="00E615B0"/>
    <w:rsid w:val="00E67141"/>
    <w:rsid w:val="00E8597C"/>
    <w:rsid w:val="00EA793A"/>
    <w:rsid w:val="00EE1498"/>
    <w:rsid w:val="00F64B10"/>
    <w:rsid w:val="00F91F67"/>
    <w:rsid w:val="00F95A23"/>
    <w:rsid w:val="00F95D2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09FC"/>
  <w15:docId w15:val="{D3ABF9F5-7E47-4BA8-ADA4-E61B858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806"/>
    <w:rPr>
      <w:lang w:eastAsia="en-US"/>
    </w:rPr>
  </w:style>
  <w:style w:type="paragraph" w:styleId="Nagwek1">
    <w:name w:val="heading 1"/>
    <w:basedOn w:val="Normalny"/>
    <w:next w:val="Normalny"/>
    <w:qFormat/>
    <w:rsid w:val="00AD5806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D5806"/>
    <w:pPr>
      <w:keepNext/>
      <w:spacing w:line="36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rsid w:val="00AD5806"/>
    <w:pPr>
      <w:jc w:val="center"/>
    </w:pPr>
    <w:rPr>
      <w:b/>
      <w:sz w:val="24"/>
      <w:szCs w:val="22"/>
    </w:rPr>
  </w:style>
  <w:style w:type="paragraph" w:styleId="Tekstpodstawowy">
    <w:name w:val="Body Text"/>
    <w:basedOn w:val="Normalny"/>
    <w:rsid w:val="00AD5806"/>
    <w:pPr>
      <w:jc w:val="both"/>
      <w:outlineLvl w:val="0"/>
    </w:pPr>
    <w:rPr>
      <w:sz w:val="24"/>
    </w:rPr>
  </w:style>
  <w:style w:type="paragraph" w:styleId="Tekstpodstawowy2">
    <w:name w:val="Body Text 2"/>
    <w:basedOn w:val="Normalny"/>
    <w:rsid w:val="00AD5806"/>
    <w:pPr>
      <w:spacing w:before="60"/>
      <w:jc w:val="center"/>
    </w:pPr>
    <w:rPr>
      <w:sz w:val="24"/>
    </w:rPr>
  </w:style>
  <w:style w:type="paragraph" w:styleId="Stopka">
    <w:name w:val="footer"/>
    <w:basedOn w:val="Normalny"/>
    <w:rsid w:val="00AD58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806"/>
  </w:style>
  <w:style w:type="paragraph" w:customStyle="1" w:styleId="Plandokumentu">
    <w:name w:val="Plan dokumentu"/>
    <w:basedOn w:val="Normalny"/>
    <w:semiHidden/>
    <w:rsid w:val="00DC4EA2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link w:val="TekstdymkaZnak"/>
    <w:rsid w:val="001955A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955A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2164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64B7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2164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64B7"/>
    <w:rPr>
      <w:b/>
      <w:bCs/>
    </w:rPr>
  </w:style>
  <w:style w:type="character" w:customStyle="1" w:styleId="TematkomentarzaZnak">
    <w:name w:val="Temat komentarza Znak"/>
    <w:link w:val="Tematkomentarza"/>
    <w:rsid w:val="002164B7"/>
    <w:rPr>
      <w:b/>
      <w:bCs/>
      <w:lang w:eastAsia="en-US"/>
    </w:rPr>
  </w:style>
  <w:style w:type="paragraph" w:styleId="Nagwek">
    <w:name w:val="header"/>
    <w:basedOn w:val="Normalny"/>
    <w:link w:val="NagwekZnak"/>
    <w:rsid w:val="004C7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7033"/>
    <w:rPr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4D79C8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8F1A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fssZpK7Uq3EPHgywOaGeqGeyw==">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</dc:creator>
  <cp:lastModifiedBy>UE</cp:lastModifiedBy>
  <cp:revision>34</cp:revision>
  <cp:lastPrinted>2022-08-16T10:37:00Z</cp:lastPrinted>
  <dcterms:created xsi:type="dcterms:W3CDTF">2022-07-08T12:36:00Z</dcterms:created>
  <dcterms:modified xsi:type="dcterms:W3CDTF">2022-09-15T10:26:00Z</dcterms:modified>
</cp:coreProperties>
</file>