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B8" w:rsidRDefault="007118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</w:t>
      </w:r>
    </w:p>
    <w:p w:rsidR="007118B8" w:rsidRDefault="007118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pieczęć firmowa jednostki organizacyjnej</w:t>
      </w: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Katowice, dnia </w:t>
      </w:r>
      <w:r w:rsidR="001902EC">
        <w:rPr>
          <w:rFonts w:ascii="Arial" w:hAnsi="Arial"/>
          <w:sz w:val="22"/>
        </w:rPr>
        <w:t>...................</w:t>
      </w:r>
      <w:r w:rsidR="00033EB7">
        <w:rPr>
          <w:rFonts w:ascii="Arial" w:hAnsi="Arial"/>
          <w:sz w:val="22"/>
        </w:rPr>
        <w:t xml:space="preserve"> r.</w:t>
      </w: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tabs>
          <w:tab w:val="left" w:pos="6096"/>
        </w:tabs>
        <w:rPr>
          <w:rFonts w:ascii="Arial" w:hAnsi="Arial"/>
          <w:sz w:val="22"/>
        </w:rPr>
      </w:pPr>
    </w:p>
    <w:p w:rsidR="007118B8" w:rsidRDefault="007118B8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>Stanowisko</w:t>
      </w:r>
      <w:r>
        <w:rPr>
          <w:rFonts w:ascii="Arial" w:hAnsi="Arial"/>
          <w:sz w:val="18"/>
        </w:rPr>
        <w:t xml:space="preserve"> </w:t>
      </w:r>
      <w:r w:rsidR="00C7158D">
        <w:rPr>
          <w:rFonts w:ascii="Arial" w:hAnsi="Arial"/>
          <w:b/>
          <w:sz w:val="22"/>
        </w:rPr>
        <w:t>adiunkt</w:t>
      </w: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ind w:left="4253"/>
        <w:rPr>
          <w:rFonts w:ascii="Arial" w:hAnsi="Arial"/>
          <w:b/>
          <w:sz w:val="22"/>
        </w:rPr>
      </w:pPr>
    </w:p>
    <w:p w:rsidR="007118B8" w:rsidRDefault="007118B8">
      <w:pPr>
        <w:ind w:left="4253"/>
        <w:rPr>
          <w:rFonts w:ascii="Arial" w:hAnsi="Arial"/>
          <w:b/>
          <w:sz w:val="22"/>
        </w:rPr>
      </w:pPr>
    </w:p>
    <w:p w:rsidR="007118B8" w:rsidRDefault="007118B8">
      <w:pPr>
        <w:ind w:left="4253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Pan(i)</w:t>
      </w:r>
    </w:p>
    <w:p w:rsidR="007118B8" w:rsidRDefault="007118B8">
      <w:pPr>
        <w:ind w:left="4253"/>
        <w:jc w:val="center"/>
        <w:rPr>
          <w:rFonts w:ascii="Arial" w:hAnsi="Arial"/>
          <w:b/>
          <w:sz w:val="18"/>
        </w:rPr>
      </w:pPr>
    </w:p>
    <w:p w:rsidR="007118B8" w:rsidRDefault="007118B8">
      <w:pPr>
        <w:ind w:left="425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</w:t>
      </w:r>
    </w:p>
    <w:p w:rsidR="007118B8" w:rsidRDefault="007118B8">
      <w:pPr>
        <w:ind w:left="4253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="004745E1">
        <w:rPr>
          <w:rFonts w:ascii="Arial" w:hAnsi="Arial"/>
          <w:sz w:val="18"/>
        </w:rPr>
        <w:t xml:space="preserve">tytuł/stopień naukowy; </w:t>
      </w:r>
      <w:r>
        <w:rPr>
          <w:rFonts w:ascii="Arial" w:hAnsi="Arial"/>
          <w:sz w:val="18"/>
        </w:rPr>
        <w:t>imię i nazwisko)</w:t>
      </w: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Default="007118B8">
      <w:pPr>
        <w:rPr>
          <w:rFonts w:ascii="Arial" w:hAnsi="Arial"/>
          <w:sz w:val="18"/>
        </w:rPr>
      </w:pPr>
    </w:p>
    <w:p w:rsidR="007118B8" w:rsidRPr="00B45CE8" w:rsidRDefault="007118B8">
      <w:pPr>
        <w:pStyle w:val="Nagwek1"/>
        <w:spacing w:line="360" w:lineRule="auto"/>
        <w:rPr>
          <w:rFonts w:ascii="Arial" w:hAnsi="Arial"/>
          <w:sz w:val="22"/>
          <w:szCs w:val="22"/>
        </w:rPr>
      </w:pPr>
      <w:r w:rsidRPr="00B45CE8">
        <w:rPr>
          <w:rFonts w:ascii="Arial" w:hAnsi="Arial"/>
          <w:sz w:val="22"/>
          <w:szCs w:val="22"/>
        </w:rPr>
        <w:t>Zakres czynności</w:t>
      </w:r>
    </w:p>
    <w:p w:rsidR="007118B8" w:rsidRDefault="00D2134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nauczyciela akademickiego</w:t>
      </w:r>
    </w:p>
    <w:p w:rsidR="007118B8" w:rsidRDefault="007118B8">
      <w:pPr>
        <w:jc w:val="center"/>
        <w:rPr>
          <w:rFonts w:ascii="Arial" w:hAnsi="Arial"/>
          <w:b/>
          <w:sz w:val="22"/>
        </w:rPr>
      </w:pPr>
    </w:p>
    <w:p w:rsidR="007118B8" w:rsidRDefault="007118B8">
      <w:pPr>
        <w:jc w:val="center"/>
        <w:rPr>
          <w:rFonts w:ascii="Arial" w:hAnsi="Arial"/>
          <w:b/>
          <w:sz w:val="22"/>
        </w:rPr>
      </w:pPr>
    </w:p>
    <w:p w:rsidR="007118B8" w:rsidRDefault="007118B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*************************************************************************************************</w:t>
      </w:r>
    </w:p>
    <w:p w:rsidR="007118B8" w:rsidRDefault="007118B8">
      <w:pPr>
        <w:jc w:val="center"/>
        <w:rPr>
          <w:rFonts w:ascii="Arial" w:hAnsi="Arial"/>
          <w:sz w:val="22"/>
        </w:rPr>
      </w:pPr>
    </w:p>
    <w:p w:rsidR="007118B8" w:rsidRDefault="007118B8">
      <w:pPr>
        <w:jc w:val="center"/>
        <w:rPr>
          <w:rFonts w:ascii="Arial" w:hAnsi="Arial"/>
          <w:sz w:val="22"/>
        </w:rPr>
      </w:pPr>
    </w:p>
    <w:p w:rsidR="00F37F62" w:rsidRPr="00B36F78" w:rsidRDefault="00F37F62" w:rsidP="00F37F62">
      <w:pPr>
        <w:pStyle w:val="Nagwek2"/>
        <w:jc w:val="both"/>
        <w:rPr>
          <w:rFonts w:ascii="Arial" w:hAnsi="Arial"/>
          <w:sz w:val="22"/>
        </w:rPr>
      </w:pPr>
      <w:r w:rsidRPr="00B36F78">
        <w:rPr>
          <w:rFonts w:ascii="Arial" w:hAnsi="Arial"/>
          <w:sz w:val="22"/>
        </w:rPr>
        <w:t xml:space="preserve">Na </w:t>
      </w:r>
      <w:r w:rsidRPr="00F94CCB">
        <w:rPr>
          <w:rFonts w:ascii="Arial" w:hAnsi="Arial" w:cs="Arial"/>
          <w:sz w:val="22"/>
          <w:szCs w:val="22"/>
        </w:rPr>
        <w:t>podstawie art. 115 ustawy Prawo o szkolnictwie wyższym i nauce z dn</w:t>
      </w:r>
      <w:r>
        <w:rPr>
          <w:rFonts w:ascii="Arial" w:hAnsi="Arial" w:cs="Arial"/>
          <w:sz w:val="22"/>
          <w:szCs w:val="22"/>
        </w:rPr>
        <w:t>ia 20 lipca 2018 r. (t. j. Dz. U. z 2022 r. poz. 574, z późn. zm.</w:t>
      </w:r>
      <w:r w:rsidRPr="00F94CCB">
        <w:rPr>
          <w:rFonts w:ascii="Garamond" w:hAnsi="Garamond"/>
        </w:rPr>
        <w:t>)</w:t>
      </w:r>
      <w:r>
        <w:rPr>
          <w:rFonts w:ascii="Arial" w:hAnsi="Arial"/>
          <w:sz w:val="22"/>
        </w:rPr>
        <w:t xml:space="preserve">, </w:t>
      </w:r>
      <w:r w:rsidRPr="00B36F78">
        <w:rPr>
          <w:rFonts w:ascii="Arial" w:hAnsi="Arial"/>
          <w:sz w:val="22"/>
        </w:rPr>
        <w:t xml:space="preserve">art. 94 i art. 100 (Dział Czwarty „Obowiązki pracodawcy i pracownika’’ rozdział I „Obowiązki pracodawcy” i rozdział II „Obowiązki pracownika”) ustawy Kodeks pracy, a także Regulaminu pracy Uniwersytetu Ekonomicznego w Katowicach (wprowadzonego zarządzeniem </w:t>
      </w:r>
      <w:r w:rsidR="00B9315D">
        <w:rPr>
          <w:rFonts w:ascii="Arial" w:hAnsi="Arial" w:cs="Arial"/>
          <w:sz w:val="22"/>
          <w:szCs w:val="22"/>
        </w:rPr>
        <w:t>nr 12/22 z dnia 16 lutego 2022</w:t>
      </w:r>
      <w:r w:rsidR="00B9315D" w:rsidRPr="00783DDB">
        <w:rPr>
          <w:rFonts w:ascii="Arial" w:hAnsi="Arial" w:cs="Arial"/>
          <w:sz w:val="22"/>
          <w:szCs w:val="22"/>
        </w:rPr>
        <w:t xml:space="preserve"> r. </w:t>
      </w:r>
      <w:r w:rsidRPr="00BE6969">
        <w:rPr>
          <w:rFonts w:ascii="Arial" w:hAnsi="Arial"/>
          <w:sz w:val="22"/>
        </w:rPr>
        <w:t>Rektora Uniwersytetu Ekonomicznego w Katowicach</w:t>
      </w:r>
      <w:r w:rsidRPr="00B36F78">
        <w:rPr>
          <w:rFonts w:ascii="Arial" w:hAnsi="Arial"/>
          <w:sz w:val="22"/>
        </w:rPr>
        <w:t>), zwanego dalej Regulaminem, ustala się dla Pana(i), określone jak niżej czynności służbowe, przewidziane na zajmowanym stanowisku:</w:t>
      </w:r>
    </w:p>
    <w:p w:rsidR="007118B8" w:rsidRDefault="007118B8">
      <w:pPr>
        <w:jc w:val="both"/>
        <w:rPr>
          <w:rFonts w:ascii="Arial" w:hAnsi="Arial"/>
          <w:i/>
          <w:sz w:val="22"/>
        </w:rPr>
      </w:pPr>
    </w:p>
    <w:p w:rsidR="007118B8" w:rsidRDefault="007118B8">
      <w:pPr>
        <w:jc w:val="both"/>
        <w:rPr>
          <w:rFonts w:ascii="Arial" w:hAnsi="Arial"/>
          <w:i/>
          <w:sz w:val="22"/>
        </w:rPr>
      </w:pPr>
    </w:p>
    <w:p w:rsidR="007118B8" w:rsidRDefault="007118B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Część I.</w:t>
      </w:r>
    </w:p>
    <w:p w:rsidR="007118B8" w:rsidRDefault="007118B8">
      <w:pPr>
        <w:jc w:val="both"/>
        <w:rPr>
          <w:rFonts w:ascii="Arial" w:hAnsi="Arial"/>
          <w:b/>
          <w:sz w:val="22"/>
        </w:rPr>
      </w:pPr>
    </w:p>
    <w:p w:rsidR="00CB016E" w:rsidRDefault="00CB016E" w:rsidP="00CB016E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Obowiązki ogólne i uprawnienia</w:t>
      </w:r>
    </w:p>
    <w:p w:rsidR="00370210" w:rsidRDefault="00370210" w:rsidP="00370210">
      <w:pPr>
        <w:numPr>
          <w:ilvl w:val="0"/>
          <w:numId w:val="2"/>
        </w:numPr>
        <w:tabs>
          <w:tab w:val="clear" w:pos="1065"/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określone w §§ 14 - 17 i § 23 ust. 1, 5 - 6 Regulaminu.</w:t>
      </w:r>
    </w:p>
    <w:p w:rsidR="00370210" w:rsidRDefault="00370210" w:rsidP="0037021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Obowiązki wynikające z przepisów bhp i ochrony przeciwpożarowej </w:t>
      </w:r>
    </w:p>
    <w:p w:rsidR="00370210" w:rsidRDefault="00370210" w:rsidP="00370210">
      <w:pPr>
        <w:numPr>
          <w:ilvl w:val="0"/>
          <w:numId w:val="3"/>
        </w:numPr>
        <w:tabs>
          <w:tab w:val="clear" w:pos="1065"/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określone w § 23 ust. 3 i 4 Regulaminu.</w:t>
      </w:r>
    </w:p>
    <w:p w:rsidR="00370210" w:rsidRDefault="00370210" w:rsidP="0037021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Odpowiedzialność materialna</w:t>
      </w:r>
    </w:p>
    <w:p w:rsidR="007118B8" w:rsidRDefault="00370210" w:rsidP="00370210">
      <w:pPr>
        <w:numPr>
          <w:ilvl w:val="0"/>
          <w:numId w:val="4"/>
        </w:numPr>
        <w:tabs>
          <w:tab w:val="clear" w:pos="1065"/>
          <w:tab w:val="num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określona w § 24 </w:t>
      </w:r>
      <w:r w:rsidR="007118B8">
        <w:rPr>
          <w:rFonts w:ascii="Arial" w:hAnsi="Arial"/>
          <w:sz w:val="22"/>
        </w:rPr>
        <w:t>Regulaminu.</w:t>
      </w:r>
    </w:p>
    <w:p w:rsidR="007118B8" w:rsidRDefault="007118B8">
      <w:pPr>
        <w:jc w:val="both"/>
        <w:rPr>
          <w:rFonts w:ascii="Arial" w:hAnsi="Arial"/>
          <w:i/>
          <w:sz w:val="22"/>
        </w:rPr>
      </w:pPr>
    </w:p>
    <w:p w:rsidR="007118B8" w:rsidRDefault="007118B8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Część II.</w:t>
      </w:r>
    </w:p>
    <w:p w:rsidR="007118B8" w:rsidRDefault="007118B8"/>
    <w:p w:rsidR="007118B8" w:rsidRDefault="007118B8">
      <w:pPr>
        <w:pStyle w:val="Nagwek5"/>
      </w:pPr>
      <w:r>
        <w:t>A. Kompetencje uniwersalne</w:t>
      </w:r>
    </w:p>
    <w:p w:rsidR="007118B8" w:rsidRDefault="007118B8"/>
    <w:p w:rsidR="00C7158D" w:rsidRPr="00F442B4" w:rsidRDefault="00C7158D" w:rsidP="00F442B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bCs/>
          <w:sz w:val="22"/>
          <w:szCs w:val="22"/>
        </w:rPr>
        <w:t>co najmniej stopień naukowy doktora</w:t>
      </w:r>
    </w:p>
    <w:p w:rsidR="00A30464" w:rsidRP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pełna zdolność do czynności prawnych i korzystanie z pełni praw publicznych</w:t>
      </w:r>
    </w:p>
    <w:p w:rsidR="00A30464" w:rsidRP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niekaralność prawomocnym wyrokiem sądowym za przestępstwo umyślne</w:t>
      </w:r>
    </w:p>
    <w:p w:rsidR="00A30464" w:rsidRP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 xml:space="preserve">niekaralność karą dyscyplinarną </w:t>
      </w:r>
      <w:r w:rsidR="00120353">
        <w:rPr>
          <w:rFonts w:ascii="Arial" w:hAnsi="Arial" w:cs="Arial"/>
          <w:sz w:val="22"/>
          <w:szCs w:val="22"/>
        </w:rPr>
        <w:t xml:space="preserve">wymienioną </w:t>
      </w:r>
      <w:r w:rsidR="00031A79" w:rsidRPr="009F42B3">
        <w:rPr>
          <w:rFonts w:ascii="Arial" w:hAnsi="Arial" w:cs="Arial"/>
          <w:sz w:val="22"/>
          <w:szCs w:val="22"/>
        </w:rPr>
        <w:t xml:space="preserve">w </w:t>
      </w:r>
      <w:r w:rsidR="00031A79">
        <w:rPr>
          <w:rFonts w:ascii="Arial" w:hAnsi="Arial" w:cs="Arial"/>
          <w:sz w:val="22"/>
          <w:szCs w:val="22"/>
        </w:rPr>
        <w:t xml:space="preserve">art. 113 ust. 2 </w:t>
      </w:r>
      <w:r w:rsidR="00031A79" w:rsidRPr="00B317EC">
        <w:rPr>
          <w:rFonts w:ascii="Arial" w:hAnsi="Arial" w:cs="Arial"/>
          <w:sz w:val="22"/>
          <w:szCs w:val="22"/>
        </w:rPr>
        <w:t>Prawo o</w:t>
      </w:r>
      <w:r w:rsidR="00031A79">
        <w:rPr>
          <w:rFonts w:ascii="Arial" w:hAnsi="Arial" w:cs="Arial"/>
          <w:sz w:val="22"/>
          <w:szCs w:val="22"/>
        </w:rPr>
        <w:t xml:space="preserve"> szkolnictwie wyższym i nauce z </w:t>
      </w:r>
      <w:r w:rsidR="00031A79" w:rsidRPr="00B317EC">
        <w:rPr>
          <w:rFonts w:ascii="Arial" w:hAnsi="Arial" w:cs="Arial"/>
          <w:sz w:val="22"/>
          <w:szCs w:val="22"/>
        </w:rPr>
        <w:t>dnia 20 lipca 2018 r. (</w:t>
      </w:r>
      <w:proofErr w:type="spellStart"/>
      <w:r w:rsidR="00031A79">
        <w:rPr>
          <w:rFonts w:ascii="Arial" w:hAnsi="Arial" w:cs="Arial"/>
          <w:sz w:val="22"/>
          <w:szCs w:val="22"/>
        </w:rPr>
        <w:t>t.j</w:t>
      </w:r>
      <w:proofErr w:type="spellEnd"/>
      <w:r w:rsidR="00031A79">
        <w:rPr>
          <w:rFonts w:ascii="Arial" w:hAnsi="Arial" w:cs="Arial"/>
          <w:sz w:val="22"/>
          <w:szCs w:val="22"/>
        </w:rPr>
        <w:t xml:space="preserve">. </w:t>
      </w:r>
      <w:r w:rsidR="00031A79" w:rsidRPr="00B317EC">
        <w:rPr>
          <w:rFonts w:ascii="Arial" w:hAnsi="Arial" w:cs="Arial"/>
          <w:sz w:val="22"/>
          <w:szCs w:val="22"/>
        </w:rPr>
        <w:t xml:space="preserve">Dz. U. </w:t>
      </w:r>
      <w:r w:rsidR="00031A79">
        <w:rPr>
          <w:rFonts w:ascii="Arial" w:hAnsi="Arial" w:cs="Arial"/>
          <w:sz w:val="22"/>
          <w:szCs w:val="22"/>
        </w:rPr>
        <w:t xml:space="preserve">z </w:t>
      </w:r>
      <w:r w:rsidR="00031A79" w:rsidRPr="00B317EC">
        <w:rPr>
          <w:rFonts w:ascii="Arial" w:hAnsi="Arial" w:cs="Arial"/>
          <w:sz w:val="22"/>
          <w:szCs w:val="22"/>
        </w:rPr>
        <w:t>20</w:t>
      </w:r>
      <w:r w:rsidR="00031A79">
        <w:rPr>
          <w:rFonts w:ascii="Arial" w:hAnsi="Arial" w:cs="Arial"/>
          <w:sz w:val="22"/>
          <w:szCs w:val="22"/>
        </w:rPr>
        <w:t>22</w:t>
      </w:r>
      <w:r w:rsidR="00031A79" w:rsidRPr="00B317EC">
        <w:rPr>
          <w:rFonts w:ascii="Arial" w:hAnsi="Arial" w:cs="Arial"/>
          <w:sz w:val="22"/>
          <w:szCs w:val="22"/>
        </w:rPr>
        <w:t xml:space="preserve"> </w:t>
      </w:r>
      <w:r w:rsidR="00031A79">
        <w:rPr>
          <w:rFonts w:ascii="Arial" w:hAnsi="Arial" w:cs="Arial"/>
          <w:sz w:val="22"/>
          <w:szCs w:val="22"/>
        </w:rPr>
        <w:t xml:space="preserve">r. </w:t>
      </w:r>
      <w:r w:rsidR="00031A79" w:rsidRPr="00B317EC">
        <w:rPr>
          <w:rFonts w:ascii="Arial" w:hAnsi="Arial" w:cs="Arial"/>
          <w:sz w:val="22"/>
          <w:szCs w:val="22"/>
        </w:rPr>
        <w:t xml:space="preserve">poz. </w:t>
      </w:r>
      <w:r w:rsidR="00031A79">
        <w:rPr>
          <w:rFonts w:ascii="Arial" w:hAnsi="Arial" w:cs="Arial"/>
          <w:sz w:val="22"/>
          <w:szCs w:val="22"/>
        </w:rPr>
        <w:t>574,</w:t>
      </w:r>
      <w:r w:rsidR="00031A79" w:rsidRPr="00B317EC">
        <w:rPr>
          <w:rFonts w:ascii="Arial" w:hAnsi="Arial" w:cs="Arial"/>
          <w:sz w:val="22"/>
          <w:szCs w:val="22"/>
        </w:rPr>
        <w:t xml:space="preserve"> z p</w:t>
      </w:r>
      <w:r w:rsidR="00031A79">
        <w:rPr>
          <w:rFonts w:ascii="Arial" w:hAnsi="Arial" w:cs="Arial"/>
          <w:sz w:val="22"/>
          <w:szCs w:val="22"/>
        </w:rPr>
        <w:t>ó</w:t>
      </w:r>
      <w:r w:rsidR="00031A79" w:rsidRPr="00B317EC">
        <w:rPr>
          <w:rFonts w:ascii="Arial" w:hAnsi="Arial" w:cs="Arial"/>
          <w:sz w:val="22"/>
          <w:szCs w:val="22"/>
        </w:rPr>
        <w:t>źn. zm</w:t>
      </w:r>
      <w:r w:rsidR="00031A79">
        <w:rPr>
          <w:rFonts w:ascii="Arial" w:hAnsi="Arial" w:cs="Arial"/>
          <w:sz w:val="22"/>
          <w:szCs w:val="22"/>
        </w:rPr>
        <w:t>.</w:t>
      </w:r>
      <w:r w:rsidR="00031A79" w:rsidRPr="009F42B3">
        <w:rPr>
          <w:rFonts w:ascii="Arial" w:hAnsi="Arial" w:cs="Arial"/>
          <w:sz w:val="22"/>
          <w:szCs w:val="22"/>
        </w:rPr>
        <w:t>)</w:t>
      </w:r>
    </w:p>
    <w:p w:rsid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znajomość obowiązujących przepisów prawa oraz wewnętrznych aktów normatywnych Uczelni</w:t>
      </w:r>
    </w:p>
    <w:p w:rsidR="00C7158D" w:rsidRPr="00A30464" w:rsidRDefault="00C7158D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>dorobek</w:t>
      </w:r>
      <w:r>
        <w:rPr>
          <w:rFonts w:ascii="Arial" w:hAnsi="Arial" w:cs="Arial"/>
          <w:sz w:val="22"/>
          <w:szCs w:val="22"/>
        </w:rPr>
        <w:t xml:space="preserve">  w postaci </w:t>
      </w:r>
      <w:r w:rsidRPr="00C7158D">
        <w:rPr>
          <w:rFonts w:ascii="Arial" w:hAnsi="Arial" w:cs="Arial"/>
          <w:sz w:val="22"/>
          <w:szCs w:val="22"/>
        </w:rPr>
        <w:t>publikacj</w:t>
      </w:r>
      <w:r>
        <w:rPr>
          <w:rFonts w:ascii="Arial" w:hAnsi="Arial" w:cs="Arial"/>
          <w:sz w:val="22"/>
          <w:szCs w:val="22"/>
        </w:rPr>
        <w:t>i</w:t>
      </w:r>
      <w:r w:rsidRPr="00C7158D">
        <w:rPr>
          <w:rFonts w:ascii="Arial" w:hAnsi="Arial" w:cs="Arial"/>
          <w:sz w:val="22"/>
          <w:szCs w:val="22"/>
        </w:rPr>
        <w:t xml:space="preserve"> o charakterze dydaktycznym lub popularyzatorskim, w tym podręcznik</w:t>
      </w:r>
      <w:r>
        <w:rPr>
          <w:rFonts w:ascii="Arial" w:hAnsi="Arial" w:cs="Arial"/>
          <w:sz w:val="22"/>
          <w:szCs w:val="22"/>
        </w:rPr>
        <w:t>ów</w:t>
      </w:r>
      <w:r w:rsidRPr="00C7158D">
        <w:rPr>
          <w:rFonts w:ascii="Arial" w:hAnsi="Arial" w:cs="Arial"/>
          <w:sz w:val="22"/>
          <w:szCs w:val="22"/>
        </w:rPr>
        <w:t xml:space="preserve"> akademicki</w:t>
      </w:r>
      <w:r>
        <w:rPr>
          <w:rFonts w:ascii="Arial" w:hAnsi="Arial" w:cs="Arial"/>
          <w:sz w:val="22"/>
          <w:szCs w:val="22"/>
        </w:rPr>
        <w:t>ch,</w:t>
      </w:r>
    </w:p>
    <w:p w:rsidR="00A30464" w:rsidRPr="00A30464" w:rsidRDefault="00A30464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merytoryczne kompetencje do osiągania wyróżniających indywidualnych efektów dydaktycznych na studiach I</w:t>
      </w:r>
      <w:r w:rsidR="00C71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58D">
        <w:rPr>
          <w:rFonts w:ascii="Arial" w:hAnsi="Arial" w:cs="Arial"/>
          <w:sz w:val="22"/>
          <w:szCs w:val="22"/>
        </w:rPr>
        <w:t>i</w:t>
      </w:r>
      <w:proofErr w:type="spellEnd"/>
      <w:r w:rsidR="00C7158D">
        <w:rPr>
          <w:rFonts w:ascii="Arial" w:hAnsi="Arial" w:cs="Arial"/>
          <w:sz w:val="22"/>
          <w:szCs w:val="22"/>
        </w:rPr>
        <w:t xml:space="preserve"> II</w:t>
      </w:r>
      <w:r w:rsidRPr="00A30464">
        <w:rPr>
          <w:rFonts w:ascii="Arial" w:hAnsi="Arial" w:cs="Arial"/>
          <w:sz w:val="22"/>
          <w:szCs w:val="22"/>
        </w:rPr>
        <w:t xml:space="preserve"> stopnia </w:t>
      </w:r>
    </w:p>
    <w:p w:rsidR="00A30464" w:rsidRPr="00A30464" w:rsidRDefault="00A30464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wiedza z zakresu zaawansowanych metod dydaktycznych i sposobów oceniania efektów pracy studentów I</w:t>
      </w:r>
      <w:r w:rsidR="00C715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158D">
        <w:rPr>
          <w:rFonts w:ascii="Arial" w:hAnsi="Arial" w:cs="Arial"/>
          <w:sz w:val="22"/>
          <w:szCs w:val="22"/>
        </w:rPr>
        <w:t>i</w:t>
      </w:r>
      <w:proofErr w:type="spellEnd"/>
      <w:r w:rsidR="00C7158D">
        <w:rPr>
          <w:rFonts w:ascii="Arial" w:hAnsi="Arial" w:cs="Arial"/>
          <w:sz w:val="22"/>
          <w:szCs w:val="22"/>
        </w:rPr>
        <w:t xml:space="preserve"> II</w:t>
      </w:r>
      <w:r w:rsidRPr="00A30464">
        <w:rPr>
          <w:rFonts w:ascii="Arial" w:hAnsi="Arial" w:cs="Arial"/>
          <w:sz w:val="22"/>
          <w:szCs w:val="22"/>
        </w:rPr>
        <w:t xml:space="preserve"> stopnia</w:t>
      </w:r>
    </w:p>
    <w:p w:rsidR="00A30464" w:rsidRPr="00A30464" w:rsidRDefault="00A30464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>doświadczenie we współpracy z zespołami działającymi na rzecz podnoszenia jakości zajęć dydaktycznych</w:t>
      </w:r>
    </w:p>
    <w:p w:rsidR="00A30464" w:rsidRDefault="00A30464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 xml:space="preserve">przygotowanie merytoryczne do prowadzenia zajęć na studiach I </w:t>
      </w:r>
      <w:proofErr w:type="spellStart"/>
      <w:r w:rsidRPr="00A30464">
        <w:rPr>
          <w:rFonts w:ascii="Arial" w:hAnsi="Arial" w:cs="Arial"/>
          <w:sz w:val="22"/>
          <w:szCs w:val="22"/>
        </w:rPr>
        <w:t>i</w:t>
      </w:r>
      <w:proofErr w:type="spellEnd"/>
      <w:r w:rsidRPr="00A30464">
        <w:rPr>
          <w:rFonts w:ascii="Arial" w:hAnsi="Arial" w:cs="Arial"/>
          <w:sz w:val="22"/>
          <w:szCs w:val="22"/>
        </w:rPr>
        <w:t xml:space="preserve"> II stopnia</w:t>
      </w:r>
    </w:p>
    <w:p w:rsidR="00C7158D" w:rsidRDefault="00C7158D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>doświadczenie w aplikowaniu o środki zewnętrzne na przedsięwzięcia dydaktyczne</w:t>
      </w:r>
    </w:p>
    <w:p w:rsidR="009E0E8B" w:rsidRPr="00A30464" w:rsidRDefault="009E0E8B" w:rsidP="00A30464">
      <w:pPr>
        <w:keepLines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 xml:space="preserve">wiedza i doświadczenie umożliwiające inicjowanie </w:t>
      </w:r>
      <w:proofErr w:type="spellStart"/>
      <w:r w:rsidRPr="00A02DE4">
        <w:rPr>
          <w:rFonts w:ascii="Arial" w:hAnsi="Arial" w:cs="Arial"/>
          <w:sz w:val="22"/>
          <w:szCs w:val="22"/>
        </w:rPr>
        <w:t>międzyzespołowych</w:t>
      </w:r>
      <w:proofErr w:type="spellEnd"/>
      <w:r w:rsidRPr="00A02DE4">
        <w:rPr>
          <w:rFonts w:ascii="Arial" w:hAnsi="Arial" w:cs="Arial"/>
          <w:sz w:val="22"/>
          <w:szCs w:val="22"/>
        </w:rPr>
        <w:t xml:space="preserve"> przedsięwzięć edukacyjnych oraz kierowania nimi</w:t>
      </w:r>
    </w:p>
    <w:p w:rsidR="006B57E7" w:rsidRDefault="006B57E7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doświadczenie we współpracy z otoczeniem społeczno-gospodarczym</w:t>
      </w:r>
    </w:p>
    <w:p w:rsidR="00A30464" w:rsidRP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 xml:space="preserve">predyspozycje do tworzenia i podtrzymywania etycznych standardów środowiska uniwersyteckiego w ramach Katedry i </w:t>
      </w:r>
      <w:r w:rsidR="00D7785E">
        <w:rPr>
          <w:rFonts w:ascii="Arial" w:hAnsi="Arial" w:cs="Arial"/>
          <w:sz w:val="22"/>
          <w:szCs w:val="22"/>
        </w:rPr>
        <w:t>Wydziału</w:t>
      </w:r>
    </w:p>
    <w:p w:rsidR="00A30464" w:rsidRPr="00A30464" w:rsidRDefault="00A30464" w:rsidP="00A30464">
      <w:pPr>
        <w:widowControl w:val="0"/>
        <w:numPr>
          <w:ilvl w:val="0"/>
          <w:numId w:val="35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30464">
        <w:rPr>
          <w:rFonts w:ascii="Arial" w:hAnsi="Arial" w:cs="Arial"/>
          <w:sz w:val="22"/>
          <w:szCs w:val="22"/>
        </w:rPr>
        <w:t xml:space="preserve">doświadczenie w zakresie współpracy przy przedsięwzięciach typowych dla pracy Katedry i </w:t>
      </w:r>
      <w:r w:rsidR="00D7785E">
        <w:rPr>
          <w:rFonts w:ascii="Arial" w:hAnsi="Arial" w:cs="Arial"/>
          <w:sz w:val="22"/>
          <w:szCs w:val="22"/>
        </w:rPr>
        <w:t>Wydziału</w:t>
      </w:r>
    </w:p>
    <w:p w:rsidR="00EC24D2" w:rsidRDefault="00EC24D2" w:rsidP="009F42B3">
      <w:pPr>
        <w:pStyle w:val="Tekstpodstawowywcity2"/>
        <w:ind w:left="0"/>
      </w:pPr>
    </w:p>
    <w:p w:rsidR="007118B8" w:rsidRDefault="007118B8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B. </w:t>
      </w:r>
      <w:r w:rsidR="00B45CE8">
        <w:rPr>
          <w:rFonts w:ascii="Arial" w:hAnsi="Arial"/>
          <w:b/>
          <w:bCs/>
          <w:sz w:val="22"/>
        </w:rPr>
        <w:t>Z</w:t>
      </w:r>
      <w:r w:rsidR="00CA3757">
        <w:rPr>
          <w:rFonts w:ascii="Arial" w:hAnsi="Arial"/>
          <w:b/>
          <w:bCs/>
          <w:sz w:val="22"/>
        </w:rPr>
        <w:t>akres obowiązków</w:t>
      </w:r>
    </w:p>
    <w:p w:rsidR="007118B8" w:rsidRDefault="007118B8">
      <w:pPr>
        <w:ind w:left="360"/>
        <w:jc w:val="both"/>
        <w:rPr>
          <w:rFonts w:ascii="Arial" w:hAnsi="Arial"/>
          <w:sz w:val="22"/>
        </w:rPr>
      </w:pPr>
    </w:p>
    <w:p w:rsidR="00A02DE4" w:rsidRPr="00A02DE4" w:rsidRDefault="00A02DE4" w:rsidP="00A02DE4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DE4">
        <w:rPr>
          <w:rFonts w:ascii="Arial" w:hAnsi="Arial" w:cs="Arial"/>
          <w:b/>
          <w:sz w:val="22"/>
          <w:szCs w:val="22"/>
        </w:rPr>
        <w:t>Ogólne</w:t>
      </w:r>
    </w:p>
    <w:p w:rsidR="00BF5CA8" w:rsidRPr="00BF5CA8" w:rsidRDefault="00BF5CA8" w:rsidP="00BF5CA8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przestrzeganie obowiązujących przepisów prawa oraz wewnętrznych aktów normatywnych Uczelni</w:t>
      </w:r>
    </w:p>
    <w:p w:rsidR="00BF5CA8" w:rsidRPr="00BF5CA8" w:rsidRDefault="00BF5CA8" w:rsidP="00BF5CA8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F5CA8">
        <w:rPr>
          <w:rFonts w:ascii="Arial" w:hAnsi="Arial" w:cs="Arial"/>
        </w:rPr>
        <w:t xml:space="preserve">przestrzeganie praw autorskich i ochrony korzystania z wyników prac intelektualnych przyjętych w uniwersytecie  </w:t>
      </w:r>
    </w:p>
    <w:p w:rsidR="00BF5CA8" w:rsidRPr="00BF5CA8" w:rsidRDefault="00BF5CA8" w:rsidP="00BF5CA8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przestrzeganie tajemnicy służbowej w czasie trwania stosunku pracy, jak i po jego ustaniu.</w:t>
      </w:r>
    </w:p>
    <w:p w:rsidR="00BF5CA8" w:rsidRPr="00BF5CA8" w:rsidRDefault="00BF5CA8" w:rsidP="00BF5CA8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zachowanie tajemnicy informacji dotyczących danych osobowych pracowników i studentów, zgodnie z Ustawą o ochronie danych osobowych (również po rozwiązaniu stosunku pracy). </w:t>
      </w:r>
    </w:p>
    <w:p w:rsidR="00BF5CA8" w:rsidRPr="00BF5CA8" w:rsidRDefault="00BF5CA8" w:rsidP="00BF5CA8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dbanie o ochronę pozycji konkurencyjnej Uniwersytetu, w tym jednostki organizacyjnej zatrudniającej pracownika </w:t>
      </w:r>
    </w:p>
    <w:p w:rsidR="00BF5CA8" w:rsidRPr="00BF5CA8" w:rsidRDefault="00BF5CA8" w:rsidP="00BF5CA8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przestrzeganie obowiązujących w Uczelni przepisów w zakresie BHP oraz ppoż.</w:t>
      </w:r>
    </w:p>
    <w:p w:rsidR="00BF5CA8" w:rsidRDefault="00BF5CA8" w:rsidP="00BF5CA8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stały rozwój i podnoszenie kwalifikacji zawodowych</w:t>
      </w:r>
    </w:p>
    <w:p w:rsidR="001B5CBB" w:rsidRPr="00BF5CA8" w:rsidRDefault="001B5CBB" w:rsidP="001B5CBB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przestrzeganie zasad współżycia społecznego</w:t>
      </w:r>
    </w:p>
    <w:p w:rsidR="001B5CBB" w:rsidRPr="00BF5CA8" w:rsidRDefault="001B5CBB" w:rsidP="001B5CBB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przestrzeganie porządku i czasu pracy</w:t>
      </w:r>
    </w:p>
    <w:p w:rsidR="001B5CBB" w:rsidRPr="00BF5CA8" w:rsidRDefault="001B5CBB" w:rsidP="001B5CBB">
      <w:pPr>
        <w:numPr>
          <w:ilvl w:val="0"/>
          <w:numId w:val="1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troska i odpowiedzialność za majątek i dobre imię Uczelni </w:t>
      </w:r>
    </w:p>
    <w:p w:rsidR="00A02DE4" w:rsidRPr="00A02DE4" w:rsidRDefault="00A02DE4" w:rsidP="00DE26F4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DE4" w:rsidRPr="00A02DE4" w:rsidRDefault="00A02DE4" w:rsidP="00A02D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A02DE4" w:rsidRPr="00A02DE4" w:rsidRDefault="009F42B3" w:rsidP="00A02DE4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k</w:t>
      </w:r>
      <w:r w:rsidR="006611AE">
        <w:rPr>
          <w:rFonts w:ascii="Arial" w:hAnsi="Arial" w:cs="Arial"/>
          <w:b/>
          <w:sz w:val="22"/>
          <w:szCs w:val="22"/>
        </w:rPr>
        <w:t>ształcenia</w:t>
      </w:r>
      <w:r w:rsidR="00A02DE4" w:rsidRPr="00A02DE4">
        <w:rPr>
          <w:rFonts w:ascii="Arial" w:hAnsi="Arial" w:cs="Arial"/>
          <w:b/>
          <w:sz w:val="22"/>
          <w:szCs w:val="22"/>
        </w:rPr>
        <w:t xml:space="preserve"> </w:t>
      </w:r>
    </w:p>
    <w:p w:rsidR="00BF5CA8" w:rsidRPr="00BF5CA8" w:rsidRDefault="00BF5CA8" w:rsidP="00BF5CA8">
      <w:pPr>
        <w:widowControl w:val="0"/>
        <w:numPr>
          <w:ilvl w:val="0"/>
          <w:numId w:val="19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kształcenie i wychowywanie studentów, w tym nadzorowanie opracowywania </w:t>
      </w:r>
      <w:r w:rsidRPr="00BF5CA8">
        <w:rPr>
          <w:rFonts w:ascii="Arial" w:hAnsi="Arial" w:cs="Arial"/>
          <w:sz w:val="22"/>
          <w:szCs w:val="22"/>
        </w:rPr>
        <w:lastRenderedPageBreak/>
        <w:t>przez studentów prac zaliczeniowych, semestralnych, dyplomowych, pod względem merytorycznym i metodycznym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troska o wysoką jakość kształcenia i zgodność pracy dydaktycznej z zasadami wewnętrznego systemu zapewniania jakości kształcenia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terminowe opracowanie opisu prowadzonych przedmiotów (sylabusów) oraz podanie ich do wiadomości studentów zgodnie z wzorcowym opisem przedmiotu oraz zasadami systemu zapewnienia jakości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opracowywanie - w zakresie niezbędnym dla procesu dydaktycznego - materiałów dydaktycznych do zajęć dydaktycznych przewidzianych w planie studiów i programie nauczania (np. skryptu oraz innej pomocy dydaktycznej)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prowadzenie powierzonych (zaplanowanych) zajęć dydaktycznych na wysokim poziomie merytorycznym i metodycznym 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wykonywanie pełnej liczby godzin dydaktycznych zaplanowanych do realizacji 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prowadzenie zajęć dydaktycznych w godzinach przekraczających pensum dydaktyczne (ponadwymiarowych) w przypadkach uzasadnionych koniecznością realizacji programu nauczania, na ustalonych przez Władze Uczelni zasadach</w:t>
      </w:r>
    </w:p>
    <w:p w:rsidR="00BF5CA8" w:rsidRPr="00BF5CA8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>przeprowadzanie egzaminów, kolokwiów oraz innych sprawdzianów wiedzy lub umiejętności studentów</w:t>
      </w:r>
    </w:p>
    <w:p w:rsidR="009E0E8B" w:rsidRPr="009E0E8B" w:rsidRDefault="00BF5CA8" w:rsidP="00BF5CA8">
      <w:pPr>
        <w:numPr>
          <w:ilvl w:val="0"/>
          <w:numId w:val="19"/>
        </w:numPr>
        <w:suppressAutoHyphens/>
        <w:jc w:val="both"/>
        <w:rPr>
          <w:rFonts w:ascii="Arial" w:hAnsi="Arial" w:cs="Arial"/>
          <w:color w:val="FF0000"/>
          <w:sz w:val="22"/>
          <w:szCs w:val="22"/>
        </w:rPr>
      </w:pPr>
      <w:r w:rsidRPr="00BF5CA8">
        <w:rPr>
          <w:rFonts w:ascii="Arial" w:hAnsi="Arial" w:cs="Arial"/>
          <w:sz w:val="22"/>
          <w:szCs w:val="22"/>
        </w:rPr>
        <w:t xml:space="preserve">prowadzenie konsultacji dla studentów w wymiarze nie mniejszym niż 2 godziny </w:t>
      </w:r>
      <w:r w:rsidRPr="00245144">
        <w:rPr>
          <w:rFonts w:ascii="Arial" w:hAnsi="Arial" w:cs="Arial"/>
          <w:sz w:val="22"/>
          <w:szCs w:val="22"/>
        </w:rPr>
        <w:t>dydaktyczne w tygodniu (również w okresie sesji egzaminacyjnych)</w:t>
      </w:r>
    </w:p>
    <w:p w:rsidR="00BF5CA8" w:rsidRPr="009E0E8B" w:rsidRDefault="009E0E8B" w:rsidP="009E0E8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 xml:space="preserve">wypełnianie obowiązków opiekuna prac licencjackich i magisterskich a także wypełnianie powierzonych przez </w:t>
      </w:r>
      <w:r>
        <w:rPr>
          <w:rFonts w:ascii="Arial" w:hAnsi="Arial" w:cs="Arial"/>
          <w:sz w:val="22"/>
          <w:szCs w:val="22"/>
        </w:rPr>
        <w:t xml:space="preserve">Dziekana Szkoły Studiów I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II Stopnia</w:t>
      </w:r>
      <w:r w:rsidRPr="002A69E7">
        <w:rPr>
          <w:rFonts w:ascii="Arial" w:hAnsi="Arial" w:cs="Arial"/>
          <w:sz w:val="22"/>
          <w:szCs w:val="22"/>
        </w:rPr>
        <w:t xml:space="preserve"> </w:t>
      </w:r>
      <w:r w:rsidRPr="00A02DE4">
        <w:rPr>
          <w:rFonts w:ascii="Arial" w:hAnsi="Arial" w:cs="Arial"/>
          <w:sz w:val="22"/>
          <w:szCs w:val="22"/>
        </w:rPr>
        <w:t>obowiązków recenzenta i egzaminatora</w:t>
      </w:r>
    </w:p>
    <w:p w:rsidR="00A02DE4" w:rsidRPr="00A02DE4" w:rsidRDefault="00A02DE4" w:rsidP="00A02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DE4" w:rsidRPr="00A02DE4" w:rsidRDefault="009F42B3" w:rsidP="00A02DE4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zakresie współpracy</w:t>
      </w:r>
      <w:r w:rsidR="00A02DE4" w:rsidRPr="00A02DE4">
        <w:rPr>
          <w:rFonts w:ascii="Arial" w:hAnsi="Arial" w:cs="Arial"/>
          <w:b/>
          <w:sz w:val="22"/>
          <w:szCs w:val="22"/>
        </w:rPr>
        <w:t xml:space="preserve"> z otoczeniem</w:t>
      </w:r>
    </w:p>
    <w:p w:rsidR="00AA2530" w:rsidRPr="0043764C" w:rsidRDefault="00AA2530" w:rsidP="00CB07B2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43764C">
        <w:rPr>
          <w:rFonts w:ascii="Arial" w:hAnsi="Arial" w:cs="Arial"/>
          <w:sz w:val="22"/>
          <w:szCs w:val="22"/>
        </w:rPr>
        <w:t>współpraca z krajowymi i zagranicznymi placówkami naukowymi i naukowo-dydaktycznymi,</w:t>
      </w:r>
    </w:p>
    <w:p w:rsidR="004A56DB" w:rsidRPr="00A02DE4" w:rsidRDefault="004A56DB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>współpraca z podmiotami gospodarczymi, organizacjami publicznymi i społecznymi (non-profit) w zakresie konsultingu i przyjętych przez Uniwersytet form komercjalizacji wiedzy</w:t>
      </w:r>
    </w:p>
    <w:p w:rsidR="00AA2530" w:rsidRPr="0043764C" w:rsidRDefault="00AA2530" w:rsidP="00CB07B2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43764C">
        <w:rPr>
          <w:rFonts w:ascii="Arial" w:hAnsi="Arial" w:cs="Arial"/>
          <w:sz w:val="22"/>
          <w:szCs w:val="22"/>
        </w:rPr>
        <w:t xml:space="preserve">współpraca </w:t>
      </w:r>
      <w:r w:rsidR="0043764C" w:rsidRPr="0043764C">
        <w:rPr>
          <w:rFonts w:ascii="Arial" w:hAnsi="Arial" w:cs="Arial"/>
          <w:sz w:val="22"/>
          <w:szCs w:val="22"/>
        </w:rPr>
        <w:t>z podmiotami gospodarczymi, organizacjami publicznymi i społecznymi (non-profit) w zakresie zleconych Uczelni lub podejmowanych z nią wspólnie projektów edukacyjnych (st. podyplomowych, zamawianych kierunków i in.)</w:t>
      </w:r>
    </w:p>
    <w:p w:rsidR="00A02DE4" w:rsidRPr="00A02DE4" w:rsidRDefault="00A02DE4" w:rsidP="00A02D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2DE4" w:rsidRPr="00A02DE4" w:rsidRDefault="00A02DE4" w:rsidP="00A02DE4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DE4">
        <w:rPr>
          <w:rFonts w:ascii="Arial" w:hAnsi="Arial" w:cs="Arial"/>
          <w:b/>
          <w:sz w:val="22"/>
          <w:szCs w:val="22"/>
        </w:rPr>
        <w:t>Organizacyjne</w:t>
      </w:r>
    </w:p>
    <w:p w:rsidR="005277D7" w:rsidRPr="005277D7" w:rsidRDefault="005277D7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77D7">
        <w:rPr>
          <w:rFonts w:ascii="Arial" w:hAnsi="Arial" w:cs="Arial"/>
          <w:sz w:val="22"/>
          <w:szCs w:val="22"/>
        </w:rPr>
        <w:t xml:space="preserve">praca w komisjach i zespołach uczelnianych, </w:t>
      </w:r>
      <w:r w:rsidR="00680F6D">
        <w:rPr>
          <w:rFonts w:ascii="Arial" w:hAnsi="Arial" w:cs="Arial"/>
          <w:sz w:val="22"/>
          <w:szCs w:val="22"/>
        </w:rPr>
        <w:t>kolegialnych</w:t>
      </w:r>
      <w:r w:rsidRPr="005277D7">
        <w:rPr>
          <w:rFonts w:ascii="Arial" w:hAnsi="Arial" w:cs="Arial"/>
          <w:sz w:val="22"/>
          <w:szCs w:val="22"/>
        </w:rPr>
        <w:t xml:space="preserve"> i innych - na podstawie odrębnych powołań</w:t>
      </w:r>
    </w:p>
    <w:p w:rsidR="005277D7" w:rsidRPr="005277D7" w:rsidRDefault="005277D7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77D7">
        <w:rPr>
          <w:rFonts w:ascii="Arial" w:hAnsi="Arial" w:cs="Arial"/>
          <w:sz w:val="22"/>
          <w:szCs w:val="22"/>
        </w:rPr>
        <w:t>wspomaganie lub realizacja prac organizacyjnych np. organizacji seminariów, konferencji, warsztatów, dni otwartych uczelni itp.</w:t>
      </w:r>
    </w:p>
    <w:p w:rsidR="004A56DB" w:rsidRPr="00A02DE4" w:rsidRDefault="004A56DB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>realizacja innych zadań zawodowych zgodnych z profilem jednostki organizacyjnej UE, a odpowiednich do kompetencji pracownika i ocen jego potencjału organizatorskiego i przywódczego</w:t>
      </w:r>
    </w:p>
    <w:p w:rsidR="004A56DB" w:rsidRPr="00A02DE4" w:rsidRDefault="004A56DB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A02DE4">
        <w:rPr>
          <w:rFonts w:ascii="Arial" w:hAnsi="Arial" w:cs="Arial"/>
          <w:sz w:val="22"/>
          <w:szCs w:val="22"/>
        </w:rPr>
        <w:t xml:space="preserve">wykonywanie innych prac organizacyjnych związanych z procesem dydaktycznym, działalnością naukową i promocją Uczelni, </w:t>
      </w:r>
      <w:r w:rsidR="007152B4">
        <w:rPr>
          <w:rFonts w:ascii="Arial" w:hAnsi="Arial" w:cs="Arial"/>
          <w:sz w:val="22"/>
          <w:szCs w:val="22"/>
        </w:rPr>
        <w:t>Wydziału</w:t>
      </w:r>
      <w:r w:rsidR="007152B4" w:rsidRPr="00A02DE4">
        <w:rPr>
          <w:rFonts w:ascii="Arial" w:hAnsi="Arial" w:cs="Arial"/>
          <w:sz w:val="22"/>
          <w:szCs w:val="22"/>
        </w:rPr>
        <w:t xml:space="preserve"> </w:t>
      </w:r>
      <w:r w:rsidRPr="00A02DE4">
        <w:rPr>
          <w:rFonts w:ascii="Arial" w:hAnsi="Arial" w:cs="Arial"/>
          <w:sz w:val="22"/>
          <w:szCs w:val="22"/>
        </w:rPr>
        <w:t>i innych jednostek organizacyjnych UE, a odpowiednich do kompetencji pracownika i ocen jego potencjału dydaktycznego</w:t>
      </w:r>
    </w:p>
    <w:p w:rsidR="005277D7" w:rsidRPr="005277D7" w:rsidRDefault="005277D7" w:rsidP="004A56DB">
      <w:pPr>
        <w:numPr>
          <w:ilvl w:val="0"/>
          <w:numId w:val="33"/>
        </w:numPr>
        <w:tabs>
          <w:tab w:val="clear" w:pos="2160"/>
          <w:tab w:val="num" w:pos="1134"/>
        </w:tabs>
        <w:suppressAutoHyphens/>
        <w:ind w:left="1134" w:hanging="425"/>
        <w:jc w:val="both"/>
        <w:rPr>
          <w:rFonts w:ascii="Arial" w:hAnsi="Arial" w:cs="Arial"/>
          <w:sz w:val="22"/>
          <w:szCs w:val="22"/>
        </w:rPr>
      </w:pPr>
      <w:r w:rsidRPr="005277D7">
        <w:rPr>
          <w:rFonts w:ascii="Arial" w:hAnsi="Arial" w:cs="Arial"/>
          <w:sz w:val="22"/>
          <w:szCs w:val="22"/>
        </w:rPr>
        <w:t>udział w innych pracach i wdrażanych programach związanych z rozwojem Uczelni, zlecanych przez organy Uczelni/</w:t>
      </w:r>
      <w:r w:rsidR="007152B4">
        <w:rPr>
          <w:rFonts w:ascii="Arial" w:hAnsi="Arial" w:cs="Arial"/>
          <w:sz w:val="22"/>
          <w:szCs w:val="22"/>
        </w:rPr>
        <w:t>Dziekana Wydziału</w:t>
      </w:r>
      <w:r w:rsidRPr="005277D7">
        <w:rPr>
          <w:rFonts w:ascii="Arial" w:hAnsi="Arial" w:cs="Arial"/>
          <w:sz w:val="22"/>
          <w:szCs w:val="22"/>
        </w:rPr>
        <w:t>/Kierownika Katedry</w:t>
      </w:r>
    </w:p>
    <w:p w:rsidR="00A02DE4" w:rsidRDefault="00A02DE4" w:rsidP="00A02DE4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A02DE4" w:rsidRPr="00A02DE4" w:rsidRDefault="00A02DE4" w:rsidP="00A02DE4">
      <w:pPr>
        <w:numPr>
          <w:ilvl w:val="0"/>
          <w:numId w:val="24"/>
        </w:num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2DE4">
        <w:rPr>
          <w:rFonts w:ascii="Arial" w:hAnsi="Arial" w:cs="Arial"/>
          <w:b/>
          <w:sz w:val="22"/>
          <w:szCs w:val="22"/>
        </w:rPr>
        <w:t>Okresowe wypełnianie innych obowiązków powierzonych</w:t>
      </w:r>
      <w:r w:rsidRPr="00A02DE4">
        <w:rPr>
          <w:rFonts w:ascii="Arial" w:hAnsi="Arial" w:cs="Arial"/>
          <w:sz w:val="22"/>
          <w:szCs w:val="22"/>
        </w:rPr>
        <w:t xml:space="preserve"> przez kierownika katedry</w:t>
      </w:r>
      <w:r w:rsidR="009F42B3">
        <w:rPr>
          <w:rFonts w:ascii="Arial" w:hAnsi="Arial" w:cs="Arial"/>
          <w:sz w:val="22"/>
          <w:szCs w:val="22"/>
        </w:rPr>
        <w:t>,</w:t>
      </w:r>
      <w:r w:rsidRPr="00A02DE4">
        <w:rPr>
          <w:rFonts w:ascii="Arial" w:hAnsi="Arial" w:cs="Arial"/>
          <w:sz w:val="22"/>
          <w:szCs w:val="22"/>
        </w:rPr>
        <w:t xml:space="preserve"> </w:t>
      </w:r>
      <w:r w:rsidR="007152B4">
        <w:rPr>
          <w:rFonts w:ascii="Arial" w:hAnsi="Arial" w:cs="Arial"/>
          <w:sz w:val="22"/>
          <w:szCs w:val="22"/>
        </w:rPr>
        <w:t xml:space="preserve">dziekana wydziału </w:t>
      </w:r>
      <w:r w:rsidRPr="00A02DE4">
        <w:rPr>
          <w:rFonts w:ascii="Arial" w:hAnsi="Arial" w:cs="Arial"/>
          <w:sz w:val="22"/>
          <w:szCs w:val="22"/>
        </w:rPr>
        <w:t xml:space="preserve">lub rektora polegających </w:t>
      </w:r>
      <w:r w:rsidR="009F42B3">
        <w:rPr>
          <w:rFonts w:ascii="Arial" w:hAnsi="Arial" w:cs="Arial"/>
          <w:sz w:val="22"/>
          <w:szCs w:val="22"/>
        </w:rPr>
        <w:t xml:space="preserve">np. na prowadzeniu projektów, </w:t>
      </w:r>
      <w:r w:rsidRPr="00A02DE4">
        <w:rPr>
          <w:rFonts w:ascii="Arial" w:hAnsi="Arial" w:cs="Arial"/>
          <w:sz w:val="22"/>
          <w:szCs w:val="22"/>
        </w:rPr>
        <w:t xml:space="preserve"> kierowaniu zespołem tematycznym, pełnieniu roli sekretarza lub zastępcy </w:t>
      </w:r>
      <w:r w:rsidRPr="00A02DE4">
        <w:rPr>
          <w:rFonts w:ascii="Arial" w:hAnsi="Arial" w:cs="Arial"/>
          <w:sz w:val="22"/>
          <w:szCs w:val="22"/>
        </w:rPr>
        <w:lastRenderedPageBreak/>
        <w:t>przewodniczącego komisji, opiekuna koła naukowego itp., zgodnie z posiadanymi kompetencjami.</w:t>
      </w:r>
    </w:p>
    <w:p w:rsidR="00A02DE4" w:rsidRPr="00A02DE4" w:rsidRDefault="00A02DE4" w:rsidP="00A02DE4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:rsidR="00CA3757" w:rsidRDefault="00CA3757" w:rsidP="00CA3757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C. </w:t>
      </w:r>
      <w:r w:rsidR="00B45CE8">
        <w:rPr>
          <w:rFonts w:ascii="Arial" w:hAnsi="Arial"/>
          <w:b/>
          <w:bCs/>
          <w:sz w:val="22"/>
        </w:rPr>
        <w:t>O</w:t>
      </w:r>
      <w:r>
        <w:rPr>
          <w:rFonts w:ascii="Arial" w:hAnsi="Arial"/>
          <w:b/>
          <w:bCs/>
          <w:sz w:val="22"/>
        </w:rPr>
        <w:t>dpowiedzialność</w:t>
      </w:r>
    </w:p>
    <w:p w:rsidR="00CA3757" w:rsidRPr="00390BB6" w:rsidRDefault="00CA3757" w:rsidP="00CA3757">
      <w:pPr>
        <w:ind w:left="360"/>
        <w:jc w:val="both"/>
        <w:rPr>
          <w:rFonts w:ascii="Arial" w:hAnsi="Arial" w:cs="Arial"/>
          <w:sz w:val="22"/>
        </w:rPr>
      </w:pPr>
    </w:p>
    <w:p w:rsidR="00A02DE4" w:rsidRDefault="00A02DE4" w:rsidP="00A02DE4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90BB6">
        <w:rPr>
          <w:rFonts w:ascii="Arial" w:hAnsi="Arial" w:cs="Arial"/>
          <w:sz w:val="22"/>
          <w:szCs w:val="22"/>
        </w:rPr>
        <w:t>za przestrzeganie obowiązujących przepisów prawa oraz wewnętrznych aktów normatywnych Uczelni</w:t>
      </w:r>
    </w:p>
    <w:p w:rsidR="00492765" w:rsidRDefault="00492765" w:rsidP="00492765">
      <w:pPr>
        <w:widowControl w:val="0"/>
        <w:numPr>
          <w:ilvl w:val="0"/>
          <w:numId w:val="18"/>
        </w:numPr>
        <w:tabs>
          <w:tab w:val="left" w:pos="408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4072E">
        <w:rPr>
          <w:rFonts w:ascii="Arial" w:hAnsi="Arial" w:cs="Arial"/>
          <w:sz w:val="22"/>
          <w:szCs w:val="22"/>
        </w:rPr>
        <w:t>za przestrzeganie praw autorskich i ochrony korzystania z wyników prac intelektualnych przyjętych w uniwersytecie</w:t>
      </w:r>
    </w:p>
    <w:p w:rsidR="00492765" w:rsidRPr="00A4072E" w:rsidRDefault="00DE26F4" w:rsidP="00492765">
      <w:pPr>
        <w:widowControl w:val="0"/>
        <w:tabs>
          <w:tab w:val="left" w:pos="408"/>
        </w:tabs>
        <w:autoSpaceDE w:val="0"/>
        <w:autoSpaceDN w:val="0"/>
        <w:adjustRightInd w:val="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A3757" w:rsidRDefault="00CA3757" w:rsidP="00492765">
      <w:pPr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D. </w:t>
      </w:r>
      <w:r w:rsidR="00B45CE8">
        <w:rPr>
          <w:rFonts w:ascii="Arial" w:hAnsi="Arial"/>
          <w:b/>
          <w:bCs/>
          <w:sz w:val="22"/>
        </w:rPr>
        <w:t>U</w:t>
      </w:r>
      <w:r>
        <w:rPr>
          <w:rFonts w:ascii="Arial" w:hAnsi="Arial"/>
          <w:b/>
          <w:bCs/>
          <w:sz w:val="22"/>
        </w:rPr>
        <w:t>prawnienia</w:t>
      </w:r>
    </w:p>
    <w:p w:rsidR="00CA3757" w:rsidRDefault="00CA3757" w:rsidP="00492765">
      <w:pPr>
        <w:ind w:left="360"/>
        <w:jc w:val="both"/>
        <w:rPr>
          <w:rFonts w:ascii="Arial" w:hAnsi="Arial"/>
          <w:sz w:val="22"/>
        </w:rPr>
      </w:pP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>do uczestnictwa w pracach nad systemem zarządzania, strategią, taktyką Uczelni w ramach przekazanych przez przełożonych delegacji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>do przedstawiania kierownictwu Uczelni inicjatyw w zakresie poprawy jakości systemu zarządzania Uczelnią, poprawy pozycji konkurencyjnej, wzrostu wartości zasobów, kapitału społecznego i dobrego imienia Uczelni, poprawy sprawności działania organizacji, poprawy relacji z otoczeniem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 xml:space="preserve">do reprezentowania Uczelni w kontaktach zewnętrznych, zgodnie z otrzymanymi delegacjami od przełożonych, 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>otrzymywanie od przełożonych wyjaśnień dotyczących przekaz</w:t>
      </w:r>
      <w:r w:rsidR="00D27558">
        <w:rPr>
          <w:rFonts w:ascii="Arial" w:hAnsi="Arial" w:cs="Arial"/>
          <w:sz w:val="22"/>
          <w:szCs w:val="22"/>
        </w:rPr>
        <w:t>anych do wykonania zadań, prac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 xml:space="preserve">do dysponowania, w ramach konkretnych ustaleń z przełożonymi, zasobami niezbędnymi do realizacji przekazanych zadań 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>do planowania zapotrzebowania na działania doskonalące, szkoleniowe dla siebie oraz proponowania przełożonym innych projektów w zakresie podnoszenia wartości kapitału społecznego, ludzkiego kierowanej jednostki organizacyjnej</w:t>
      </w:r>
    </w:p>
    <w:p w:rsidR="0013672C" w:rsidRPr="0013672C" w:rsidRDefault="0013672C" w:rsidP="00D27558">
      <w:pPr>
        <w:pStyle w:val="Tekstpodstawowy2"/>
        <w:numPr>
          <w:ilvl w:val="0"/>
          <w:numId w:val="25"/>
        </w:numPr>
        <w:tabs>
          <w:tab w:val="clear" w:pos="720"/>
          <w:tab w:val="num" w:pos="709"/>
        </w:tabs>
        <w:spacing w:after="0" w:line="240" w:lineRule="auto"/>
        <w:ind w:left="709" w:hanging="349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>do składania inicjatyw, mających podnieść etos pracy na Uczelni i etykę wykonywanego zawodu, szczególnie inicjatyw w zakresie przeciwdziałania zachowaniom nieetycznym i nieprofesjonalnym oraz zagrożonych posądzeniem o korupcję lub nepotyzm</w:t>
      </w:r>
    </w:p>
    <w:p w:rsidR="0013672C" w:rsidRPr="0013672C" w:rsidRDefault="0013672C" w:rsidP="00492765">
      <w:pPr>
        <w:pStyle w:val="Tekstpodstawowy2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13672C">
        <w:rPr>
          <w:rFonts w:ascii="Arial" w:hAnsi="Arial" w:cs="Arial"/>
          <w:sz w:val="22"/>
          <w:szCs w:val="22"/>
        </w:rPr>
        <w:t xml:space="preserve">do ochrony swojego dobrego imienia i oceny merytorycznej własnych kompetencji </w:t>
      </w:r>
    </w:p>
    <w:p w:rsidR="00CA3757" w:rsidRDefault="00CA3757" w:rsidP="00CA3757">
      <w:pPr>
        <w:pStyle w:val="Tekstpodstawowywcity2"/>
      </w:pPr>
    </w:p>
    <w:p w:rsidR="00CA3757" w:rsidRDefault="00CA3757">
      <w:pPr>
        <w:pStyle w:val="Tekstpodstawowywcity2"/>
      </w:pPr>
    </w:p>
    <w:p w:rsidR="007118B8" w:rsidRDefault="00CA3757">
      <w:pPr>
        <w:pStyle w:val="Tekstpodstawowy"/>
      </w:pPr>
      <w:r>
        <w:t>E</w:t>
      </w:r>
      <w:r w:rsidR="007118B8">
        <w:t>. Zadania szczegółowe w zakresie bhp i ochrony przeciwpożarowej wynikające ze specyfiki stanowiska pracy:</w:t>
      </w: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pStyle w:val="Tekstpodstawowywcity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8B8" w:rsidRDefault="007118B8">
      <w:pPr>
        <w:jc w:val="both"/>
        <w:rPr>
          <w:rFonts w:ascii="Arial" w:hAnsi="Arial"/>
          <w:b/>
          <w:sz w:val="22"/>
        </w:rPr>
      </w:pPr>
    </w:p>
    <w:p w:rsidR="007118B8" w:rsidRDefault="007118B8">
      <w:pPr>
        <w:pStyle w:val="Tekstpodstawowywcity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Potwierdzenie przez umawiające się strony:</w:t>
      </w:r>
    </w:p>
    <w:p w:rsidR="007118B8" w:rsidRDefault="007118B8">
      <w:pPr>
        <w:pStyle w:val="Tekstpodstawowywcity"/>
        <w:ind w:left="0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6C0BAD">
      <w:pPr>
        <w:tabs>
          <w:tab w:val="righ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Podpis bezpośredniego przełożonego</w:t>
      </w:r>
      <w:r w:rsidR="007118B8">
        <w:rPr>
          <w:rFonts w:ascii="Arial" w:hAnsi="Arial"/>
          <w:sz w:val="22"/>
        </w:rPr>
        <w:t>:</w:t>
      </w:r>
      <w:r w:rsidR="007118B8">
        <w:rPr>
          <w:rFonts w:ascii="Arial" w:hAnsi="Arial"/>
          <w:sz w:val="22"/>
        </w:rPr>
        <w:tab/>
        <w:t>....................................................................</w:t>
      </w:r>
    </w:p>
    <w:p w:rsidR="007118B8" w:rsidRDefault="007118B8">
      <w:pPr>
        <w:tabs>
          <w:tab w:val="right" w:pos="9072"/>
        </w:tabs>
        <w:jc w:val="both"/>
        <w:rPr>
          <w:rFonts w:ascii="Arial" w:hAnsi="Arial"/>
          <w:sz w:val="22"/>
        </w:rPr>
      </w:pPr>
    </w:p>
    <w:p w:rsidR="007118B8" w:rsidRDefault="007118B8">
      <w:pPr>
        <w:tabs>
          <w:tab w:val="right" w:pos="9072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pStyle w:val="Tekstpodstawowywcity2"/>
        <w:spacing w:line="240" w:lineRule="auto"/>
        <w:ind w:left="0"/>
      </w:pPr>
      <w:r>
        <w:lastRenderedPageBreak/>
        <w:t>Powyższy zakres czynności i zadań służbowych przyjąłem(</w:t>
      </w:r>
      <w:proofErr w:type="spellStart"/>
      <w:r>
        <w:t>ęłam</w:t>
      </w:r>
      <w:proofErr w:type="spellEnd"/>
      <w:r>
        <w:t xml:space="preserve">) do wiadomości </w:t>
      </w:r>
      <w:r>
        <w:br/>
        <w:t>i stosowania oraz potwierdzam, że zapoznałem (łam) się z Regulaminem pracy :</w:t>
      </w: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7118B8">
      <w:pPr>
        <w:jc w:val="both"/>
        <w:rPr>
          <w:rFonts w:ascii="Arial" w:hAnsi="Arial"/>
          <w:sz w:val="22"/>
        </w:rPr>
      </w:pPr>
    </w:p>
    <w:p w:rsidR="007118B8" w:rsidRDefault="001C65DB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7118B8">
        <w:rPr>
          <w:rFonts w:ascii="Arial" w:hAnsi="Arial"/>
          <w:sz w:val="22"/>
        </w:rPr>
        <w:t>.....................................................</w:t>
      </w:r>
    </w:p>
    <w:p w:rsidR="007118B8" w:rsidRDefault="00033EB7">
      <w:pPr>
        <w:ind w:right="49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</w:t>
      </w:r>
      <w:r w:rsidR="007118B8">
        <w:rPr>
          <w:rFonts w:ascii="Arial" w:hAnsi="Arial"/>
          <w:sz w:val="18"/>
        </w:rPr>
        <w:t>(</w:t>
      </w:r>
      <w:r w:rsidR="001C65DB">
        <w:rPr>
          <w:rFonts w:ascii="Arial" w:hAnsi="Arial"/>
          <w:sz w:val="18"/>
        </w:rPr>
        <w:t xml:space="preserve">data i </w:t>
      </w:r>
      <w:r w:rsidR="007118B8">
        <w:rPr>
          <w:rFonts w:ascii="Arial" w:hAnsi="Arial"/>
          <w:sz w:val="18"/>
        </w:rPr>
        <w:t>podpis pracownika)</w:t>
      </w:r>
    </w:p>
    <w:sectPr w:rsidR="007118B8" w:rsidSect="00065534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457"/>
    <w:multiLevelType w:val="hybridMultilevel"/>
    <w:tmpl w:val="8E9434E6"/>
    <w:lvl w:ilvl="0" w:tplc="A02AF468">
      <w:start w:val="1"/>
      <w:numFmt w:val="bullet"/>
      <w:lvlText w:val=""/>
      <w:lvlJc w:val="left"/>
      <w:pPr>
        <w:tabs>
          <w:tab w:val="num" w:pos="2160"/>
        </w:tabs>
        <w:ind w:left="2160" w:hanging="161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27B2"/>
    <w:multiLevelType w:val="hybridMultilevel"/>
    <w:tmpl w:val="2E84EEFA"/>
    <w:lvl w:ilvl="0" w:tplc="63E6E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21382"/>
    <w:multiLevelType w:val="hybridMultilevel"/>
    <w:tmpl w:val="28524484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64780F"/>
    <w:multiLevelType w:val="hybridMultilevel"/>
    <w:tmpl w:val="377878D4"/>
    <w:lvl w:ilvl="0" w:tplc="6896B7DA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E72C7"/>
    <w:multiLevelType w:val="hybridMultilevel"/>
    <w:tmpl w:val="3606D4D0"/>
    <w:lvl w:ilvl="0" w:tplc="F2AEA2AC">
      <w:start w:val="1"/>
      <w:numFmt w:val="bullet"/>
      <w:lvlText w:val="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>
    <w:nsid w:val="297352A7"/>
    <w:multiLevelType w:val="hybridMultilevel"/>
    <w:tmpl w:val="541644DC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4553"/>
    <w:multiLevelType w:val="singleLevel"/>
    <w:tmpl w:val="DACEB1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2FA04E94"/>
    <w:multiLevelType w:val="multilevel"/>
    <w:tmpl w:val="C282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501D0"/>
    <w:multiLevelType w:val="hybridMultilevel"/>
    <w:tmpl w:val="4B989B38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A7101"/>
    <w:multiLevelType w:val="hybridMultilevel"/>
    <w:tmpl w:val="08EA3C2C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084251"/>
    <w:multiLevelType w:val="hybridMultilevel"/>
    <w:tmpl w:val="C9FEA93A"/>
    <w:lvl w:ilvl="0" w:tplc="2BB63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14BC86">
      <w:start w:val="1"/>
      <w:numFmt w:val="bullet"/>
      <w:lvlText w:val=""/>
      <w:lvlJc w:val="left"/>
      <w:pPr>
        <w:tabs>
          <w:tab w:val="num" w:pos="2880"/>
        </w:tabs>
        <w:ind w:left="2880" w:hanging="180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E1387"/>
    <w:multiLevelType w:val="hybridMultilevel"/>
    <w:tmpl w:val="9990B306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C6DD0"/>
    <w:multiLevelType w:val="hybridMultilevel"/>
    <w:tmpl w:val="0BA4F792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508F5"/>
    <w:multiLevelType w:val="hybridMultilevel"/>
    <w:tmpl w:val="9CE6D410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42215"/>
    <w:multiLevelType w:val="hybridMultilevel"/>
    <w:tmpl w:val="7842F694"/>
    <w:lvl w:ilvl="0" w:tplc="F2AEA2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550FC"/>
    <w:multiLevelType w:val="hybridMultilevel"/>
    <w:tmpl w:val="1A442798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7146"/>
    <w:multiLevelType w:val="hybridMultilevel"/>
    <w:tmpl w:val="A7CA9630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843B53"/>
    <w:multiLevelType w:val="hybridMultilevel"/>
    <w:tmpl w:val="501A5A9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4605D1"/>
    <w:multiLevelType w:val="hybridMultilevel"/>
    <w:tmpl w:val="83304EFE"/>
    <w:lvl w:ilvl="0" w:tplc="2BB63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C80825"/>
    <w:multiLevelType w:val="singleLevel"/>
    <w:tmpl w:val="DACEB1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4E2222E4"/>
    <w:multiLevelType w:val="singleLevel"/>
    <w:tmpl w:val="DACEB1F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4E474AB5"/>
    <w:multiLevelType w:val="hybridMultilevel"/>
    <w:tmpl w:val="7E5AD43C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4718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65E2B0D"/>
    <w:multiLevelType w:val="hybridMultilevel"/>
    <w:tmpl w:val="7902A44E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443F6"/>
    <w:multiLevelType w:val="hybridMultilevel"/>
    <w:tmpl w:val="D0FCD4D4"/>
    <w:lvl w:ilvl="0" w:tplc="2BB63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ADC34">
      <w:start w:val="1"/>
      <w:numFmt w:val="bullet"/>
      <w:lvlText w:val=""/>
      <w:lvlJc w:val="left"/>
      <w:pPr>
        <w:tabs>
          <w:tab w:val="num" w:pos="2880"/>
        </w:tabs>
        <w:ind w:left="2880" w:hanging="180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D5E3F"/>
    <w:multiLevelType w:val="hybridMultilevel"/>
    <w:tmpl w:val="22E07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7063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916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E80067"/>
    <w:multiLevelType w:val="hybridMultilevel"/>
    <w:tmpl w:val="5D224FBE"/>
    <w:lvl w:ilvl="0" w:tplc="F2AEA2A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1745B23"/>
    <w:multiLevelType w:val="hybridMultilevel"/>
    <w:tmpl w:val="28549708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8609B"/>
    <w:multiLevelType w:val="hybridMultilevel"/>
    <w:tmpl w:val="CDDA9B46"/>
    <w:lvl w:ilvl="0" w:tplc="63E6E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07049"/>
    <w:multiLevelType w:val="multilevel"/>
    <w:tmpl w:val="C2829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4549B"/>
    <w:multiLevelType w:val="hybridMultilevel"/>
    <w:tmpl w:val="C2829462"/>
    <w:lvl w:ilvl="0" w:tplc="2BB63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8324B9"/>
    <w:multiLevelType w:val="hybridMultilevel"/>
    <w:tmpl w:val="210AC1A8"/>
    <w:lvl w:ilvl="0" w:tplc="8A7063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16B60"/>
    <w:multiLevelType w:val="hybridMultilevel"/>
    <w:tmpl w:val="D12E5A7A"/>
    <w:lvl w:ilvl="0" w:tplc="63E6E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1C3414"/>
    <w:multiLevelType w:val="hybridMultilevel"/>
    <w:tmpl w:val="3EC435FE"/>
    <w:lvl w:ilvl="0" w:tplc="63E6E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BF2B88"/>
    <w:multiLevelType w:val="hybridMultilevel"/>
    <w:tmpl w:val="58B8E6AE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4437F"/>
    <w:multiLevelType w:val="hybridMultilevel"/>
    <w:tmpl w:val="5F420376"/>
    <w:lvl w:ilvl="0" w:tplc="0BCC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063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F67B6"/>
    <w:multiLevelType w:val="hybridMultilevel"/>
    <w:tmpl w:val="FC641D82"/>
    <w:lvl w:ilvl="0" w:tplc="DACEB1F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9"/>
  </w:num>
  <w:num w:numId="4">
    <w:abstractNumId w:val="6"/>
  </w:num>
  <w:num w:numId="5">
    <w:abstractNumId w:val="22"/>
  </w:num>
  <w:num w:numId="6">
    <w:abstractNumId w:val="17"/>
  </w:num>
  <w:num w:numId="7">
    <w:abstractNumId w:val="13"/>
  </w:num>
  <w:num w:numId="8">
    <w:abstractNumId w:val="21"/>
  </w:num>
  <w:num w:numId="9">
    <w:abstractNumId w:val="23"/>
  </w:num>
  <w:num w:numId="10">
    <w:abstractNumId w:val="37"/>
  </w:num>
  <w:num w:numId="11">
    <w:abstractNumId w:val="12"/>
  </w:num>
  <w:num w:numId="12">
    <w:abstractNumId w:val="8"/>
  </w:num>
  <w:num w:numId="13">
    <w:abstractNumId w:val="2"/>
  </w:num>
  <w:num w:numId="14">
    <w:abstractNumId w:val="35"/>
  </w:num>
  <w:num w:numId="15">
    <w:abstractNumId w:val="9"/>
  </w:num>
  <w:num w:numId="16">
    <w:abstractNumId w:val="33"/>
  </w:num>
  <w:num w:numId="17">
    <w:abstractNumId w:val="25"/>
  </w:num>
  <w:num w:numId="18">
    <w:abstractNumId w:val="14"/>
  </w:num>
  <w:num w:numId="19">
    <w:abstractNumId w:val="27"/>
  </w:num>
  <w:num w:numId="20">
    <w:abstractNumId w:val="4"/>
  </w:num>
  <w:num w:numId="21">
    <w:abstractNumId w:val="36"/>
  </w:num>
  <w:num w:numId="22">
    <w:abstractNumId w:val="16"/>
  </w:num>
  <w:num w:numId="23">
    <w:abstractNumId w:val="18"/>
  </w:num>
  <w:num w:numId="24">
    <w:abstractNumId w:val="31"/>
  </w:num>
  <w:num w:numId="25">
    <w:abstractNumId w:val="3"/>
  </w:num>
  <w:num w:numId="26">
    <w:abstractNumId w:val="1"/>
  </w:num>
  <w:num w:numId="27">
    <w:abstractNumId w:val="7"/>
  </w:num>
  <w:num w:numId="28">
    <w:abstractNumId w:val="24"/>
  </w:num>
  <w:num w:numId="29">
    <w:abstractNumId w:val="29"/>
  </w:num>
  <w:num w:numId="30">
    <w:abstractNumId w:val="5"/>
  </w:num>
  <w:num w:numId="31">
    <w:abstractNumId w:val="28"/>
  </w:num>
  <w:num w:numId="32">
    <w:abstractNumId w:val="30"/>
  </w:num>
  <w:num w:numId="33">
    <w:abstractNumId w:val="0"/>
  </w:num>
  <w:num w:numId="34">
    <w:abstractNumId w:val="15"/>
  </w:num>
  <w:num w:numId="35">
    <w:abstractNumId w:val="34"/>
  </w:num>
  <w:num w:numId="36">
    <w:abstractNumId w:val="32"/>
  </w:num>
  <w:num w:numId="37">
    <w:abstractNumId w:val="11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1C0B"/>
    <w:rsid w:val="00031A79"/>
    <w:rsid w:val="00033EB7"/>
    <w:rsid w:val="00065534"/>
    <w:rsid w:val="000A7265"/>
    <w:rsid w:val="000C4C4C"/>
    <w:rsid w:val="00120353"/>
    <w:rsid w:val="0013672C"/>
    <w:rsid w:val="00140847"/>
    <w:rsid w:val="0016323A"/>
    <w:rsid w:val="001902EC"/>
    <w:rsid w:val="001B5CBB"/>
    <w:rsid w:val="001C65DB"/>
    <w:rsid w:val="001F2A04"/>
    <w:rsid w:val="00245144"/>
    <w:rsid w:val="00276999"/>
    <w:rsid w:val="00291E4E"/>
    <w:rsid w:val="00293F03"/>
    <w:rsid w:val="002A69E7"/>
    <w:rsid w:val="00370210"/>
    <w:rsid w:val="00390BB6"/>
    <w:rsid w:val="003976E4"/>
    <w:rsid w:val="0043764C"/>
    <w:rsid w:val="004567B6"/>
    <w:rsid w:val="004745E1"/>
    <w:rsid w:val="00475352"/>
    <w:rsid w:val="00492765"/>
    <w:rsid w:val="004936CA"/>
    <w:rsid w:val="00494328"/>
    <w:rsid w:val="004A56DB"/>
    <w:rsid w:val="005277D7"/>
    <w:rsid w:val="005708A1"/>
    <w:rsid w:val="005D6574"/>
    <w:rsid w:val="006344AB"/>
    <w:rsid w:val="00656770"/>
    <w:rsid w:val="006611AE"/>
    <w:rsid w:val="00680F6D"/>
    <w:rsid w:val="006A243E"/>
    <w:rsid w:val="006B57E7"/>
    <w:rsid w:val="006C0BAD"/>
    <w:rsid w:val="007042DF"/>
    <w:rsid w:val="007118B8"/>
    <w:rsid w:val="007152B4"/>
    <w:rsid w:val="00732FA5"/>
    <w:rsid w:val="00807B1C"/>
    <w:rsid w:val="00813044"/>
    <w:rsid w:val="009002B7"/>
    <w:rsid w:val="00964717"/>
    <w:rsid w:val="009E0E8B"/>
    <w:rsid w:val="009F42B3"/>
    <w:rsid w:val="00A02DE4"/>
    <w:rsid w:val="00A30464"/>
    <w:rsid w:val="00A54C24"/>
    <w:rsid w:val="00A816A2"/>
    <w:rsid w:val="00AA2530"/>
    <w:rsid w:val="00B45CE8"/>
    <w:rsid w:val="00B9315D"/>
    <w:rsid w:val="00BF5680"/>
    <w:rsid w:val="00BF5CA8"/>
    <w:rsid w:val="00C7158D"/>
    <w:rsid w:val="00C87568"/>
    <w:rsid w:val="00CA3757"/>
    <w:rsid w:val="00CB016E"/>
    <w:rsid w:val="00CB07B2"/>
    <w:rsid w:val="00D2134C"/>
    <w:rsid w:val="00D27558"/>
    <w:rsid w:val="00D445AA"/>
    <w:rsid w:val="00D502C6"/>
    <w:rsid w:val="00D7785E"/>
    <w:rsid w:val="00D96AF9"/>
    <w:rsid w:val="00DC1C0B"/>
    <w:rsid w:val="00DE26F4"/>
    <w:rsid w:val="00DF34AA"/>
    <w:rsid w:val="00E2034D"/>
    <w:rsid w:val="00EC24D2"/>
    <w:rsid w:val="00F37F62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5534"/>
  </w:style>
  <w:style w:type="paragraph" w:styleId="Nagwek1">
    <w:name w:val="heading 1"/>
    <w:basedOn w:val="Normalny"/>
    <w:next w:val="Normalny"/>
    <w:qFormat/>
    <w:rsid w:val="00065534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65534"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rsid w:val="00065534"/>
    <w:pPr>
      <w:keepNext/>
      <w:ind w:left="36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65534"/>
    <w:pPr>
      <w:keepNext/>
      <w:outlineLvl w:val="3"/>
    </w:pPr>
    <w:rPr>
      <w:rFonts w:ascii="Arial" w:hAnsi="Arial"/>
      <w:b/>
      <w:bCs/>
      <w:sz w:val="18"/>
    </w:rPr>
  </w:style>
  <w:style w:type="paragraph" w:styleId="Nagwek5">
    <w:name w:val="heading 5"/>
    <w:basedOn w:val="Normalny"/>
    <w:next w:val="Normalny"/>
    <w:qFormat/>
    <w:rsid w:val="00065534"/>
    <w:pPr>
      <w:keepNext/>
      <w:outlineLvl w:val="4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65534"/>
    <w:pPr>
      <w:ind w:left="360"/>
      <w:jc w:val="both"/>
    </w:pPr>
    <w:rPr>
      <w:sz w:val="24"/>
    </w:rPr>
  </w:style>
  <w:style w:type="paragraph" w:styleId="Tekstpodstawowywcity2">
    <w:name w:val="Body Text Indent 2"/>
    <w:basedOn w:val="Normalny"/>
    <w:rsid w:val="00065534"/>
    <w:pPr>
      <w:spacing w:line="360" w:lineRule="auto"/>
      <w:ind w:left="360"/>
      <w:jc w:val="both"/>
    </w:pPr>
    <w:rPr>
      <w:rFonts w:ascii="Arial" w:hAnsi="Arial" w:cs="Arial"/>
      <w:sz w:val="22"/>
    </w:rPr>
  </w:style>
  <w:style w:type="paragraph" w:styleId="Tekstpodstawowywcity3">
    <w:name w:val="Body Text Indent 3"/>
    <w:basedOn w:val="Normalny"/>
    <w:rsid w:val="00065534"/>
    <w:pPr>
      <w:ind w:left="360" w:hanging="360"/>
    </w:pPr>
    <w:rPr>
      <w:rFonts w:ascii="Arial" w:hAnsi="Arial"/>
      <w:sz w:val="18"/>
    </w:rPr>
  </w:style>
  <w:style w:type="paragraph" w:styleId="Tekstpodstawowy">
    <w:name w:val="Body Text"/>
    <w:basedOn w:val="Normalny"/>
    <w:rsid w:val="00065534"/>
    <w:pPr>
      <w:jc w:val="both"/>
    </w:pPr>
    <w:rPr>
      <w:rFonts w:ascii="Arial" w:hAnsi="Arial"/>
      <w:b/>
      <w:bCs/>
      <w:sz w:val="22"/>
    </w:rPr>
  </w:style>
  <w:style w:type="paragraph" w:customStyle="1" w:styleId="Akapitzlist1">
    <w:name w:val="Akapit z listą1"/>
    <w:basedOn w:val="Normalny"/>
    <w:rsid w:val="00A02DE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13672C"/>
    <w:pPr>
      <w:spacing w:after="120" w:line="480" w:lineRule="auto"/>
    </w:pPr>
  </w:style>
  <w:style w:type="character" w:customStyle="1" w:styleId="Nagwek2Znak">
    <w:name w:val="Nagłówek 2 Znak"/>
    <w:link w:val="Nagwek2"/>
    <w:rsid w:val="00F37F62"/>
    <w:rPr>
      <w:i/>
      <w:sz w:val="24"/>
    </w:rPr>
  </w:style>
  <w:style w:type="paragraph" w:styleId="Tekstdymka">
    <w:name w:val="Balloon Text"/>
    <w:basedOn w:val="Normalny"/>
    <w:link w:val="TekstdymkaZnak"/>
    <w:rsid w:val="00C71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15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C715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7158D"/>
  </w:style>
  <w:style w:type="character" w:customStyle="1" w:styleId="TekstkomentarzaZnak">
    <w:name w:val="Tekst komentarza Znak"/>
    <w:basedOn w:val="Domylnaczcionkaakapitu"/>
    <w:link w:val="Tekstkomentarza"/>
    <w:rsid w:val="00C7158D"/>
  </w:style>
  <w:style w:type="paragraph" w:styleId="Tematkomentarza">
    <w:name w:val="annotation subject"/>
    <w:basedOn w:val="Tekstkomentarza"/>
    <w:next w:val="Tekstkomentarza"/>
    <w:link w:val="TematkomentarzaZnak"/>
    <w:rsid w:val="00C71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715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A.E.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A.E.</dc:creator>
  <cp:lastModifiedBy>kopytka</cp:lastModifiedBy>
  <cp:revision>2</cp:revision>
  <cp:lastPrinted>2014-06-23T11:18:00Z</cp:lastPrinted>
  <dcterms:created xsi:type="dcterms:W3CDTF">2022-10-26T06:18:00Z</dcterms:created>
  <dcterms:modified xsi:type="dcterms:W3CDTF">2022-10-26T06:18:00Z</dcterms:modified>
</cp:coreProperties>
</file>