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1C" w:rsidRDefault="008D27CB" w:rsidP="003D7CC4">
      <w:pPr>
        <w:spacing w:after="0"/>
        <w:jc w:val="center"/>
        <w:rPr>
          <w:b/>
        </w:rPr>
      </w:pPr>
      <w:r w:rsidRPr="00A55B83">
        <w:rPr>
          <w:b/>
        </w:rPr>
        <w:t>Regulamin konkursu na najlepszą pracę dyplomową na kierunku International Business</w:t>
      </w:r>
    </w:p>
    <w:p w:rsidR="00AB422F" w:rsidRPr="00A55B83" w:rsidRDefault="00AB422F" w:rsidP="003D7CC4">
      <w:pPr>
        <w:spacing w:after="0"/>
        <w:jc w:val="center"/>
        <w:rPr>
          <w:b/>
        </w:rPr>
      </w:pPr>
      <w:r w:rsidRPr="00A55B83">
        <w:rPr>
          <w:b/>
        </w:rPr>
        <w:t>obronioną na Wydziale Zarządzania</w:t>
      </w:r>
    </w:p>
    <w:p w:rsidR="00B37A35" w:rsidRDefault="00B37A35" w:rsidP="003D7CC4">
      <w:pPr>
        <w:spacing w:after="0"/>
      </w:pPr>
    </w:p>
    <w:p w:rsidR="00A25EC5" w:rsidRDefault="00A25EC5" w:rsidP="003D7CC4">
      <w:pPr>
        <w:spacing w:after="0"/>
        <w:jc w:val="center"/>
        <w:rPr>
          <w:rFonts w:ascii="Vrinda" w:hAnsi="Vrinda" w:cs="Vrinda"/>
        </w:rPr>
      </w:pPr>
    </w:p>
    <w:p w:rsidR="00B37A35" w:rsidRDefault="008A7B5C" w:rsidP="003D7CC4">
      <w:pPr>
        <w:spacing w:after="0"/>
        <w:jc w:val="center"/>
      </w:pPr>
      <w:r>
        <w:rPr>
          <w:rFonts w:ascii="Vrinda" w:hAnsi="Vrinda" w:cs="Vrinda"/>
        </w:rPr>
        <w:t>§</w:t>
      </w:r>
      <w:r w:rsidR="00A25EC5">
        <w:t xml:space="preserve"> </w:t>
      </w:r>
      <w:r w:rsidR="00B37A35">
        <w:t>1</w:t>
      </w:r>
    </w:p>
    <w:p w:rsidR="00B37A35" w:rsidRDefault="00B37A35" w:rsidP="003D7CC4">
      <w:pPr>
        <w:spacing w:after="0"/>
        <w:jc w:val="center"/>
      </w:pPr>
      <w:r>
        <w:t>Przedmiot i cel konkursu</w:t>
      </w:r>
    </w:p>
    <w:p w:rsidR="00A60CF5" w:rsidRDefault="00A60CF5" w:rsidP="003D7CC4">
      <w:pPr>
        <w:spacing w:after="0"/>
        <w:jc w:val="center"/>
      </w:pPr>
    </w:p>
    <w:p w:rsidR="008A7B5C" w:rsidRDefault="00B37A35" w:rsidP="003D7CC4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</w:pPr>
      <w:r>
        <w:t>Przedmiotem konkursu jest wyłonienie najlepsz</w:t>
      </w:r>
      <w:r w:rsidR="008A7B5C">
        <w:t>ych</w:t>
      </w:r>
      <w:r>
        <w:t xml:space="preserve"> prac dyplomow</w:t>
      </w:r>
      <w:r w:rsidR="008A7B5C">
        <w:t>ych</w:t>
      </w:r>
      <w:r>
        <w:t xml:space="preserve"> (licencjacki</w:t>
      </w:r>
      <w:r w:rsidR="008A7B5C">
        <w:t xml:space="preserve">ch </w:t>
      </w:r>
      <w:r w:rsidR="00150E90">
        <w:br/>
      </w:r>
      <w:r>
        <w:t>i magisterski</w:t>
      </w:r>
      <w:r w:rsidR="008A7B5C">
        <w:t>ch</w:t>
      </w:r>
      <w:r>
        <w:t xml:space="preserve">) </w:t>
      </w:r>
      <w:r w:rsidR="003B1C12">
        <w:t>na kierunku International Business</w:t>
      </w:r>
      <w:r w:rsidR="003B1C12" w:rsidRPr="00B37A35">
        <w:t xml:space="preserve"> </w:t>
      </w:r>
      <w:r>
        <w:t>obronion</w:t>
      </w:r>
      <w:r w:rsidR="008A7B5C">
        <w:t xml:space="preserve">ych </w:t>
      </w:r>
      <w:r>
        <w:t>na Wydziale Zarządzania Uniwersytetu Ekonomicznego</w:t>
      </w:r>
      <w:r w:rsidR="003B1C12">
        <w:t xml:space="preserve"> </w:t>
      </w:r>
      <w:r>
        <w:t>w Katowicach</w:t>
      </w:r>
      <w:r w:rsidRPr="00B37A35">
        <w:t xml:space="preserve">. </w:t>
      </w:r>
    </w:p>
    <w:p w:rsidR="00B758AB" w:rsidRPr="00B758AB" w:rsidRDefault="00B37A35" w:rsidP="003D7CC4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Vrinda" w:hAnsi="Vrinda" w:cs="Vrinda"/>
        </w:rPr>
      </w:pPr>
      <w:r>
        <w:t xml:space="preserve">Celem konkursu jest zachęcenie studentów kierunku </w:t>
      </w:r>
      <w:r w:rsidR="003B1C12">
        <w:t xml:space="preserve">IB </w:t>
      </w:r>
      <w:r>
        <w:t xml:space="preserve">do </w:t>
      </w:r>
      <w:r w:rsidR="00BC51FD">
        <w:t xml:space="preserve">opracowania prac </w:t>
      </w:r>
      <w:r w:rsidR="008A7B5C">
        <w:t xml:space="preserve">związanych </w:t>
      </w:r>
      <w:r w:rsidR="00150E90">
        <w:br/>
      </w:r>
      <w:r w:rsidR="008A7B5C">
        <w:t>z problematyką biznesu międzynarodowego</w:t>
      </w:r>
      <w:r w:rsidR="00B758AB">
        <w:t>, mających dużą wartość poznawczą lub aplikacyjną</w:t>
      </w:r>
      <w:r w:rsidR="0012545C">
        <w:t xml:space="preserve"> </w:t>
      </w:r>
      <w:r w:rsidR="003D7CC4">
        <w:br/>
      </w:r>
      <w:r w:rsidR="004003CA">
        <w:t>oraz</w:t>
      </w:r>
      <w:r w:rsidR="00B758AB">
        <w:t xml:space="preserve"> </w:t>
      </w:r>
      <w:r w:rsidR="008A7B5C">
        <w:t>odpowiadający</w:t>
      </w:r>
      <w:r w:rsidR="00B758AB">
        <w:t xml:space="preserve">ch </w:t>
      </w:r>
      <w:r w:rsidR="00C1111B">
        <w:t xml:space="preserve">w wysokim stopniu </w:t>
      </w:r>
      <w:r w:rsidR="00B758AB">
        <w:t>standardom merytorycznym</w:t>
      </w:r>
      <w:r w:rsidR="0012545C">
        <w:t xml:space="preserve">, </w:t>
      </w:r>
      <w:r w:rsidR="008A7B5C">
        <w:t>metodycznym</w:t>
      </w:r>
      <w:r w:rsidR="00B758AB">
        <w:t xml:space="preserve"> </w:t>
      </w:r>
      <w:r w:rsidR="0012545C">
        <w:t xml:space="preserve">i edytorskim </w:t>
      </w:r>
      <w:r w:rsidR="00975888">
        <w:t xml:space="preserve">właściwym dla </w:t>
      </w:r>
      <w:r w:rsidR="00B758AB">
        <w:t>dan</w:t>
      </w:r>
      <w:r w:rsidR="00975888">
        <w:t xml:space="preserve">ego </w:t>
      </w:r>
      <w:r w:rsidR="00B758AB">
        <w:t>typ</w:t>
      </w:r>
      <w:r w:rsidR="00975888">
        <w:t xml:space="preserve">u </w:t>
      </w:r>
      <w:r w:rsidR="00B758AB">
        <w:t>pracy.</w:t>
      </w:r>
    </w:p>
    <w:p w:rsidR="00A60CF5" w:rsidRPr="00B758AB" w:rsidRDefault="008A7B5C" w:rsidP="003D7CC4">
      <w:pPr>
        <w:pStyle w:val="Akapitzlist"/>
        <w:spacing w:after="0"/>
        <w:ind w:left="357"/>
        <w:contextualSpacing w:val="0"/>
        <w:jc w:val="both"/>
        <w:rPr>
          <w:rFonts w:ascii="Vrinda" w:hAnsi="Vrinda" w:cs="Vrinda"/>
        </w:rPr>
      </w:pPr>
      <w:r>
        <w:t xml:space="preserve"> </w:t>
      </w:r>
    </w:p>
    <w:p w:rsidR="008A7B5C" w:rsidRDefault="008A7B5C" w:rsidP="003D7CC4">
      <w:pPr>
        <w:pStyle w:val="Akapitzlist"/>
        <w:spacing w:after="0"/>
        <w:ind w:left="357"/>
        <w:contextualSpacing w:val="0"/>
        <w:jc w:val="center"/>
      </w:pPr>
      <w:r>
        <w:rPr>
          <w:rFonts w:ascii="Vrinda" w:hAnsi="Vrinda" w:cs="Vrinda"/>
        </w:rPr>
        <w:t>§</w:t>
      </w:r>
      <w:r w:rsidR="00A25EC5">
        <w:t xml:space="preserve"> </w:t>
      </w:r>
      <w:r>
        <w:t>2</w:t>
      </w:r>
    </w:p>
    <w:p w:rsidR="008A7B5C" w:rsidRDefault="008A7B5C" w:rsidP="003D7CC4">
      <w:pPr>
        <w:pStyle w:val="Akapitzlist"/>
        <w:spacing w:after="0"/>
        <w:ind w:left="357"/>
        <w:contextualSpacing w:val="0"/>
        <w:jc w:val="center"/>
      </w:pPr>
      <w:r>
        <w:t xml:space="preserve">Ogólne </w:t>
      </w:r>
      <w:r w:rsidR="00C955A0">
        <w:t xml:space="preserve">zasady </w:t>
      </w:r>
      <w:r>
        <w:t>przeprowadzania konkursu</w:t>
      </w:r>
    </w:p>
    <w:p w:rsidR="00A60CF5" w:rsidRDefault="00A60CF5" w:rsidP="003D7CC4">
      <w:pPr>
        <w:pStyle w:val="Akapitzlist"/>
        <w:spacing w:after="0"/>
        <w:ind w:left="357"/>
        <w:contextualSpacing w:val="0"/>
        <w:jc w:val="center"/>
      </w:pPr>
    </w:p>
    <w:p w:rsidR="008A365F" w:rsidRPr="004003CA" w:rsidRDefault="008A365F" w:rsidP="003D7CC4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jc w:val="both"/>
      </w:pPr>
      <w:r>
        <w:t xml:space="preserve">Organizatorem konkursu na najlepszą pracę dyplomową </w:t>
      </w:r>
      <w:r w:rsidR="00B758AB">
        <w:t xml:space="preserve">na kierunku </w:t>
      </w:r>
      <w:r w:rsidR="00B758AB" w:rsidRPr="00B37A35">
        <w:t>International Business</w:t>
      </w:r>
      <w:r w:rsidR="00B758AB">
        <w:t xml:space="preserve"> </w:t>
      </w:r>
      <w:r>
        <w:t xml:space="preserve">jest </w:t>
      </w:r>
      <w:r w:rsidRPr="004003CA">
        <w:t xml:space="preserve">Wydział Zarządzania Uniwersytetu Ekonomicznego w Katowicach. </w:t>
      </w:r>
    </w:p>
    <w:p w:rsidR="008A365F" w:rsidRPr="004003CA" w:rsidRDefault="008D27CB" w:rsidP="003D7CC4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jc w:val="both"/>
      </w:pPr>
      <w:r w:rsidRPr="004003CA">
        <w:t xml:space="preserve">Konkurs </w:t>
      </w:r>
      <w:r w:rsidR="00C955A0" w:rsidRPr="004003CA">
        <w:t>jest</w:t>
      </w:r>
      <w:r w:rsidR="008A7B5C" w:rsidRPr="004003CA">
        <w:t xml:space="preserve"> </w:t>
      </w:r>
      <w:r w:rsidR="008A365F" w:rsidRPr="004003CA">
        <w:t>ogłaszany corocznie</w:t>
      </w:r>
      <w:r w:rsidR="004003CA">
        <w:t xml:space="preserve"> przez </w:t>
      </w:r>
      <w:r w:rsidR="00EF7498">
        <w:t>D</w:t>
      </w:r>
      <w:r w:rsidR="00A55B83" w:rsidRPr="004003CA">
        <w:t>ziekan</w:t>
      </w:r>
      <w:r w:rsidR="004003CA">
        <w:t>a</w:t>
      </w:r>
      <w:r w:rsidR="00EF7498" w:rsidRPr="00EF7498">
        <w:t xml:space="preserve"> </w:t>
      </w:r>
      <w:r w:rsidR="00EF7498" w:rsidRPr="004003CA">
        <w:t>Wydział</w:t>
      </w:r>
      <w:r w:rsidR="00EF7498">
        <w:t>u</w:t>
      </w:r>
      <w:r w:rsidR="00EF7498" w:rsidRPr="004003CA">
        <w:t xml:space="preserve"> Zarządzania</w:t>
      </w:r>
      <w:r w:rsidR="004003CA">
        <w:t>. S</w:t>
      </w:r>
      <w:r w:rsidR="004003CA" w:rsidRPr="004003CA">
        <w:t>zczegółowy harmonogram konkursu</w:t>
      </w:r>
      <w:r w:rsidR="00B758AB" w:rsidRPr="004003CA">
        <w:t xml:space="preserve"> </w:t>
      </w:r>
      <w:r w:rsidR="004003CA">
        <w:t>ustala dziekan lub prodziekan</w:t>
      </w:r>
      <w:r w:rsidR="001D413F">
        <w:t xml:space="preserve"> (załącznik </w:t>
      </w:r>
      <w:r w:rsidR="00C1111B">
        <w:t xml:space="preserve">nr </w:t>
      </w:r>
      <w:r w:rsidR="001D413F">
        <w:t>1)</w:t>
      </w:r>
      <w:r w:rsidR="008A365F" w:rsidRPr="004003CA">
        <w:t>.</w:t>
      </w:r>
    </w:p>
    <w:p w:rsidR="008A365F" w:rsidRDefault="008A365F" w:rsidP="003D7CC4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jc w:val="both"/>
      </w:pPr>
      <w:r>
        <w:t xml:space="preserve">Nagrody w konkursie </w:t>
      </w:r>
      <w:r w:rsidR="00A60CF5">
        <w:t xml:space="preserve">są </w:t>
      </w:r>
      <w:r>
        <w:t>finansowane ze środków z czesnego studentów kierunku International Business.</w:t>
      </w:r>
      <w:r w:rsidR="00B758AB">
        <w:t xml:space="preserve"> </w:t>
      </w:r>
      <w:r>
        <w:t xml:space="preserve">Ich wysokość jest ustalana przez </w:t>
      </w:r>
      <w:r w:rsidR="004003CA">
        <w:t xml:space="preserve">dziekana lub </w:t>
      </w:r>
      <w:r w:rsidRPr="004003CA">
        <w:t>prodziekana</w:t>
      </w:r>
      <w:r>
        <w:t xml:space="preserve"> w porozumieniu z kuratorem kierunku. </w:t>
      </w:r>
    </w:p>
    <w:p w:rsidR="00A60CF5" w:rsidRPr="005B52E1" w:rsidRDefault="0012545C" w:rsidP="00607B1E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Vrinda" w:hAnsi="Vrinda" w:cs="Vrinda"/>
        </w:rPr>
      </w:pPr>
      <w:r>
        <w:t xml:space="preserve">W ramach ustalonej </w:t>
      </w:r>
      <w:r w:rsidR="00BF2638">
        <w:t xml:space="preserve">na dany rok </w:t>
      </w:r>
      <w:r>
        <w:t>puli środków finansowane są trzy nagrody</w:t>
      </w:r>
      <w:r w:rsidR="00801859">
        <w:t xml:space="preserve">: </w:t>
      </w:r>
      <w:r>
        <w:t xml:space="preserve">Nagroda I stopnia, Nagroda II stopnia oraz Nagroda III stopnia. </w:t>
      </w:r>
    </w:p>
    <w:p w:rsidR="00607B1E" w:rsidRPr="00A25EC5" w:rsidRDefault="00607B1E" w:rsidP="00607B1E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Vrinda" w:hAnsi="Vrinda" w:cs="Vrinda"/>
        </w:rPr>
      </w:pPr>
      <w:r w:rsidRPr="00A25EC5">
        <w:t>Oprócz nagród komisja konkursowa może również przyznać wyróżnienia za prace dyplomowe, nie więcej niż dwa dla danego typu pracy.</w:t>
      </w:r>
    </w:p>
    <w:p w:rsidR="00A25EC5" w:rsidRDefault="00A25EC5" w:rsidP="003D7CC4">
      <w:pPr>
        <w:pStyle w:val="Akapitzlist"/>
        <w:spacing w:after="0"/>
        <w:ind w:left="357"/>
        <w:contextualSpacing w:val="0"/>
        <w:jc w:val="center"/>
        <w:rPr>
          <w:rFonts w:ascii="Vrinda" w:hAnsi="Vrinda" w:cs="Vrinda"/>
        </w:rPr>
      </w:pPr>
    </w:p>
    <w:p w:rsidR="00C955A0" w:rsidRDefault="00C955A0" w:rsidP="003D7CC4">
      <w:pPr>
        <w:pStyle w:val="Akapitzlist"/>
        <w:spacing w:after="0"/>
        <w:ind w:left="357"/>
        <w:contextualSpacing w:val="0"/>
        <w:jc w:val="center"/>
      </w:pPr>
      <w:r>
        <w:rPr>
          <w:rFonts w:ascii="Vrinda" w:hAnsi="Vrinda" w:cs="Vrinda"/>
        </w:rPr>
        <w:t>§</w:t>
      </w:r>
      <w:r w:rsidR="00A25EC5">
        <w:t xml:space="preserve"> </w:t>
      </w:r>
      <w:r>
        <w:t>3</w:t>
      </w:r>
    </w:p>
    <w:p w:rsidR="00C955A0" w:rsidRDefault="00C955A0" w:rsidP="003D7CC4">
      <w:pPr>
        <w:pStyle w:val="Akapitzlist"/>
        <w:spacing w:after="0"/>
        <w:ind w:left="357"/>
        <w:contextualSpacing w:val="0"/>
        <w:jc w:val="center"/>
      </w:pPr>
      <w:r>
        <w:t>Szczegółowe warunki konkursu</w:t>
      </w:r>
    </w:p>
    <w:p w:rsidR="00A60CF5" w:rsidRDefault="00A60CF5" w:rsidP="003D7CC4">
      <w:pPr>
        <w:pStyle w:val="Akapitzlist"/>
        <w:spacing w:after="0"/>
        <w:ind w:left="357"/>
        <w:contextualSpacing w:val="0"/>
        <w:jc w:val="center"/>
      </w:pPr>
    </w:p>
    <w:p w:rsidR="00C955A0" w:rsidRDefault="00C955A0" w:rsidP="003D7CC4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jc w:val="both"/>
      </w:pPr>
      <w:r>
        <w:t>Do konkursu na najlepszą pracę dyplomową zgłaszane są prace, któr</w:t>
      </w:r>
      <w:r w:rsidR="00B63837">
        <w:t xml:space="preserve">ych obrona odbyła się </w:t>
      </w:r>
      <w:r w:rsidR="00150E90">
        <w:br/>
      </w:r>
      <w:r w:rsidR="00B63837">
        <w:t xml:space="preserve">w regulaminowym czasie trwania studiów, nie później niż </w:t>
      </w:r>
      <w:r>
        <w:t xml:space="preserve">do końca października </w:t>
      </w:r>
      <w:r w:rsidR="00B63837">
        <w:t>roku, któr</w:t>
      </w:r>
      <w:r w:rsidR="00A01818">
        <w:t xml:space="preserve">ego dotyczy </w:t>
      </w:r>
      <w:r w:rsidR="00B63837">
        <w:t>konkurs.</w:t>
      </w:r>
    </w:p>
    <w:p w:rsidR="00C955A0" w:rsidRDefault="00B63837" w:rsidP="003D7CC4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jc w:val="both"/>
      </w:pPr>
      <w:r>
        <w:t xml:space="preserve">Warunkiem </w:t>
      </w:r>
      <w:r w:rsidR="00C955A0">
        <w:t>zgłosz</w:t>
      </w:r>
      <w:r>
        <w:t xml:space="preserve">enia </w:t>
      </w:r>
      <w:r w:rsidR="00C955A0">
        <w:t>prac</w:t>
      </w:r>
      <w:r>
        <w:t xml:space="preserve">y do konkursu jest </w:t>
      </w:r>
      <w:r w:rsidR="00C955A0">
        <w:t>uzyska</w:t>
      </w:r>
      <w:r>
        <w:t>nie bardzo dobrej</w:t>
      </w:r>
      <w:r w:rsidR="00C1111B">
        <w:t xml:space="preserve"> oceny </w:t>
      </w:r>
      <w:r w:rsidR="00C955A0">
        <w:t>zarówno od promotora, jak i recenzenta</w:t>
      </w:r>
      <w:r w:rsidR="000C71EB">
        <w:t xml:space="preserve"> pracy</w:t>
      </w:r>
      <w:r w:rsidR="00C955A0">
        <w:t>.</w:t>
      </w:r>
    </w:p>
    <w:p w:rsidR="0012545C" w:rsidRDefault="00C955A0" w:rsidP="003D7CC4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jc w:val="both"/>
      </w:pPr>
      <w:r>
        <w:t xml:space="preserve">Pracę do konkursu </w:t>
      </w:r>
      <w:r w:rsidR="000C71EB">
        <w:t xml:space="preserve">może zgłosić </w:t>
      </w:r>
      <w:r>
        <w:t>promotor</w:t>
      </w:r>
      <w:r w:rsidR="00B63837">
        <w:t>, recenzent</w:t>
      </w:r>
      <w:r w:rsidR="004003CA">
        <w:t>, dziekan</w:t>
      </w:r>
      <w:r w:rsidR="00BF2638">
        <w:t xml:space="preserve"> lub prodziekan</w:t>
      </w:r>
      <w:r w:rsidR="000C71EB">
        <w:t>, po uzyskaniu zgody autora na przystąpienie do konkursu.</w:t>
      </w:r>
      <w:r w:rsidR="00B63837">
        <w:t xml:space="preserve"> </w:t>
      </w:r>
    </w:p>
    <w:p w:rsidR="00C955A0" w:rsidRDefault="0012545C" w:rsidP="003D7CC4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jc w:val="both"/>
      </w:pPr>
      <w:r>
        <w:t>Zgłoszenie pracy do konkursu wymaga przedstawienia przez zgłaszającego krótkiego pisemnego uzasadnienia nominowania pracy do nagrody.</w:t>
      </w:r>
    </w:p>
    <w:p w:rsidR="0012545C" w:rsidRDefault="0012545C" w:rsidP="003D7CC4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jc w:val="both"/>
      </w:pPr>
      <w:r>
        <w:t>Praca może być zgłoszona do konkursu tylko jeden raz.</w:t>
      </w:r>
    </w:p>
    <w:p w:rsidR="00A25EC5" w:rsidRDefault="00A25EC5" w:rsidP="00A25EC5">
      <w:pPr>
        <w:spacing w:after="0"/>
        <w:jc w:val="center"/>
        <w:rPr>
          <w:rFonts w:ascii="Vrinda" w:hAnsi="Vrinda" w:cs="Vrinda"/>
        </w:rPr>
      </w:pPr>
    </w:p>
    <w:p w:rsidR="00B63837" w:rsidRDefault="00B63837" w:rsidP="00A25EC5">
      <w:pPr>
        <w:spacing w:after="0"/>
        <w:jc w:val="center"/>
      </w:pPr>
      <w:r w:rsidRPr="00A25EC5">
        <w:rPr>
          <w:rFonts w:ascii="Vrinda" w:hAnsi="Vrinda" w:cs="Vrinda"/>
        </w:rPr>
        <w:t>§</w:t>
      </w:r>
      <w:r w:rsidR="00A25EC5">
        <w:t xml:space="preserve"> </w:t>
      </w:r>
      <w:r>
        <w:t>4</w:t>
      </w:r>
    </w:p>
    <w:p w:rsidR="00C955A0" w:rsidRDefault="00B63837" w:rsidP="003D7CC4">
      <w:pPr>
        <w:pStyle w:val="Akapitzlist"/>
        <w:spacing w:after="0"/>
        <w:ind w:left="357"/>
        <w:contextualSpacing w:val="0"/>
        <w:jc w:val="center"/>
      </w:pPr>
      <w:r>
        <w:lastRenderedPageBreak/>
        <w:t>Wymagane dokumenty</w:t>
      </w:r>
    </w:p>
    <w:p w:rsidR="00A60CF5" w:rsidRDefault="00A60CF5" w:rsidP="003D7CC4">
      <w:pPr>
        <w:pStyle w:val="Akapitzlist"/>
        <w:spacing w:after="0"/>
        <w:ind w:left="357"/>
        <w:contextualSpacing w:val="0"/>
        <w:jc w:val="center"/>
      </w:pPr>
    </w:p>
    <w:p w:rsidR="00A55B83" w:rsidRDefault="00B63837" w:rsidP="003D7CC4">
      <w:pPr>
        <w:pStyle w:val="Akapitzlist"/>
        <w:numPr>
          <w:ilvl w:val="0"/>
          <w:numId w:val="14"/>
        </w:numPr>
        <w:spacing w:after="0"/>
        <w:ind w:left="357" w:hanging="357"/>
        <w:contextualSpacing w:val="0"/>
        <w:jc w:val="both"/>
      </w:pPr>
      <w:r>
        <w:t xml:space="preserve">Zgłoszenie </w:t>
      </w:r>
      <w:r w:rsidR="000C71EB">
        <w:t xml:space="preserve">pracy do konkursu wymaga przedłożenia </w:t>
      </w:r>
      <w:r w:rsidR="00051F77">
        <w:t xml:space="preserve">w dziekanacie Wydziału Zarządzania </w:t>
      </w:r>
      <w:r w:rsidR="000C71EB">
        <w:t>następujących dokumentów:</w:t>
      </w:r>
    </w:p>
    <w:p w:rsidR="00BF2638" w:rsidRDefault="00BF2638" w:rsidP="00BF2638">
      <w:pPr>
        <w:pStyle w:val="Akapitzlist"/>
        <w:numPr>
          <w:ilvl w:val="0"/>
          <w:numId w:val="13"/>
        </w:numPr>
        <w:spacing w:after="0"/>
        <w:contextualSpacing w:val="0"/>
        <w:jc w:val="both"/>
      </w:pPr>
      <w:r>
        <w:t xml:space="preserve">pisemnego uzasadnienia zgłoszenia pracy do konkursu przez zgłaszającego (załącznik nr </w:t>
      </w:r>
      <w:r w:rsidR="001D413F">
        <w:t>2</w:t>
      </w:r>
      <w:r>
        <w:t>)</w:t>
      </w:r>
      <w:r w:rsidR="00402757">
        <w:t>,</w:t>
      </w:r>
      <w:r>
        <w:t xml:space="preserve"> </w:t>
      </w:r>
    </w:p>
    <w:p w:rsidR="000C71EB" w:rsidRDefault="000C71EB" w:rsidP="003D7CC4">
      <w:pPr>
        <w:pStyle w:val="Akapitzlist"/>
        <w:numPr>
          <w:ilvl w:val="0"/>
          <w:numId w:val="13"/>
        </w:numPr>
        <w:spacing w:after="0"/>
        <w:contextualSpacing w:val="0"/>
        <w:jc w:val="both"/>
      </w:pPr>
      <w:r>
        <w:t>formularz</w:t>
      </w:r>
      <w:r w:rsidR="00051F77">
        <w:t>a</w:t>
      </w:r>
      <w:r>
        <w:t xml:space="preserve"> zgłoszenia podpisan</w:t>
      </w:r>
      <w:r w:rsidR="00051F77">
        <w:t xml:space="preserve">ego </w:t>
      </w:r>
      <w:r>
        <w:t>przez autora pracy</w:t>
      </w:r>
      <w:r w:rsidR="00EE398C">
        <w:t xml:space="preserve"> i potwierdzonego przez dziekana</w:t>
      </w:r>
      <w:r>
        <w:t xml:space="preserve"> (załącznik nr </w:t>
      </w:r>
      <w:r w:rsidR="001D413F">
        <w:t>3</w:t>
      </w:r>
      <w:r>
        <w:t>)</w:t>
      </w:r>
      <w:r w:rsidR="00051F77">
        <w:t>,</w:t>
      </w:r>
    </w:p>
    <w:p w:rsidR="000C71EB" w:rsidRDefault="000C71EB" w:rsidP="003D7CC4">
      <w:pPr>
        <w:pStyle w:val="Akapitzlist"/>
        <w:numPr>
          <w:ilvl w:val="0"/>
          <w:numId w:val="13"/>
        </w:numPr>
        <w:spacing w:after="0"/>
        <w:jc w:val="both"/>
      </w:pPr>
      <w:r>
        <w:t>egzemplarz</w:t>
      </w:r>
      <w:r w:rsidR="00051F77">
        <w:t>a</w:t>
      </w:r>
      <w:r>
        <w:t xml:space="preserve"> pracy dyplomowej w wersji elektronicznej</w:t>
      </w:r>
      <w:r w:rsidR="00051F77">
        <w:t xml:space="preserve"> (pdf).</w:t>
      </w:r>
      <w:r w:rsidR="00A67151">
        <w:t xml:space="preserve">  </w:t>
      </w:r>
    </w:p>
    <w:p w:rsidR="00051F77" w:rsidRDefault="00051F77" w:rsidP="003D7CC4">
      <w:pPr>
        <w:pStyle w:val="Akapitzlist"/>
        <w:numPr>
          <w:ilvl w:val="0"/>
          <w:numId w:val="14"/>
        </w:numPr>
        <w:spacing w:after="0"/>
        <w:ind w:left="357" w:hanging="357"/>
        <w:contextualSpacing w:val="0"/>
        <w:jc w:val="both"/>
      </w:pPr>
      <w:r>
        <w:t xml:space="preserve">Warunkiem udziału w konkursie jest dostarczenie </w:t>
      </w:r>
      <w:r w:rsidR="00BF2638">
        <w:t xml:space="preserve">do dziekanatu </w:t>
      </w:r>
      <w:r>
        <w:t>ww. dokumentów w terminie wskazanym</w:t>
      </w:r>
      <w:r w:rsidR="00BF2638">
        <w:t xml:space="preserve"> </w:t>
      </w:r>
      <w:r>
        <w:t>w harmonogramie konkursu.</w:t>
      </w:r>
    </w:p>
    <w:p w:rsidR="00BF2638" w:rsidRDefault="00BF2638" w:rsidP="003D7CC4">
      <w:pPr>
        <w:spacing w:after="0"/>
        <w:jc w:val="center"/>
        <w:rPr>
          <w:rFonts w:ascii="Vrinda" w:hAnsi="Vrinda" w:cs="Vrinda"/>
        </w:rPr>
      </w:pPr>
    </w:p>
    <w:p w:rsidR="00051F77" w:rsidRDefault="00051F77" w:rsidP="00A25EC5">
      <w:pPr>
        <w:spacing w:after="0"/>
        <w:jc w:val="center"/>
      </w:pPr>
      <w:r w:rsidRPr="00150E90">
        <w:rPr>
          <w:rFonts w:ascii="Vrinda" w:hAnsi="Vrinda" w:cs="Vrinda"/>
        </w:rPr>
        <w:t>§</w:t>
      </w:r>
      <w:r w:rsidR="00A25EC5">
        <w:rPr>
          <w:rFonts w:ascii="Vrinda" w:hAnsi="Vrinda" w:cs="Vrinda"/>
        </w:rPr>
        <w:t xml:space="preserve"> </w:t>
      </w:r>
      <w:r w:rsidRPr="00150E90">
        <w:rPr>
          <w:rFonts w:ascii="Vrinda" w:hAnsi="Vrinda" w:cs="Vrinda"/>
        </w:rPr>
        <w:t>5</w:t>
      </w:r>
    </w:p>
    <w:p w:rsidR="00051F77" w:rsidRDefault="00051F77" w:rsidP="003D7CC4">
      <w:pPr>
        <w:spacing w:after="0"/>
        <w:jc w:val="center"/>
      </w:pPr>
      <w:r>
        <w:t>Komisja konkursowa</w:t>
      </w:r>
    </w:p>
    <w:p w:rsidR="00A60CF5" w:rsidRDefault="00A60CF5" w:rsidP="003D7CC4">
      <w:pPr>
        <w:spacing w:after="0"/>
        <w:jc w:val="center"/>
      </w:pPr>
    </w:p>
    <w:p w:rsidR="00607B1E" w:rsidRDefault="00051F77" w:rsidP="00607B1E">
      <w:pPr>
        <w:pStyle w:val="Akapitzlist"/>
        <w:numPr>
          <w:ilvl w:val="0"/>
          <w:numId w:val="11"/>
        </w:numPr>
        <w:spacing w:after="0"/>
        <w:ind w:left="357" w:hanging="357"/>
        <w:contextualSpacing w:val="0"/>
        <w:jc w:val="both"/>
      </w:pPr>
      <w:r>
        <w:t xml:space="preserve">Najlepsze prace dyplomowe wyłania komisja konkursowa powołana przez </w:t>
      </w:r>
      <w:r w:rsidR="00EF7498">
        <w:t>D</w:t>
      </w:r>
      <w:r>
        <w:t>ziekana Wydziału Zarządzania.</w:t>
      </w:r>
    </w:p>
    <w:p w:rsidR="00607B1E" w:rsidRDefault="00607B1E" w:rsidP="00607B1E">
      <w:pPr>
        <w:pStyle w:val="Akapitzlist"/>
        <w:numPr>
          <w:ilvl w:val="0"/>
          <w:numId w:val="11"/>
        </w:numPr>
        <w:spacing w:after="0"/>
        <w:ind w:left="357" w:hanging="357"/>
        <w:contextualSpacing w:val="0"/>
        <w:jc w:val="both"/>
      </w:pPr>
      <w:r>
        <w:t xml:space="preserve">Komisja powinna obejmować nieparzystą liczbę osób.  </w:t>
      </w:r>
    </w:p>
    <w:p w:rsidR="00051F77" w:rsidRDefault="00051F77" w:rsidP="003D7CC4">
      <w:pPr>
        <w:pStyle w:val="Akapitzlist"/>
        <w:numPr>
          <w:ilvl w:val="0"/>
          <w:numId w:val="11"/>
        </w:numPr>
        <w:spacing w:after="0"/>
        <w:ind w:left="357" w:hanging="357"/>
        <w:contextualSpacing w:val="0"/>
        <w:jc w:val="both"/>
      </w:pPr>
      <w:r>
        <w:t xml:space="preserve">W skład komisji wychodzi </w:t>
      </w:r>
      <w:r w:rsidR="008B1759">
        <w:t xml:space="preserve">przedstawiciel władz wydziału, </w:t>
      </w:r>
      <w:r>
        <w:t xml:space="preserve">kurator kierunku, członek rady programowej kierunku, </w:t>
      </w:r>
      <w:r w:rsidR="00A55B83">
        <w:t>pracownik</w:t>
      </w:r>
      <w:r>
        <w:t xml:space="preserve"> </w:t>
      </w:r>
      <w:r w:rsidR="00A55B83">
        <w:t>zaliczany</w:t>
      </w:r>
      <w:r>
        <w:t xml:space="preserve"> do minimum </w:t>
      </w:r>
      <w:r w:rsidR="00A55B83">
        <w:t>kadrowego</w:t>
      </w:r>
      <w:r>
        <w:t xml:space="preserve"> kierunku</w:t>
      </w:r>
      <w:r w:rsidR="00A55B83">
        <w:t xml:space="preserve"> oraz przedstawiciel studentów ostatniego roku danego stopnia studiów. </w:t>
      </w:r>
      <w:r>
        <w:t xml:space="preserve"> </w:t>
      </w:r>
    </w:p>
    <w:p w:rsidR="008B1759" w:rsidRDefault="008B1759" w:rsidP="008B1759">
      <w:pPr>
        <w:pStyle w:val="Akapitzlist"/>
        <w:numPr>
          <w:ilvl w:val="0"/>
          <w:numId w:val="11"/>
        </w:numPr>
        <w:spacing w:after="0"/>
        <w:ind w:left="357" w:hanging="357"/>
        <w:contextualSpacing w:val="0"/>
        <w:jc w:val="both"/>
      </w:pPr>
      <w:r>
        <w:t>Przewodniczącego komisji konkursowej wskazuje</w:t>
      </w:r>
      <w:r w:rsidR="00EF7498">
        <w:t xml:space="preserve"> dziekan.</w:t>
      </w:r>
      <w:r>
        <w:t xml:space="preserve"> </w:t>
      </w:r>
    </w:p>
    <w:p w:rsidR="00A60CF5" w:rsidRDefault="00A60CF5" w:rsidP="003D7CC4">
      <w:pPr>
        <w:spacing w:after="0"/>
        <w:jc w:val="center"/>
        <w:rPr>
          <w:rFonts w:ascii="Vrinda" w:hAnsi="Vrinda" w:cs="Vrinda"/>
        </w:rPr>
      </w:pPr>
    </w:p>
    <w:p w:rsidR="00150E90" w:rsidRDefault="00150E90" w:rsidP="003D7CC4">
      <w:pPr>
        <w:spacing w:after="0"/>
        <w:jc w:val="center"/>
      </w:pPr>
      <w:r w:rsidRPr="00150E90">
        <w:rPr>
          <w:rFonts w:ascii="Vrinda" w:hAnsi="Vrinda" w:cs="Vrinda"/>
        </w:rPr>
        <w:t>§</w:t>
      </w:r>
      <w:r w:rsidR="00A25EC5"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6</w:t>
      </w:r>
    </w:p>
    <w:p w:rsidR="00150E90" w:rsidRDefault="00150E90" w:rsidP="003D7CC4">
      <w:pPr>
        <w:spacing w:after="0"/>
        <w:jc w:val="center"/>
      </w:pPr>
      <w:r>
        <w:t xml:space="preserve">Kryteria </w:t>
      </w:r>
      <w:r w:rsidR="0080613B">
        <w:t xml:space="preserve">i tryb </w:t>
      </w:r>
      <w:r>
        <w:t>oceny pracy dyplomowej</w:t>
      </w:r>
    </w:p>
    <w:p w:rsidR="00A60CF5" w:rsidRDefault="00A60CF5" w:rsidP="003D7CC4">
      <w:pPr>
        <w:spacing w:after="0"/>
        <w:jc w:val="both"/>
      </w:pPr>
    </w:p>
    <w:p w:rsidR="00607B1E" w:rsidRDefault="00150E90" w:rsidP="00B169E5">
      <w:pPr>
        <w:pStyle w:val="Akapitzlist"/>
        <w:numPr>
          <w:ilvl w:val="0"/>
          <w:numId w:val="17"/>
        </w:numPr>
        <w:spacing w:after="0"/>
        <w:jc w:val="both"/>
      </w:pPr>
      <w:r>
        <w:t xml:space="preserve">Przedstawiona do konkursu praca powinna </w:t>
      </w:r>
      <w:r w:rsidR="00EF7498">
        <w:t xml:space="preserve">realizować kierunkowe efekty kształcenia kierunku International Business odpowiadające danemu typowi </w:t>
      </w:r>
      <w:r w:rsidR="00B169E5">
        <w:t>pracy</w:t>
      </w:r>
      <w:r w:rsidR="00607B1E">
        <w:t xml:space="preserve">. </w:t>
      </w:r>
    </w:p>
    <w:p w:rsidR="00150E90" w:rsidRDefault="00607B1E" w:rsidP="00B169E5">
      <w:pPr>
        <w:pStyle w:val="Akapitzlist"/>
        <w:numPr>
          <w:ilvl w:val="0"/>
          <w:numId w:val="17"/>
        </w:numPr>
        <w:spacing w:after="0"/>
        <w:jc w:val="both"/>
      </w:pPr>
      <w:r>
        <w:t>K</w:t>
      </w:r>
      <w:r w:rsidR="00B169E5">
        <w:t>ryteriami oceny pracy są:</w:t>
      </w:r>
    </w:p>
    <w:p w:rsidR="00150E90" w:rsidRDefault="00B169E5" w:rsidP="003D7CC4">
      <w:pPr>
        <w:pStyle w:val="Akapitzlist"/>
        <w:numPr>
          <w:ilvl w:val="0"/>
          <w:numId w:val="16"/>
        </w:numPr>
        <w:spacing w:after="0"/>
        <w:jc w:val="both"/>
      </w:pPr>
      <w:r>
        <w:t xml:space="preserve">powiązanie problematyki </w:t>
      </w:r>
      <w:r w:rsidR="00150E90">
        <w:t xml:space="preserve">pracy </w:t>
      </w:r>
      <w:r>
        <w:t xml:space="preserve">z </w:t>
      </w:r>
      <w:r w:rsidR="00150E90">
        <w:t>biznesem międzynarodowym,</w:t>
      </w:r>
    </w:p>
    <w:p w:rsidR="00B169E5" w:rsidRDefault="00EE51F9" w:rsidP="003D7CC4">
      <w:pPr>
        <w:pStyle w:val="Akapitzlist"/>
        <w:numPr>
          <w:ilvl w:val="0"/>
          <w:numId w:val="16"/>
        </w:numPr>
        <w:spacing w:after="0"/>
        <w:jc w:val="both"/>
      </w:pPr>
      <w:r>
        <w:t xml:space="preserve">nowatorski lub twórczy charakter pracy, </w:t>
      </w:r>
    </w:p>
    <w:p w:rsidR="00B169E5" w:rsidRDefault="00B169E5" w:rsidP="003D7CC4">
      <w:pPr>
        <w:pStyle w:val="Akapitzlist"/>
        <w:numPr>
          <w:ilvl w:val="0"/>
          <w:numId w:val="16"/>
        </w:numPr>
        <w:spacing w:after="0"/>
        <w:jc w:val="both"/>
      </w:pPr>
      <w:r>
        <w:t>poziom merytoryczny i metodyczny pracy,</w:t>
      </w:r>
    </w:p>
    <w:p w:rsidR="00EF7498" w:rsidRDefault="00B169E5" w:rsidP="00EF7498">
      <w:pPr>
        <w:pStyle w:val="Akapitzlist"/>
        <w:numPr>
          <w:ilvl w:val="0"/>
          <w:numId w:val="16"/>
        </w:numPr>
        <w:spacing w:after="0"/>
        <w:jc w:val="both"/>
      </w:pPr>
      <w:r>
        <w:t xml:space="preserve">poziom edytorski i językowy pracy </w:t>
      </w:r>
    </w:p>
    <w:p w:rsidR="00150E90" w:rsidRDefault="0080613B" w:rsidP="003D7CC4">
      <w:pPr>
        <w:pStyle w:val="Akapitzlist"/>
        <w:numPr>
          <w:ilvl w:val="0"/>
          <w:numId w:val="17"/>
        </w:numPr>
        <w:spacing w:after="0"/>
        <w:jc w:val="both"/>
      </w:pPr>
      <w:r>
        <w:t>Komisja wyłania laureatów nagród w trybie tajnym po</w:t>
      </w:r>
      <w:r w:rsidRPr="0080613B">
        <w:t xml:space="preserve"> </w:t>
      </w:r>
      <w:r>
        <w:t>uprzednim zapoznaniu się z przedstawioną dokumentacją.</w:t>
      </w:r>
    </w:p>
    <w:p w:rsidR="0080613B" w:rsidRDefault="0080613B" w:rsidP="00A25EC5">
      <w:pPr>
        <w:pStyle w:val="Akapitzlist"/>
        <w:numPr>
          <w:ilvl w:val="0"/>
          <w:numId w:val="17"/>
        </w:numPr>
        <w:spacing w:after="0"/>
        <w:ind w:left="357" w:hanging="357"/>
        <w:jc w:val="both"/>
      </w:pPr>
      <w:r>
        <w:t xml:space="preserve">Członek komisji będący promotorem pracy zgłoszonej do konkursu podlega wyłączeniu </w:t>
      </w:r>
      <w:r w:rsidR="003D7CC4">
        <w:br/>
      </w:r>
      <w:r>
        <w:t>z g</w:t>
      </w:r>
      <w:r w:rsidR="00EF7498">
        <w:t>ł</w:t>
      </w:r>
      <w:r>
        <w:t>osowania na</w:t>
      </w:r>
      <w:r w:rsidR="00EF7498">
        <w:t>d</w:t>
      </w:r>
      <w:r>
        <w:t xml:space="preserve"> </w:t>
      </w:r>
      <w:r w:rsidR="00EF7498">
        <w:t>daną</w:t>
      </w:r>
      <w:r>
        <w:t xml:space="preserve"> pracą.</w:t>
      </w:r>
    </w:p>
    <w:p w:rsidR="00607B1E" w:rsidRDefault="00607B1E" w:rsidP="00607B1E">
      <w:pPr>
        <w:pStyle w:val="Akapitzlist"/>
        <w:spacing w:after="0"/>
        <w:ind w:left="360"/>
        <w:jc w:val="center"/>
        <w:rPr>
          <w:rFonts w:ascii="Vrinda" w:hAnsi="Vrinda" w:cs="Vrinda"/>
        </w:rPr>
      </w:pPr>
    </w:p>
    <w:p w:rsidR="00607B1E" w:rsidRDefault="00607B1E" w:rsidP="00607B1E">
      <w:pPr>
        <w:pStyle w:val="Akapitzlist"/>
        <w:spacing w:after="0"/>
        <w:ind w:left="360"/>
        <w:jc w:val="center"/>
      </w:pPr>
      <w:r w:rsidRPr="00607B1E">
        <w:rPr>
          <w:rFonts w:ascii="Vrinda" w:hAnsi="Vrinda" w:cs="Vrinda"/>
        </w:rPr>
        <w:t xml:space="preserve">§ </w:t>
      </w:r>
      <w:r>
        <w:rPr>
          <w:rFonts w:ascii="Vrinda" w:hAnsi="Vrinda" w:cs="Vrinda"/>
        </w:rPr>
        <w:t>7</w:t>
      </w:r>
    </w:p>
    <w:p w:rsidR="00607B1E" w:rsidRDefault="00607B1E" w:rsidP="00607B1E">
      <w:pPr>
        <w:pStyle w:val="Akapitzlist"/>
        <w:spacing w:after="0"/>
        <w:ind w:left="360"/>
        <w:jc w:val="center"/>
      </w:pPr>
      <w:r>
        <w:t>Odstąpienie od przyznania nagród</w:t>
      </w:r>
    </w:p>
    <w:p w:rsidR="005B52E1" w:rsidRDefault="005B52E1" w:rsidP="00607B1E">
      <w:pPr>
        <w:pStyle w:val="Akapitzlist"/>
        <w:spacing w:after="0"/>
        <w:ind w:left="360"/>
        <w:jc w:val="center"/>
      </w:pPr>
    </w:p>
    <w:p w:rsidR="005B52E1" w:rsidRPr="005B52E1" w:rsidRDefault="005B52E1" w:rsidP="005B52E1">
      <w:pPr>
        <w:pStyle w:val="Akapitzlist"/>
        <w:numPr>
          <w:ilvl w:val="0"/>
          <w:numId w:val="23"/>
        </w:numPr>
        <w:spacing w:after="0"/>
        <w:contextualSpacing w:val="0"/>
        <w:jc w:val="both"/>
      </w:pPr>
      <w:r w:rsidRPr="005B52E1">
        <w:t xml:space="preserve">W przypadkach uzasadnionych dokonaną oceną prac komisja konkursowa może odstąpić </w:t>
      </w:r>
      <w:r>
        <w:t xml:space="preserve">od </w:t>
      </w:r>
      <w:r w:rsidRPr="005B52E1">
        <w:t xml:space="preserve">przyznania nagrody </w:t>
      </w:r>
      <w:r>
        <w:t xml:space="preserve">danego </w:t>
      </w:r>
      <w:r w:rsidRPr="005B52E1">
        <w:t xml:space="preserve">stopnia lub przyznać więcej niż jedną nagrodę danego stopnia.  </w:t>
      </w:r>
    </w:p>
    <w:p w:rsidR="005C246F" w:rsidRDefault="005C246F" w:rsidP="003D7CC4">
      <w:pPr>
        <w:spacing w:after="0"/>
        <w:jc w:val="center"/>
        <w:rPr>
          <w:rFonts w:ascii="Vrinda" w:hAnsi="Vrinda" w:cs="Vrinda"/>
        </w:rPr>
      </w:pPr>
    </w:p>
    <w:p w:rsidR="00A60CF5" w:rsidRDefault="00A60CF5" w:rsidP="003D7CC4">
      <w:pPr>
        <w:spacing w:after="0"/>
        <w:jc w:val="center"/>
        <w:rPr>
          <w:rFonts w:ascii="Vrinda" w:hAnsi="Vrinda" w:cs="Vrinda"/>
        </w:rPr>
      </w:pPr>
      <w:r w:rsidRPr="00A60CF5">
        <w:rPr>
          <w:rFonts w:ascii="Vrinda" w:hAnsi="Vrinda" w:cs="Vrinda"/>
        </w:rPr>
        <w:t xml:space="preserve">§ </w:t>
      </w:r>
      <w:r w:rsidR="00607B1E">
        <w:rPr>
          <w:rFonts w:ascii="Vrinda" w:hAnsi="Vrinda" w:cs="Vrinda"/>
        </w:rPr>
        <w:t>8</w:t>
      </w:r>
    </w:p>
    <w:p w:rsidR="00A60CF5" w:rsidRDefault="00A60CF5" w:rsidP="003D7CC4">
      <w:pPr>
        <w:spacing w:after="0"/>
        <w:jc w:val="center"/>
        <w:rPr>
          <w:rFonts w:cs="Vrinda"/>
        </w:rPr>
      </w:pPr>
      <w:r w:rsidRPr="00A60CF5">
        <w:rPr>
          <w:rFonts w:cs="Vrinda"/>
        </w:rPr>
        <w:t>Og</w:t>
      </w:r>
      <w:r w:rsidRPr="00A60CF5">
        <w:rPr>
          <w:rFonts w:cs="Arial"/>
        </w:rPr>
        <w:t>ł</w:t>
      </w:r>
      <w:r w:rsidRPr="00A60CF5">
        <w:rPr>
          <w:rFonts w:cs="Vrinda"/>
        </w:rPr>
        <w:t>oszenie wyników konkursu</w:t>
      </w:r>
    </w:p>
    <w:p w:rsidR="00A60CF5" w:rsidRPr="00A60CF5" w:rsidRDefault="00A60CF5" w:rsidP="003D7CC4">
      <w:pPr>
        <w:spacing w:after="0"/>
        <w:jc w:val="both"/>
        <w:rPr>
          <w:rFonts w:cs="Vrinda"/>
        </w:rPr>
      </w:pPr>
    </w:p>
    <w:p w:rsidR="00A60CF5" w:rsidRPr="00A60CF5" w:rsidRDefault="00A60CF5" w:rsidP="003D7CC4">
      <w:pPr>
        <w:pStyle w:val="Akapitzlist"/>
        <w:numPr>
          <w:ilvl w:val="0"/>
          <w:numId w:val="20"/>
        </w:numPr>
        <w:spacing w:after="0"/>
        <w:ind w:left="357" w:hanging="357"/>
        <w:contextualSpacing w:val="0"/>
        <w:jc w:val="both"/>
        <w:rPr>
          <w:rFonts w:cs="Arial"/>
        </w:rPr>
      </w:pPr>
      <w:r w:rsidRPr="00A60CF5">
        <w:rPr>
          <w:rFonts w:cs="Vrinda"/>
        </w:rPr>
        <w:lastRenderedPageBreak/>
        <w:t>Wyniki konkursu s</w:t>
      </w:r>
      <w:r w:rsidRPr="00A60CF5">
        <w:rPr>
          <w:rFonts w:cs="Arial"/>
        </w:rPr>
        <w:t>ą zamieszczane na stronie kierunku International Business</w:t>
      </w:r>
    </w:p>
    <w:p w:rsidR="00A60CF5" w:rsidRDefault="00A60CF5" w:rsidP="003D7CC4">
      <w:pPr>
        <w:pStyle w:val="Akapitzlist"/>
        <w:numPr>
          <w:ilvl w:val="0"/>
          <w:numId w:val="20"/>
        </w:numPr>
        <w:spacing w:after="0"/>
        <w:ind w:left="357" w:hanging="357"/>
        <w:contextualSpacing w:val="0"/>
        <w:jc w:val="both"/>
        <w:rPr>
          <w:rFonts w:cs="Arial"/>
        </w:rPr>
      </w:pPr>
      <w:r w:rsidRPr="00A60CF5">
        <w:rPr>
          <w:rFonts w:cs="Arial"/>
        </w:rPr>
        <w:t>Pisemna informacja o przyznaniu nagrody jest podawana do wiadomości laureata i promotora pracy</w:t>
      </w:r>
      <w:r w:rsidR="003D7CC4">
        <w:rPr>
          <w:rFonts w:cs="Arial"/>
        </w:rPr>
        <w:t>.</w:t>
      </w:r>
    </w:p>
    <w:p w:rsidR="00150E90" w:rsidRDefault="00A60CF5" w:rsidP="003D7CC4">
      <w:pPr>
        <w:pStyle w:val="Akapitzlist"/>
        <w:numPr>
          <w:ilvl w:val="0"/>
          <w:numId w:val="20"/>
        </w:numPr>
        <w:spacing w:after="0"/>
        <w:ind w:left="357" w:hanging="357"/>
        <w:contextualSpacing w:val="0"/>
        <w:jc w:val="both"/>
      </w:pPr>
      <w:r w:rsidRPr="0045391A">
        <w:rPr>
          <w:rFonts w:cs="Arial"/>
        </w:rPr>
        <w:t xml:space="preserve">Dyplomy potwierdzające uzyskanie nagrody wręcza </w:t>
      </w:r>
      <w:r w:rsidR="003C657C">
        <w:rPr>
          <w:rFonts w:cs="Arial"/>
        </w:rPr>
        <w:t>Rektor Uniwersytetu Ekonomicznego w Katowicach lub wyznaczona przez niego osoba</w:t>
      </w:r>
      <w:r w:rsidRPr="0045391A">
        <w:rPr>
          <w:rFonts w:cs="Arial"/>
        </w:rPr>
        <w:t xml:space="preserve"> w terminie określonym w harmonogramie.</w:t>
      </w:r>
      <w:bookmarkStart w:id="0" w:name="_GoBack"/>
      <w:bookmarkEnd w:id="0"/>
    </w:p>
    <w:sectPr w:rsidR="00150E90" w:rsidSect="000A42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0F" w:rsidRDefault="0046200F" w:rsidP="00A55B83">
      <w:pPr>
        <w:spacing w:after="0" w:line="240" w:lineRule="auto"/>
      </w:pPr>
      <w:r>
        <w:separator/>
      </w:r>
    </w:p>
  </w:endnote>
  <w:endnote w:type="continuationSeparator" w:id="0">
    <w:p w:rsidR="0046200F" w:rsidRDefault="0046200F" w:rsidP="00A5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08046"/>
      <w:docPartObj>
        <w:docPartGallery w:val="Page Numbers (Bottom of Page)"/>
        <w:docPartUnique/>
      </w:docPartObj>
    </w:sdtPr>
    <w:sdtContent>
      <w:p w:rsidR="00A67151" w:rsidRDefault="00880E6A">
        <w:pPr>
          <w:pStyle w:val="Stopka"/>
          <w:jc w:val="center"/>
        </w:pPr>
        <w:r>
          <w:fldChar w:fldCharType="begin"/>
        </w:r>
        <w:r w:rsidR="00A67151">
          <w:instrText>PAGE   \* MERGEFORMAT</w:instrText>
        </w:r>
        <w:r>
          <w:fldChar w:fldCharType="separate"/>
        </w:r>
        <w:r w:rsidR="00A13563">
          <w:rPr>
            <w:noProof/>
          </w:rPr>
          <w:t>1</w:t>
        </w:r>
        <w:r>
          <w:fldChar w:fldCharType="end"/>
        </w:r>
      </w:p>
    </w:sdtContent>
  </w:sdt>
  <w:p w:rsidR="0045391A" w:rsidRDefault="004539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0F" w:rsidRDefault="0046200F" w:rsidP="00A55B83">
      <w:pPr>
        <w:spacing w:after="0" w:line="240" w:lineRule="auto"/>
      </w:pPr>
      <w:r>
        <w:separator/>
      </w:r>
    </w:p>
  </w:footnote>
  <w:footnote w:type="continuationSeparator" w:id="0">
    <w:p w:rsidR="0046200F" w:rsidRDefault="0046200F" w:rsidP="00A5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DFD"/>
    <w:multiLevelType w:val="hybridMultilevel"/>
    <w:tmpl w:val="559A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5B1"/>
    <w:multiLevelType w:val="hybridMultilevel"/>
    <w:tmpl w:val="D56AC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06827"/>
    <w:multiLevelType w:val="hybridMultilevel"/>
    <w:tmpl w:val="C61216A6"/>
    <w:lvl w:ilvl="0" w:tplc="923447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09A7"/>
    <w:multiLevelType w:val="hybridMultilevel"/>
    <w:tmpl w:val="E82C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0D9D"/>
    <w:multiLevelType w:val="hybridMultilevel"/>
    <w:tmpl w:val="CD361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2641CA"/>
    <w:multiLevelType w:val="hybridMultilevel"/>
    <w:tmpl w:val="2D86E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6D7D20"/>
    <w:multiLevelType w:val="hybridMultilevel"/>
    <w:tmpl w:val="C41E2586"/>
    <w:lvl w:ilvl="0" w:tplc="B3F2F9E0">
      <w:start w:val="1"/>
      <w:numFmt w:val="decimal"/>
      <w:lvlText w:val="%1."/>
      <w:lvlJc w:val="left"/>
      <w:pPr>
        <w:ind w:left="720" w:hanging="360"/>
      </w:pPr>
      <w:rPr>
        <w:rFonts w:cs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CD5"/>
    <w:multiLevelType w:val="hybridMultilevel"/>
    <w:tmpl w:val="87542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54422"/>
    <w:multiLevelType w:val="hybridMultilevel"/>
    <w:tmpl w:val="FFFAA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E4279"/>
    <w:multiLevelType w:val="hybridMultilevel"/>
    <w:tmpl w:val="A30C7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E200D"/>
    <w:multiLevelType w:val="hybridMultilevel"/>
    <w:tmpl w:val="2744A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C003B"/>
    <w:multiLevelType w:val="hybridMultilevel"/>
    <w:tmpl w:val="6C101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211A86"/>
    <w:multiLevelType w:val="hybridMultilevel"/>
    <w:tmpl w:val="2534A7E2"/>
    <w:lvl w:ilvl="0" w:tplc="81AE71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0402421"/>
    <w:multiLevelType w:val="hybridMultilevel"/>
    <w:tmpl w:val="C608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32FEC"/>
    <w:multiLevelType w:val="hybridMultilevel"/>
    <w:tmpl w:val="E744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570"/>
    <w:multiLevelType w:val="hybridMultilevel"/>
    <w:tmpl w:val="4650CF74"/>
    <w:lvl w:ilvl="0" w:tplc="92344762">
      <w:start w:val="1"/>
      <w:numFmt w:val="bullet"/>
      <w:lvlText w:val="-"/>
      <w:lvlJc w:val="left"/>
      <w:pPr>
        <w:ind w:left="50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61" w:hanging="360"/>
      </w:pPr>
      <w:rPr>
        <w:rFonts w:ascii="Wingdings" w:hAnsi="Wingdings" w:hint="default"/>
      </w:rPr>
    </w:lvl>
  </w:abstractNum>
  <w:abstractNum w:abstractNumId="16">
    <w:nsid w:val="507270CC"/>
    <w:multiLevelType w:val="hybridMultilevel"/>
    <w:tmpl w:val="19C8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F0DC8"/>
    <w:multiLevelType w:val="hybridMultilevel"/>
    <w:tmpl w:val="1250C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9D0676"/>
    <w:multiLevelType w:val="hybridMultilevel"/>
    <w:tmpl w:val="31AE2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60A53"/>
    <w:multiLevelType w:val="hybridMultilevel"/>
    <w:tmpl w:val="CAEAED56"/>
    <w:lvl w:ilvl="0" w:tplc="923447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26BA5"/>
    <w:multiLevelType w:val="hybridMultilevel"/>
    <w:tmpl w:val="C3D2C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D211CF"/>
    <w:multiLevelType w:val="hybridMultilevel"/>
    <w:tmpl w:val="BF907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712A3A"/>
    <w:multiLevelType w:val="hybridMultilevel"/>
    <w:tmpl w:val="81227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379EE"/>
    <w:multiLevelType w:val="hybridMultilevel"/>
    <w:tmpl w:val="17FA3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15"/>
  </w:num>
  <w:num w:numId="8">
    <w:abstractNumId w:val="11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9"/>
  </w:num>
  <w:num w:numId="14">
    <w:abstractNumId w:val="23"/>
  </w:num>
  <w:num w:numId="15">
    <w:abstractNumId w:val="7"/>
  </w:num>
  <w:num w:numId="16">
    <w:abstractNumId w:val="2"/>
  </w:num>
  <w:num w:numId="17">
    <w:abstractNumId w:val="8"/>
  </w:num>
  <w:num w:numId="18">
    <w:abstractNumId w:val="0"/>
  </w:num>
  <w:num w:numId="19">
    <w:abstractNumId w:val="22"/>
  </w:num>
  <w:num w:numId="20">
    <w:abstractNumId w:val="5"/>
  </w:num>
  <w:num w:numId="21">
    <w:abstractNumId w:val="6"/>
  </w:num>
  <w:num w:numId="22">
    <w:abstractNumId w:val="16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7CB"/>
    <w:rsid w:val="00051F77"/>
    <w:rsid w:val="000A422F"/>
    <w:rsid w:val="000C71EB"/>
    <w:rsid w:val="0012545C"/>
    <w:rsid w:val="00143F8A"/>
    <w:rsid w:val="00150E90"/>
    <w:rsid w:val="001C0DCB"/>
    <w:rsid w:val="001D413F"/>
    <w:rsid w:val="001E2164"/>
    <w:rsid w:val="00276E25"/>
    <w:rsid w:val="00287072"/>
    <w:rsid w:val="003B1C12"/>
    <w:rsid w:val="003C657C"/>
    <w:rsid w:val="003D7CC4"/>
    <w:rsid w:val="004003CA"/>
    <w:rsid w:val="00402757"/>
    <w:rsid w:val="0045391A"/>
    <w:rsid w:val="0046200F"/>
    <w:rsid w:val="00493B22"/>
    <w:rsid w:val="004E7002"/>
    <w:rsid w:val="00587962"/>
    <w:rsid w:val="005A061C"/>
    <w:rsid w:val="005B52E1"/>
    <w:rsid w:val="005C246F"/>
    <w:rsid w:val="00607B1E"/>
    <w:rsid w:val="00801859"/>
    <w:rsid w:val="0080613B"/>
    <w:rsid w:val="00880E6A"/>
    <w:rsid w:val="008A365F"/>
    <w:rsid w:val="008A7B5C"/>
    <w:rsid w:val="008B1759"/>
    <w:rsid w:val="008D27CB"/>
    <w:rsid w:val="008D7E74"/>
    <w:rsid w:val="00975888"/>
    <w:rsid w:val="00A01818"/>
    <w:rsid w:val="00A13563"/>
    <w:rsid w:val="00A25EC5"/>
    <w:rsid w:val="00A55B83"/>
    <w:rsid w:val="00A60CF5"/>
    <w:rsid w:val="00A67151"/>
    <w:rsid w:val="00AB422F"/>
    <w:rsid w:val="00B169E5"/>
    <w:rsid w:val="00B37A35"/>
    <w:rsid w:val="00B63837"/>
    <w:rsid w:val="00B758AB"/>
    <w:rsid w:val="00BC51FD"/>
    <w:rsid w:val="00BF2638"/>
    <w:rsid w:val="00C1111B"/>
    <w:rsid w:val="00C955A0"/>
    <w:rsid w:val="00D30D19"/>
    <w:rsid w:val="00D62F8C"/>
    <w:rsid w:val="00EE398C"/>
    <w:rsid w:val="00EE51F9"/>
    <w:rsid w:val="00EF7498"/>
    <w:rsid w:val="00F9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7A3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7B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B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91A"/>
  </w:style>
  <w:style w:type="paragraph" w:styleId="Stopka">
    <w:name w:val="footer"/>
    <w:basedOn w:val="Normalny"/>
    <w:link w:val="StopkaZnak"/>
    <w:uiPriority w:val="99"/>
    <w:unhideWhenUsed/>
    <w:rsid w:val="0045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9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9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9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9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7A3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7B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B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91A"/>
  </w:style>
  <w:style w:type="paragraph" w:styleId="Stopka">
    <w:name w:val="footer"/>
    <w:basedOn w:val="Normalny"/>
    <w:link w:val="StopkaZnak"/>
    <w:uiPriority w:val="99"/>
    <w:unhideWhenUsed/>
    <w:rsid w:val="0045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9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9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9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9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/>
</file>

<file path=customXml/itemProps1.xml><?xml version="1.0" encoding="utf-8"?>
<ds:datastoreItem xmlns:ds="http://schemas.openxmlformats.org/officeDocument/2006/customXml" ds:itemID="{C3F9FE87-4FFF-4691-9177-0F29FECB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hawiecek</cp:lastModifiedBy>
  <cp:revision>2</cp:revision>
  <cp:lastPrinted>2016-12-15T07:59:00Z</cp:lastPrinted>
  <dcterms:created xsi:type="dcterms:W3CDTF">2017-03-10T13:07:00Z</dcterms:created>
  <dcterms:modified xsi:type="dcterms:W3CDTF">2017-03-10T13:07:00Z</dcterms:modified>
</cp:coreProperties>
</file>