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0EF" w:rsidRPr="00D47CD6" w:rsidRDefault="00B4772A" w:rsidP="004B432D">
      <w:pPr>
        <w:spacing w:line="276" w:lineRule="auto"/>
        <w:rPr>
          <w:rFonts w:ascii="Calibri" w:eastAsia="Calibri" w:hAnsi="Calibri" w:cs="Calibri"/>
          <w:b/>
          <w:color w:val="000000"/>
          <w:sz w:val="24"/>
          <w:szCs w:val="24"/>
          <w:lang w:val="en-US"/>
        </w:rPr>
      </w:pPr>
      <w:r w:rsidRPr="00D47CD6">
        <w:rPr>
          <w:rFonts w:ascii="Calibri" w:eastAsia="Calibri" w:hAnsi="Calibri" w:cs="Calibri"/>
          <w:b/>
          <w:color w:val="000000"/>
          <w:sz w:val="24"/>
          <w:szCs w:val="24"/>
          <w:lang w:val="en-US"/>
        </w:rPr>
        <w:t>R-0161-</w:t>
      </w:r>
      <w:r w:rsidR="005E6B28">
        <w:rPr>
          <w:rFonts w:ascii="Calibri" w:eastAsia="Calibri" w:hAnsi="Calibri" w:cs="Calibri"/>
          <w:b/>
          <w:color w:val="000000"/>
          <w:sz w:val="24"/>
          <w:szCs w:val="24"/>
          <w:lang w:val="en-US"/>
        </w:rPr>
        <w:t>1</w:t>
      </w:r>
      <w:r w:rsidR="00A05BBC">
        <w:rPr>
          <w:rFonts w:ascii="Calibri" w:eastAsia="Calibri" w:hAnsi="Calibri" w:cs="Calibri"/>
          <w:b/>
          <w:color w:val="000000"/>
          <w:sz w:val="24"/>
          <w:szCs w:val="24"/>
          <w:lang w:val="en-US"/>
        </w:rPr>
        <w:t>1</w:t>
      </w:r>
      <w:bookmarkStart w:id="0" w:name="_GoBack"/>
      <w:bookmarkEnd w:id="0"/>
      <w:r w:rsidR="005E6B28">
        <w:rPr>
          <w:rFonts w:ascii="Calibri" w:eastAsia="Calibri" w:hAnsi="Calibri" w:cs="Calibri"/>
          <w:b/>
          <w:color w:val="000000"/>
          <w:sz w:val="24"/>
          <w:szCs w:val="24"/>
          <w:lang w:val="en-US"/>
        </w:rPr>
        <w:t>7</w:t>
      </w:r>
      <w:r w:rsidRPr="00D47CD6">
        <w:rPr>
          <w:rFonts w:ascii="Calibri" w:eastAsia="Calibri" w:hAnsi="Calibri" w:cs="Calibri"/>
          <w:b/>
          <w:color w:val="000000"/>
          <w:sz w:val="24"/>
          <w:szCs w:val="24"/>
          <w:lang w:val="en-US"/>
        </w:rPr>
        <w:t>/22</w:t>
      </w:r>
    </w:p>
    <w:p w:rsidR="000840EF" w:rsidRPr="00D47CD6" w:rsidRDefault="000840EF" w:rsidP="004B432D">
      <w:pPr>
        <w:spacing w:line="276" w:lineRule="auto"/>
        <w:rPr>
          <w:rFonts w:ascii="Calibri" w:eastAsia="Calibri" w:hAnsi="Calibri" w:cs="Calibri"/>
          <w:b/>
          <w:color w:val="000000"/>
          <w:sz w:val="24"/>
          <w:szCs w:val="24"/>
          <w:lang w:val="en-US"/>
        </w:rPr>
      </w:pPr>
    </w:p>
    <w:p w:rsidR="000840EF" w:rsidRPr="00F521AA" w:rsidRDefault="00D956C4" w:rsidP="004B432D">
      <w:pPr>
        <w:spacing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</w:pPr>
      <w:r w:rsidRPr="00F521AA"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  <w:t>Order No.</w:t>
      </w:r>
      <w:r w:rsidR="00B4772A" w:rsidRPr="00F521AA"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  <w:t xml:space="preserve">  </w:t>
      </w:r>
      <w:r w:rsidR="005E6B28"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  <w:t>117</w:t>
      </w:r>
      <w:r w:rsidR="00B4772A" w:rsidRPr="00F521AA"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  <w:t>/22</w:t>
      </w:r>
    </w:p>
    <w:p w:rsidR="000840EF" w:rsidRPr="00F521AA" w:rsidRDefault="000840EF" w:rsidP="004B432D">
      <w:pPr>
        <w:spacing w:line="276" w:lineRule="auto"/>
        <w:jc w:val="center"/>
        <w:rPr>
          <w:rFonts w:ascii="Calibri" w:eastAsia="Calibri" w:hAnsi="Calibri" w:cs="Calibri"/>
          <w:color w:val="000000"/>
          <w:sz w:val="24"/>
          <w:szCs w:val="24"/>
          <w:lang w:val="en-US"/>
        </w:rPr>
      </w:pPr>
    </w:p>
    <w:p w:rsidR="00F521AA" w:rsidRPr="00F521AA" w:rsidRDefault="00F521AA" w:rsidP="00F521AA">
      <w:pPr>
        <w:spacing w:line="276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F521AA">
        <w:rPr>
          <w:rFonts w:ascii="Calibri" w:eastAsia="Calibri" w:hAnsi="Calibri" w:cs="Calibri"/>
          <w:sz w:val="24"/>
          <w:szCs w:val="24"/>
          <w:lang w:val="en-US"/>
        </w:rPr>
        <w:t>of September</w:t>
      </w:r>
      <w:r w:rsidR="005E6B28">
        <w:rPr>
          <w:rFonts w:ascii="Calibri" w:eastAsia="Calibri" w:hAnsi="Calibri" w:cs="Calibri"/>
          <w:sz w:val="24"/>
          <w:szCs w:val="24"/>
          <w:lang w:val="en-US"/>
        </w:rPr>
        <w:t xml:space="preserve"> 30</w:t>
      </w:r>
      <w:r w:rsidRPr="00F521AA">
        <w:rPr>
          <w:rFonts w:ascii="Calibri" w:eastAsia="Calibri" w:hAnsi="Calibri" w:cs="Calibri"/>
          <w:sz w:val="24"/>
          <w:szCs w:val="24"/>
          <w:lang w:val="en-US"/>
        </w:rPr>
        <w:t>,</w:t>
      </w:r>
      <w:r w:rsidR="005E6B28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Pr="00F521AA">
        <w:rPr>
          <w:rFonts w:ascii="Calibri" w:eastAsia="Calibri" w:hAnsi="Calibri" w:cs="Calibri"/>
          <w:sz w:val="24"/>
          <w:szCs w:val="24"/>
          <w:lang w:val="en-US"/>
        </w:rPr>
        <w:t xml:space="preserve">2022, of the Rector of the University of Economics in Katowice on defining formal requirements </w:t>
      </w:r>
      <w:r w:rsidR="00BE208E">
        <w:rPr>
          <w:rFonts w:ascii="Calibri" w:eastAsia="Calibri" w:hAnsi="Calibri" w:cs="Calibri"/>
          <w:sz w:val="24"/>
          <w:szCs w:val="24"/>
          <w:lang w:val="en-US"/>
        </w:rPr>
        <w:t>of</w:t>
      </w:r>
      <w:r w:rsidRPr="00F521AA">
        <w:rPr>
          <w:rFonts w:ascii="Calibri" w:eastAsia="Calibri" w:hAnsi="Calibri" w:cs="Calibri"/>
          <w:sz w:val="24"/>
          <w:szCs w:val="24"/>
          <w:lang w:val="en-US"/>
        </w:rPr>
        <w:t xml:space="preserve"> graduate and undergraduate </w:t>
      </w:r>
      <w:r w:rsidR="00D47CD6">
        <w:rPr>
          <w:rFonts w:ascii="Calibri" w:eastAsia="Calibri" w:hAnsi="Calibri" w:cs="Calibri"/>
          <w:sz w:val="24"/>
          <w:szCs w:val="24"/>
          <w:lang w:val="en-US"/>
        </w:rPr>
        <w:t>final dissertations</w:t>
      </w:r>
    </w:p>
    <w:p w:rsidR="00F521AA" w:rsidRPr="00F521AA" w:rsidRDefault="004309D3" w:rsidP="00F521AA">
      <w:pPr>
        <w:tabs>
          <w:tab w:val="right" w:pos="9072"/>
        </w:tabs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US"/>
        </w:rPr>
      </w:pPr>
      <w:r w:rsidRPr="00F521AA">
        <w:rPr>
          <w:rFonts w:ascii="Calibri" w:eastAsia="Calibri" w:hAnsi="Calibri" w:cs="Calibri"/>
          <w:color w:val="000000"/>
          <w:sz w:val="24"/>
          <w:szCs w:val="24"/>
          <w:lang w:val="en-US"/>
        </w:rPr>
        <w:t>___________________________________________________________________________</w:t>
      </w:r>
    </w:p>
    <w:p w:rsidR="00F521AA" w:rsidRPr="00F521AA" w:rsidRDefault="00F521AA" w:rsidP="00F521AA">
      <w:pP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US"/>
        </w:rPr>
      </w:pPr>
      <w:r w:rsidRPr="00F521AA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Pursuant to Article 23 </w:t>
      </w:r>
      <w:r>
        <w:rPr>
          <w:rFonts w:ascii="Calibri" w:eastAsia="Calibri" w:hAnsi="Calibri" w:cs="Calibri"/>
          <w:color w:val="000000"/>
          <w:sz w:val="24"/>
          <w:szCs w:val="24"/>
          <w:lang w:val="en-US"/>
        </w:rPr>
        <w:t>(1) of the Law of July 20, 2018,</w:t>
      </w:r>
      <w:r w:rsidRPr="00F521AA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Law on Higher Education and Science (i.e., Journal of Laws of 2022, item 574, as amended), § 15 of the Statute of the University of Economics in Katowice, as well as § 29</w:t>
      </w:r>
      <w:r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</w:t>
      </w:r>
      <w:r w:rsidRPr="00F521AA">
        <w:rPr>
          <w:rFonts w:ascii="Calibri" w:eastAsia="Calibri" w:hAnsi="Calibri" w:cs="Calibri"/>
          <w:color w:val="000000"/>
          <w:sz w:val="24"/>
          <w:szCs w:val="24"/>
          <w:lang w:val="en-US"/>
        </w:rPr>
        <w:t>(2) and § 33</w:t>
      </w:r>
      <w:r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</w:t>
      </w:r>
      <w:r w:rsidRPr="00F521AA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(2) of the Teaching Policy of the University of Economics in Katowice, introduced by Resolution No. 159/2020/2021 of the Senate of the University of Economics in Katowice dated September 28, 2021, </w:t>
      </w:r>
      <w:r w:rsidRPr="00F521AA">
        <w:rPr>
          <w:rFonts w:ascii="Calibri" w:eastAsia="Calibri" w:hAnsi="Calibri" w:cs="Calibri"/>
          <w:b/>
          <w:i/>
          <w:color w:val="000000"/>
          <w:sz w:val="24"/>
          <w:szCs w:val="24"/>
          <w:lang w:val="en-US"/>
        </w:rPr>
        <w:t>I hereby order</w:t>
      </w:r>
      <w:r w:rsidRPr="00F521AA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as follows: </w:t>
      </w:r>
    </w:p>
    <w:p w:rsidR="00F521AA" w:rsidRPr="00F521AA" w:rsidRDefault="00F521AA" w:rsidP="00F521AA">
      <w:pP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US"/>
        </w:rPr>
      </w:pPr>
    </w:p>
    <w:p w:rsidR="000840EF" w:rsidRPr="00F521AA" w:rsidRDefault="000840EF" w:rsidP="004B432D">
      <w:pPr>
        <w:spacing w:line="276" w:lineRule="auto"/>
        <w:rPr>
          <w:rFonts w:ascii="Calibri" w:eastAsia="Calibri" w:hAnsi="Calibri" w:cs="Calibri"/>
          <w:b/>
          <w:color w:val="000000"/>
          <w:sz w:val="24"/>
          <w:szCs w:val="24"/>
          <w:lang w:val="en-US"/>
        </w:rPr>
      </w:pPr>
    </w:p>
    <w:p w:rsidR="000840EF" w:rsidRPr="00F54C6E" w:rsidRDefault="000840EF" w:rsidP="00F54C6E">
      <w:pPr>
        <w:numPr>
          <w:ilvl w:val="0"/>
          <w:numId w:val="2"/>
        </w:numPr>
        <w:spacing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val="en-US"/>
        </w:rPr>
      </w:pPr>
    </w:p>
    <w:p w:rsidR="00F54C6E" w:rsidRPr="00F54C6E" w:rsidRDefault="00F54C6E" w:rsidP="00F54C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US"/>
        </w:rPr>
      </w:pPr>
      <w:r w:rsidRPr="00F54C6E">
        <w:rPr>
          <w:rFonts w:ascii="Calibri" w:eastAsia="Calibri" w:hAnsi="Calibri" w:cs="Calibri"/>
          <w:color w:val="000000"/>
          <w:sz w:val="24"/>
          <w:szCs w:val="24"/>
          <w:lang w:val="en-US"/>
        </w:rPr>
        <w:t>Introduced are:</w:t>
      </w:r>
    </w:p>
    <w:p w:rsidR="00F54C6E" w:rsidRPr="00F54C6E" w:rsidRDefault="00F54C6E" w:rsidP="00F54C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val="en-US"/>
        </w:rPr>
      </w:pPr>
      <w:r w:rsidRPr="00F54C6E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1) formal requirements for </w:t>
      </w:r>
      <w:r w:rsidR="00D47CD6">
        <w:rPr>
          <w:rFonts w:ascii="Calibri" w:eastAsia="Calibri" w:hAnsi="Calibri" w:cs="Calibri"/>
          <w:color w:val="000000"/>
          <w:sz w:val="24"/>
          <w:szCs w:val="24"/>
          <w:lang w:val="en-US"/>
        </w:rPr>
        <w:t>final dissertations</w:t>
      </w:r>
      <w:r w:rsidRPr="00F54C6E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for full-time and part-time </w:t>
      </w:r>
      <w:r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undergraduate </w:t>
      </w:r>
      <w:r w:rsidRPr="00F54C6E">
        <w:rPr>
          <w:rFonts w:ascii="Calibri" w:eastAsia="Calibri" w:hAnsi="Calibri" w:cs="Calibri"/>
          <w:color w:val="000000"/>
          <w:sz w:val="24"/>
          <w:szCs w:val="24"/>
          <w:lang w:val="en-US"/>
        </w:rPr>
        <w:t>studies</w:t>
      </w:r>
      <w:r>
        <w:rPr>
          <w:rFonts w:ascii="Calibri" w:eastAsia="Calibri" w:hAnsi="Calibri" w:cs="Calibri"/>
          <w:color w:val="000000"/>
          <w:sz w:val="24"/>
          <w:szCs w:val="24"/>
          <w:lang w:val="en-US"/>
        </w:rPr>
        <w:t>, attached as Appendix</w:t>
      </w:r>
      <w:r w:rsidRPr="00F54C6E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No. 1 to this Order;</w:t>
      </w:r>
    </w:p>
    <w:p w:rsidR="00F54C6E" w:rsidRPr="00F54C6E" w:rsidRDefault="00F54C6E" w:rsidP="00F54C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val="en-US"/>
        </w:rPr>
      </w:pPr>
      <w:r w:rsidRPr="00F54C6E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2) formal requirements for </w:t>
      </w:r>
      <w:r w:rsidR="00D47CD6">
        <w:rPr>
          <w:rFonts w:ascii="Calibri" w:eastAsia="Calibri" w:hAnsi="Calibri" w:cs="Calibri"/>
          <w:color w:val="000000"/>
          <w:sz w:val="24"/>
          <w:szCs w:val="24"/>
          <w:lang w:val="en-US"/>
        </w:rPr>
        <w:t>final dissertations</w:t>
      </w:r>
      <w:r w:rsidR="00D47CD6" w:rsidRPr="00F54C6E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</w:t>
      </w:r>
      <w:r w:rsidRPr="00F54C6E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for full-time and part-time </w:t>
      </w:r>
      <w:r>
        <w:rPr>
          <w:rFonts w:ascii="Calibri" w:eastAsia="Calibri" w:hAnsi="Calibri" w:cs="Calibri"/>
          <w:color w:val="000000"/>
          <w:sz w:val="24"/>
          <w:szCs w:val="24"/>
          <w:lang w:val="en-US"/>
        </w:rPr>
        <w:t>graduate studies, attached as Appendix</w:t>
      </w:r>
      <w:r w:rsidRPr="00F54C6E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No. 2 to this Order;</w:t>
      </w:r>
    </w:p>
    <w:p w:rsidR="00F54C6E" w:rsidRPr="00F54C6E" w:rsidRDefault="00F54C6E" w:rsidP="00F54C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val="en-US"/>
        </w:rPr>
      </w:pPr>
      <w:r>
        <w:rPr>
          <w:rFonts w:ascii="Calibri" w:eastAsia="Calibri" w:hAnsi="Calibri" w:cs="Calibri"/>
          <w:color w:val="000000"/>
          <w:sz w:val="24"/>
          <w:szCs w:val="24"/>
          <w:lang w:val="en-US"/>
        </w:rPr>
        <w:t>3) template for a</w:t>
      </w:r>
      <w:r w:rsidRPr="00F54C6E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</w:t>
      </w:r>
      <w:r w:rsidR="00D47CD6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final dissertation </w:t>
      </w:r>
      <w:r w:rsidRPr="00F54C6E">
        <w:rPr>
          <w:rFonts w:ascii="Calibri" w:eastAsia="Calibri" w:hAnsi="Calibri" w:cs="Calibri"/>
          <w:color w:val="000000"/>
          <w:sz w:val="24"/>
          <w:szCs w:val="24"/>
          <w:lang w:val="en-US"/>
        </w:rPr>
        <w:t>(technical and editoria</w:t>
      </w:r>
      <w:r>
        <w:rPr>
          <w:rFonts w:ascii="Calibri" w:eastAsia="Calibri" w:hAnsi="Calibri" w:cs="Calibri"/>
          <w:color w:val="000000"/>
          <w:sz w:val="24"/>
          <w:szCs w:val="24"/>
          <w:lang w:val="en-US"/>
        </w:rPr>
        <w:t>l requirements) for undergraduate studies, attached as Appendix</w:t>
      </w:r>
      <w:r w:rsidRPr="00F54C6E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No. 3 to this Order;</w:t>
      </w:r>
    </w:p>
    <w:p w:rsidR="00F54C6E" w:rsidRPr="00F54C6E" w:rsidRDefault="00F54C6E" w:rsidP="00F54C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val="en-US"/>
        </w:rPr>
      </w:pPr>
      <w:r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4) template of </w:t>
      </w:r>
      <w:r w:rsidR="00D47CD6">
        <w:rPr>
          <w:rFonts w:ascii="Calibri" w:eastAsia="Calibri" w:hAnsi="Calibri" w:cs="Calibri"/>
          <w:color w:val="000000"/>
          <w:sz w:val="24"/>
          <w:szCs w:val="24"/>
          <w:lang w:val="en-US"/>
        </w:rPr>
        <w:t>a final dissertation</w:t>
      </w:r>
      <w:r w:rsidR="00D47CD6" w:rsidRPr="00F54C6E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</w:t>
      </w:r>
      <w:r w:rsidRPr="00F54C6E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in </w:t>
      </w:r>
      <w:r>
        <w:rPr>
          <w:rFonts w:ascii="Calibri" w:eastAsia="Calibri" w:hAnsi="Calibri" w:cs="Calibri"/>
          <w:color w:val="000000"/>
          <w:sz w:val="24"/>
          <w:szCs w:val="24"/>
          <w:lang w:val="en-US"/>
        </w:rPr>
        <w:t>the form of a scientific paper</w:t>
      </w:r>
      <w:r w:rsidRPr="00F54C6E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(techni</w:t>
      </w:r>
      <w:r>
        <w:rPr>
          <w:rFonts w:ascii="Calibri" w:eastAsia="Calibri" w:hAnsi="Calibri" w:cs="Calibri"/>
          <w:color w:val="000000"/>
          <w:sz w:val="24"/>
          <w:szCs w:val="24"/>
          <w:lang w:val="en-US"/>
        </w:rPr>
        <w:t>cal and editorial requirements) for graduate studies, constituting Appendix</w:t>
      </w:r>
      <w:r w:rsidRPr="00F54C6E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No. 4 to this Order;</w:t>
      </w:r>
    </w:p>
    <w:p w:rsidR="00F54C6E" w:rsidRPr="00F54C6E" w:rsidRDefault="00F54C6E" w:rsidP="00F54C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val="en-US"/>
        </w:rPr>
      </w:pPr>
      <w:r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5) </w:t>
      </w:r>
      <w:r w:rsidRPr="00F54C6E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template for a </w:t>
      </w:r>
      <w:r w:rsidR="00D47CD6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final dissertation </w:t>
      </w:r>
      <w:r>
        <w:rPr>
          <w:rFonts w:ascii="Calibri" w:eastAsia="Calibri" w:hAnsi="Calibri" w:cs="Calibri"/>
          <w:color w:val="000000"/>
          <w:sz w:val="24"/>
          <w:szCs w:val="24"/>
          <w:lang w:val="en-US"/>
        </w:rPr>
        <w:t>in the form of a project</w:t>
      </w:r>
      <w:r w:rsidRPr="00F54C6E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(techni</w:t>
      </w:r>
      <w:r>
        <w:rPr>
          <w:rFonts w:ascii="Calibri" w:eastAsia="Calibri" w:hAnsi="Calibri" w:cs="Calibri"/>
          <w:color w:val="000000"/>
          <w:sz w:val="24"/>
          <w:szCs w:val="24"/>
          <w:lang w:val="en-US"/>
        </w:rPr>
        <w:t>cal and editorial requirements) for graduate studies, constituting Appendix</w:t>
      </w:r>
      <w:r w:rsidRPr="00F54C6E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No. 5 to this Order.</w:t>
      </w:r>
    </w:p>
    <w:p w:rsidR="000840EF" w:rsidRPr="00F54C6E" w:rsidRDefault="000840EF" w:rsidP="004B432D">
      <w:pP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val="en-US"/>
        </w:rPr>
      </w:pPr>
    </w:p>
    <w:p w:rsidR="000840EF" w:rsidRPr="00F54C6E" w:rsidRDefault="000840EF" w:rsidP="004B432D">
      <w:pPr>
        <w:numPr>
          <w:ilvl w:val="0"/>
          <w:numId w:val="2"/>
        </w:numPr>
        <w:spacing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val="en-US"/>
        </w:rPr>
      </w:pPr>
    </w:p>
    <w:p w:rsidR="00F521AA" w:rsidRPr="00F521AA" w:rsidRDefault="00F521AA" w:rsidP="00F521AA">
      <w:pP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US"/>
        </w:rPr>
      </w:pPr>
      <w:r>
        <w:rPr>
          <w:rFonts w:ascii="Calibri" w:eastAsia="Calibri" w:hAnsi="Calibri" w:cs="Calibri"/>
          <w:color w:val="000000"/>
          <w:sz w:val="24"/>
          <w:szCs w:val="24"/>
          <w:lang w:val="en-US"/>
        </w:rPr>
        <w:t>The Order</w:t>
      </w:r>
      <w:r w:rsidRPr="00F521AA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enters into force on October 1, 2022, and applies to students beginning diploma seminars from the 2022/2023 academic year.</w:t>
      </w:r>
    </w:p>
    <w:p w:rsidR="00F521AA" w:rsidRPr="00F521AA" w:rsidRDefault="00F521AA" w:rsidP="004B432D">
      <w:pP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US"/>
        </w:rPr>
      </w:pPr>
    </w:p>
    <w:p w:rsidR="000840EF" w:rsidRPr="00F521AA" w:rsidRDefault="000840EF" w:rsidP="004B432D">
      <w:pPr>
        <w:spacing w:line="276" w:lineRule="auto"/>
        <w:rPr>
          <w:rFonts w:ascii="Calibri" w:eastAsia="Calibri" w:hAnsi="Calibri" w:cs="Calibri"/>
          <w:b/>
          <w:sz w:val="24"/>
          <w:szCs w:val="24"/>
          <w:lang w:val="en-US"/>
        </w:rPr>
      </w:pPr>
    </w:p>
    <w:p w:rsidR="000840EF" w:rsidRDefault="00B4772A" w:rsidP="004B432D">
      <w:pPr>
        <w:spacing w:line="276" w:lineRule="auto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Re</w:t>
      </w:r>
      <w:r w:rsidR="00D956C4"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tor</w:t>
      </w:r>
      <w:proofErr w:type="spellEnd"/>
    </w:p>
    <w:p w:rsidR="000840EF" w:rsidRDefault="000840EF" w:rsidP="004B432D">
      <w:pPr>
        <w:spacing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0840EF" w:rsidRDefault="000840EF" w:rsidP="004B432D">
      <w:pPr>
        <w:spacing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0840EF" w:rsidRDefault="000840EF" w:rsidP="004B432D">
      <w:pPr>
        <w:spacing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0840EF" w:rsidRDefault="00D956C4" w:rsidP="00D956C4">
      <w:pPr>
        <w:spacing w:line="276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D956C4">
        <w:rPr>
          <w:rFonts w:ascii="Calibri" w:eastAsia="Calibri" w:hAnsi="Calibri" w:cs="Calibri"/>
          <w:b/>
          <w:sz w:val="24"/>
          <w:szCs w:val="24"/>
        </w:rPr>
        <w:t xml:space="preserve">Prof. Celina M. Olszak, </w:t>
      </w:r>
      <w:proofErr w:type="spellStart"/>
      <w:r w:rsidRPr="00D956C4">
        <w:rPr>
          <w:rFonts w:ascii="Calibri" w:eastAsia="Calibri" w:hAnsi="Calibri" w:cs="Calibri"/>
          <w:b/>
          <w:sz w:val="24"/>
          <w:szCs w:val="24"/>
        </w:rPr>
        <w:t>Ph.D</w:t>
      </w:r>
      <w:proofErr w:type="spellEnd"/>
      <w:r w:rsidRPr="00D956C4">
        <w:rPr>
          <w:rFonts w:ascii="Calibri" w:eastAsia="Calibri" w:hAnsi="Calibri" w:cs="Calibri"/>
          <w:b/>
          <w:sz w:val="24"/>
          <w:szCs w:val="24"/>
        </w:rPr>
        <w:t xml:space="preserve">., </w:t>
      </w:r>
      <w:proofErr w:type="spellStart"/>
      <w:r w:rsidRPr="00D956C4">
        <w:rPr>
          <w:rFonts w:ascii="Calibri" w:eastAsia="Calibri" w:hAnsi="Calibri" w:cs="Calibri"/>
          <w:b/>
          <w:sz w:val="24"/>
          <w:szCs w:val="24"/>
        </w:rPr>
        <w:t>D.Sc</w:t>
      </w:r>
      <w:proofErr w:type="spellEnd"/>
      <w:r w:rsidRPr="00D956C4">
        <w:rPr>
          <w:rFonts w:ascii="Calibri" w:eastAsia="Calibri" w:hAnsi="Calibri" w:cs="Calibri"/>
          <w:b/>
          <w:sz w:val="24"/>
          <w:szCs w:val="24"/>
        </w:rPr>
        <w:t>.</w:t>
      </w:r>
    </w:p>
    <w:sectPr w:rsidR="000840EF" w:rsidSect="004B432D">
      <w:headerReference w:type="default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562" w:rsidRDefault="00A53562">
      <w:r>
        <w:separator/>
      </w:r>
    </w:p>
  </w:endnote>
  <w:endnote w:type="continuationSeparator" w:id="0">
    <w:p w:rsidR="00A53562" w:rsidRDefault="00A5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562" w:rsidRDefault="00A53562">
      <w:r>
        <w:separator/>
      </w:r>
    </w:p>
  </w:footnote>
  <w:footnote w:type="continuationSeparator" w:id="0">
    <w:p w:rsidR="00A53562" w:rsidRDefault="00A53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0EF" w:rsidRDefault="000840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E529F"/>
    <w:multiLevelType w:val="multilevel"/>
    <w:tmpl w:val="AA8EBF7A"/>
    <w:lvl w:ilvl="0">
      <w:start w:val="1"/>
      <w:numFmt w:val="decimal"/>
      <w:lvlText w:val="§ %1"/>
      <w:lvlJc w:val="center"/>
      <w:pPr>
        <w:tabs>
          <w:tab w:val="num" w:pos="340"/>
        </w:tabs>
        <w:ind w:left="340" w:hanging="340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680" w:hanging="340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021" w:hanging="341"/>
      </w:pPr>
      <w:rPr>
        <w:rFonts w:ascii="Calibri" w:hAnsi="Calibri" w:hint="default"/>
        <w:b w:val="0"/>
        <w:i w:val="0"/>
        <w:sz w:val="24"/>
      </w:rPr>
    </w:lvl>
    <w:lvl w:ilvl="4">
      <w:start w:val="2"/>
      <w:numFmt w:val="decimal"/>
      <w:lvlText w:val="§%5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1" w15:restartNumberingAfterBreak="0">
    <w:nsid w:val="2D803796"/>
    <w:multiLevelType w:val="multilevel"/>
    <w:tmpl w:val="89D0751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7834372D"/>
    <w:multiLevelType w:val="multilevel"/>
    <w:tmpl w:val="0832E3E4"/>
    <w:lvl w:ilvl="0">
      <w:start w:val="1"/>
      <w:numFmt w:val="decimal"/>
      <w:lvlText w:val="§ 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357" w:hanging="357"/>
      </w:pPr>
    </w:lvl>
    <w:lvl w:ilvl="2">
      <w:start w:val="1"/>
      <w:numFmt w:val="decimal"/>
      <w:lvlText w:val="%3)"/>
      <w:lvlJc w:val="left"/>
      <w:pPr>
        <w:ind w:left="720" w:hanging="363"/>
      </w:pPr>
    </w:lvl>
    <w:lvl w:ilvl="3">
      <w:start w:val="1"/>
      <w:numFmt w:val="bullet"/>
      <w:lvlText w:val="−"/>
      <w:lvlJc w:val="left"/>
      <w:pPr>
        <w:ind w:left="1077" w:hanging="357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EF"/>
    <w:rsid w:val="000840EF"/>
    <w:rsid w:val="00272E94"/>
    <w:rsid w:val="0030673E"/>
    <w:rsid w:val="00307B07"/>
    <w:rsid w:val="004309D3"/>
    <w:rsid w:val="004B432D"/>
    <w:rsid w:val="004E4D68"/>
    <w:rsid w:val="00547794"/>
    <w:rsid w:val="005D3426"/>
    <w:rsid w:val="005E6B28"/>
    <w:rsid w:val="009F045C"/>
    <w:rsid w:val="00A05BBC"/>
    <w:rsid w:val="00A339F0"/>
    <w:rsid w:val="00A53562"/>
    <w:rsid w:val="00B4772A"/>
    <w:rsid w:val="00B5155A"/>
    <w:rsid w:val="00B54A52"/>
    <w:rsid w:val="00BE208E"/>
    <w:rsid w:val="00D47CD6"/>
    <w:rsid w:val="00D956C4"/>
    <w:rsid w:val="00F521AA"/>
    <w:rsid w:val="00F5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1002"/>
  <w15:docId w15:val="{169DB02D-EE63-4810-8219-E5505709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C005B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6C5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73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6A7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56A7A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2F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D2FE2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D2F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D2FE2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C38"/>
    <w:rPr>
      <w:rFonts w:ascii="Arial" w:eastAsia="Arial" w:hAnsi="Arial" w:cs="Arial"/>
      <w:lang w:val="pl"/>
    </w:rPr>
  </w:style>
  <w:style w:type="character" w:customStyle="1" w:styleId="TekstkomentarzaZnak">
    <w:name w:val="Tekst komentarza Znak"/>
    <w:link w:val="Tekstkomentarza"/>
    <w:uiPriority w:val="99"/>
    <w:semiHidden/>
    <w:rsid w:val="00BA2C38"/>
    <w:rPr>
      <w:rFonts w:ascii="Arial" w:eastAsia="Arial" w:hAnsi="Arial" w:cs="Arial"/>
      <w:lang w:val="pl"/>
    </w:rPr>
  </w:style>
  <w:style w:type="character" w:styleId="Odwoaniedokomentarza">
    <w:name w:val="annotation reference"/>
    <w:uiPriority w:val="99"/>
    <w:semiHidden/>
    <w:unhideWhenUsed/>
    <w:rsid w:val="00BA2C3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7EE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5477EE"/>
    <w:rPr>
      <w:rFonts w:ascii="Times New Roman" w:eastAsia="Times New Roman" w:hAnsi="Times New Roman" w:cs="Arial"/>
      <w:b/>
      <w:bCs/>
      <w:lang w:val="pl"/>
    </w:rPr>
  </w:style>
  <w:style w:type="paragraph" w:styleId="NormalnyWeb">
    <w:name w:val="Normal (Web)"/>
    <w:basedOn w:val="Normalny"/>
    <w:uiPriority w:val="99"/>
    <w:semiHidden/>
    <w:unhideWhenUsed/>
    <w:rsid w:val="00761563"/>
    <w:pPr>
      <w:spacing w:before="100" w:beforeAutospacing="1" w:after="100" w:afterAutospacing="1"/>
    </w:pPr>
    <w:rPr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4HhU3wHFRK3uSCHyv5hvXVDgkQ==">AMUW2mVmNW00HfEJf+E55EbZ2sSi6EoTMWmnvGX5z1WMM1IkexWCNaCiXkQYEWuWOeV1W4Rw+okIPel59NIkkXYPeGINOZdtVftLdKGX3ua064dMQxy00a0Zx+ad4TtXVVgJcoTOxiXN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Dominika Konieczniak</cp:lastModifiedBy>
  <cp:revision>16</cp:revision>
  <dcterms:created xsi:type="dcterms:W3CDTF">2022-03-15T09:38:00Z</dcterms:created>
  <dcterms:modified xsi:type="dcterms:W3CDTF">2022-11-24T12:32:00Z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e2223a2148e8964d4bf5645154fb0a7647dc0a36be5dc3b6c1b4d78fc0c41e88</vt:lpwstr>
  </property>
</Properties>
</file>