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22" w:rsidRPr="006632C5" w:rsidRDefault="00306A22" w:rsidP="005C5839">
      <w:pPr>
        <w:pStyle w:val="Default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6632C5">
        <w:rPr>
          <w:rFonts w:asciiTheme="minorHAnsi" w:hAnsiTheme="minorHAnsi" w:cstheme="minorHAnsi"/>
          <w:lang w:val="en-US"/>
        </w:rPr>
        <w:t>Appendix No</w:t>
      </w:r>
      <w:r w:rsidR="009D1DE4" w:rsidRPr="006632C5">
        <w:rPr>
          <w:rFonts w:asciiTheme="minorHAnsi" w:hAnsiTheme="minorHAnsi" w:cstheme="minorHAnsi"/>
          <w:lang w:val="en-US"/>
        </w:rPr>
        <w:t>.</w:t>
      </w:r>
      <w:r w:rsidRPr="006632C5">
        <w:rPr>
          <w:rFonts w:asciiTheme="minorHAnsi" w:hAnsiTheme="minorHAnsi" w:cstheme="minorHAnsi"/>
          <w:lang w:val="en-US"/>
        </w:rPr>
        <w:t xml:space="preserve"> 1 </w:t>
      </w:r>
    </w:p>
    <w:p w:rsidR="00306A22" w:rsidRPr="006632C5" w:rsidRDefault="005C5839" w:rsidP="005C5839">
      <w:pPr>
        <w:pStyle w:val="Default"/>
        <w:jc w:val="right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to </w:t>
      </w:r>
      <w:r w:rsidR="009D1DE4" w:rsidRPr="006632C5">
        <w:rPr>
          <w:rFonts w:asciiTheme="minorHAnsi" w:hAnsiTheme="minorHAnsi" w:cstheme="minorHAnsi"/>
          <w:lang w:val="en-US"/>
        </w:rPr>
        <w:t>R</w:t>
      </w:r>
      <w:r w:rsidRPr="006632C5">
        <w:rPr>
          <w:rFonts w:asciiTheme="minorHAnsi" w:hAnsiTheme="minorHAnsi" w:cstheme="minorHAnsi"/>
          <w:lang w:val="en-US"/>
        </w:rPr>
        <w:t>esolution No</w:t>
      </w:r>
      <w:r w:rsidR="009D1DE4" w:rsidRPr="006632C5">
        <w:rPr>
          <w:rFonts w:asciiTheme="minorHAnsi" w:hAnsiTheme="minorHAnsi" w:cstheme="minorHAnsi"/>
          <w:lang w:val="en-US"/>
        </w:rPr>
        <w:t>.</w:t>
      </w:r>
      <w:r w:rsidRPr="006632C5">
        <w:rPr>
          <w:rFonts w:asciiTheme="minorHAnsi" w:hAnsiTheme="minorHAnsi" w:cstheme="minorHAnsi"/>
          <w:lang w:val="en-US"/>
        </w:rPr>
        <w:t xml:space="preserve"> 88/2021/2022</w:t>
      </w:r>
      <w:r w:rsidR="00306A22" w:rsidRPr="006632C5">
        <w:rPr>
          <w:rFonts w:asciiTheme="minorHAnsi" w:hAnsiTheme="minorHAnsi" w:cstheme="minorHAnsi"/>
          <w:lang w:val="en-US"/>
        </w:rPr>
        <w:t xml:space="preserve"> </w:t>
      </w:r>
    </w:p>
    <w:p w:rsidR="00306A22" w:rsidRPr="006632C5" w:rsidRDefault="00306A22" w:rsidP="005C5839">
      <w:pPr>
        <w:pStyle w:val="Default"/>
        <w:jc w:val="right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of the University of Economics in Katowice </w:t>
      </w:r>
    </w:p>
    <w:p w:rsidR="00306A22" w:rsidRPr="006632C5" w:rsidRDefault="00C748C3" w:rsidP="005C5839">
      <w:pPr>
        <w:pStyle w:val="Default"/>
        <w:jc w:val="right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of April</w:t>
      </w:r>
      <w:r w:rsidR="009D1DE4" w:rsidRPr="006632C5">
        <w:rPr>
          <w:rFonts w:asciiTheme="minorHAnsi" w:hAnsiTheme="minorHAnsi" w:cstheme="minorHAnsi"/>
          <w:lang w:val="en-US"/>
        </w:rPr>
        <w:t xml:space="preserve"> 28,</w:t>
      </w:r>
      <w:r w:rsidRPr="006632C5">
        <w:rPr>
          <w:rFonts w:asciiTheme="minorHAnsi" w:hAnsiTheme="minorHAnsi" w:cstheme="minorHAnsi"/>
          <w:lang w:val="en-US"/>
        </w:rPr>
        <w:t xml:space="preserve"> 2022</w:t>
      </w:r>
      <w:r w:rsidR="00306A22" w:rsidRPr="006632C5">
        <w:rPr>
          <w:rFonts w:asciiTheme="minorHAnsi" w:hAnsiTheme="minorHAnsi" w:cstheme="minorHAnsi"/>
          <w:lang w:val="en-US"/>
        </w:rPr>
        <w:t xml:space="preserve"> </w:t>
      </w:r>
    </w:p>
    <w:p w:rsidR="005C5839" w:rsidRPr="006632C5" w:rsidRDefault="005C5839" w:rsidP="005C58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color w:val="000000"/>
          <w:lang w:val="en-US"/>
        </w:rPr>
      </w:pPr>
    </w:p>
    <w:p w:rsidR="005C5839" w:rsidRPr="006632C5" w:rsidRDefault="005C5839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5C5839" w:rsidRPr="006632C5" w:rsidRDefault="005C5839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5C5839" w:rsidRPr="006632C5" w:rsidRDefault="005C5839" w:rsidP="00306A2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306A22" w:rsidRPr="006632C5" w:rsidRDefault="009D1DE4" w:rsidP="00300A59">
      <w:pPr>
        <w:pStyle w:val="Default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6632C5">
        <w:rPr>
          <w:rFonts w:asciiTheme="minorHAnsi" w:hAnsiTheme="minorHAnsi" w:cstheme="minorHAnsi"/>
          <w:b/>
          <w:bCs/>
          <w:sz w:val="40"/>
          <w:szCs w:val="40"/>
          <w:lang w:val="en-US"/>
        </w:rPr>
        <w:t>Rules and Regulations of Studies</w:t>
      </w:r>
    </w:p>
    <w:p w:rsidR="00306A22" w:rsidRPr="006632C5" w:rsidRDefault="0068066E" w:rsidP="00300A59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6632C5">
        <w:rPr>
          <w:rFonts w:asciiTheme="minorHAnsi" w:hAnsiTheme="minorHAnsi" w:cstheme="minorHAnsi"/>
          <w:b/>
          <w:bCs/>
          <w:sz w:val="40"/>
          <w:szCs w:val="40"/>
          <w:lang w:val="en-US"/>
        </w:rPr>
        <w:t>at the University of E</w:t>
      </w:r>
      <w:r w:rsidR="00306A22" w:rsidRPr="006632C5">
        <w:rPr>
          <w:rFonts w:asciiTheme="minorHAnsi" w:hAnsiTheme="minorHAnsi" w:cstheme="minorHAnsi"/>
          <w:b/>
          <w:bCs/>
          <w:sz w:val="40"/>
          <w:szCs w:val="40"/>
          <w:lang w:val="en-US"/>
        </w:rPr>
        <w:t>conomics in Katowice</w:t>
      </w:r>
    </w:p>
    <w:p w:rsidR="000E630D" w:rsidRPr="006632C5" w:rsidRDefault="000E630D" w:rsidP="000E630D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0E630D" w:rsidRPr="006632C5" w:rsidRDefault="000E630D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p w:rsidR="00931135" w:rsidRPr="006632C5" w:rsidRDefault="00931135" w:rsidP="000E63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  <w:lang w:val="en-US"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id w:val="72078993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000000"/>
        </w:rPr>
      </w:sdtEndPr>
      <w:sdtContent>
        <w:p w:rsidR="000E630D" w:rsidRPr="006632C5" w:rsidRDefault="0017150C" w:rsidP="000E630D">
          <w:pPr>
            <w:pStyle w:val="Nagwekspisutreci"/>
            <w:rPr>
              <w:rFonts w:asciiTheme="minorHAnsi" w:hAnsiTheme="minorHAnsi" w:cstheme="minorHAnsi"/>
              <w:b/>
              <w:color w:val="auto"/>
              <w:sz w:val="24"/>
              <w:szCs w:val="24"/>
              <w:lang w:val="en-US"/>
            </w:rPr>
          </w:pPr>
          <w:r w:rsidRPr="006632C5">
            <w:rPr>
              <w:rFonts w:asciiTheme="minorHAnsi" w:hAnsiTheme="minorHAnsi" w:cstheme="minorHAnsi"/>
              <w:b/>
              <w:color w:val="auto"/>
              <w:sz w:val="24"/>
              <w:szCs w:val="24"/>
              <w:lang w:val="en-US"/>
            </w:rPr>
            <w:t>Table of contents</w:t>
          </w:r>
        </w:p>
        <w:p w:rsidR="000E630D" w:rsidRPr="006632C5" w:rsidRDefault="001A6134" w:rsidP="000E630D">
          <w:pPr>
            <w:pStyle w:val="Spistreci3"/>
            <w:tabs>
              <w:tab w:val="left" w:pos="88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r w:rsidRPr="006632C5">
            <w:rPr>
              <w:rFonts w:asciiTheme="minorHAnsi" w:hAnsiTheme="minorHAnsi" w:cstheme="minorHAnsi"/>
              <w:b/>
              <w:lang w:val="en-US"/>
            </w:rPr>
            <w:fldChar w:fldCharType="begin"/>
          </w:r>
          <w:r w:rsidR="000E630D" w:rsidRPr="006632C5">
            <w:rPr>
              <w:rFonts w:asciiTheme="minorHAnsi" w:hAnsiTheme="minorHAnsi" w:cstheme="minorHAnsi"/>
              <w:b/>
              <w:lang w:val="en-US"/>
            </w:rPr>
            <w:instrText xml:space="preserve"> TOC \o "1-3" \h \z \u </w:instrText>
          </w:r>
          <w:r w:rsidRPr="006632C5">
            <w:rPr>
              <w:rFonts w:asciiTheme="minorHAnsi" w:hAnsiTheme="minorHAnsi" w:cstheme="minorHAnsi"/>
              <w:b/>
              <w:lang w:val="en-US"/>
            </w:rPr>
            <w:fldChar w:fldCharType="separate"/>
          </w:r>
          <w:hyperlink w:anchor="_Toc101338234" w:history="1"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E92E9E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General provisions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_Toc101338234 \h </w:instrText>
            </w:r>
            <w:r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3</w:t>
            </w:r>
            <w:r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88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35" w:history="1"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II.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E92E9E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Organisation of studies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_Toc101338235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5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36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III.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4B5BD5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>Students’ rights and duties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_Toc101338236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6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37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IV.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7077CF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Completion of courses, semesters and years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_Toc101338237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9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88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38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V.</w:t>
            </w:r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D741D8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 xml:space="preserve"> </w:t>
            </w:r>
            <w:r w:rsidR="009D1DE4" w:rsidRPr="006632C5">
              <w:rPr>
                <w:rStyle w:val="Hipercze"/>
                <w:rFonts w:asciiTheme="minorHAnsi" w:hAnsiTheme="minorHAnsi" w:cstheme="minorHAnsi"/>
                <w:b/>
                <w:bCs/>
                <w:noProof/>
                <w:lang w:val="en-US"/>
              </w:rPr>
              <w:t>Diploma</w:t>
            </w:r>
            <w:r w:rsidR="00D741D8" w:rsidRPr="006632C5">
              <w:rPr>
                <w:rStyle w:val="Hipercze"/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 dissertation and final examination</w:t>
            </w:r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_Toc101338238 \h </w:instrText>
            </w:r>
            <w:r w:rsidR="001A6134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t>13</w:t>
            </w:r>
            <w:r w:rsidR="001A6134" w:rsidRPr="006632C5">
              <w:rPr>
                <w:rStyle w:val="Hipercze"/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39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VI.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D741D8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Completion of </w:t>
            </w:r>
            <w:r w:rsidR="009D1DE4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>studies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_Toc101338239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16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40" w:history="1">
            <w:r w:rsidR="000E630D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VII.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D741D8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Leaves of absence during</w:t>
            </w:r>
            <w:r w:rsidR="009D1DE4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 xml:space="preserve"> studies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_Toc101338240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17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41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VIII.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D741D8" w:rsidRPr="006632C5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Removal from the </w:t>
            </w:r>
            <w:r w:rsidR="009D1DE4" w:rsidRPr="006632C5">
              <w:rPr>
                <w:rFonts w:asciiTheme="minorHAnsi" w:eastAsia="Calibri" w:hAnsiTheme="minorHAnsi" w:cstheme="minorHAnsi"/>
                <w:b/>
                <w:bCs/>
                <w:lang w:val="en-US"/>
              </w:rPr>
              <w:t>s</w:t>
            </w:r>
            <w:r w:rsidR="009F5609" w:rsidRPr="006632C5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tudent </w:t>
            </w:r>
            <w:r w:rsidR="009D1DE4" w:rsidRPr="006632C5">
              <w:rPr>
                <w:rFonts w:asciiTheme="minorHAnsi" w:eastAsia="Calibri" w:hAnsiTheme="minorHAnsi" w:cstheme="minorHAnsi"/>
                <w:b/>
                <w:bCs/>
                <w:lang w:val="en-US"/>
              </w:rPr>
              <w:t>r</w:t>
            </w:r>
            <w:r w:rsidR="00D741D8" w:rsidRPr="006632C5">
              <w:rPr>
                <w:rFonts w:asciiTheme="minorHAnsi" w:eastAsia="Calibri" w:hAnsiTheme="minorHAnsi" w:cstheme="minorHAnsi"/>
                <w:b/>
                <w:bCs/>
                <w:lang w:val="en-US"/>
              </w:rPr>
              <w:t>egister, transfers and resumption of studies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_Toc101338241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18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42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IX.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3B5036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Awards, commendations and student liability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_Toc101338242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19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2A0CE1" w:rsidP="000E630D">
          <w:pPr>
            <w:pStyle w:val="Spistreci3"/>
            <w:tabs>
              <w:tab w:val="left" w:pos="880"/>
              <w:tab w:val="right" w:leader="dot" w:pos="9060"/>
            </w:tabs>
            <w:rPr>
              <w:rFonts w:asciiTheme="minorHAnsi" w:hAnsiTheme="minorHAnsi" w:cstheme="minorHAnsi"/>
              <w:b/>
              <w:noProof/>
              <w:lang w:val="en-US"/>
            </w:rPr>
          </w:pPr>
          <w:hyperlink w:anchor="_Toc101338243" w:history="1">
            <w:r w:rsidR="000E630D" w:rsidRPr="006632C5">
              <w:rPr>
                <w:rStyle w:val="Hipercze"/>
                <w:rFonts w:asciiTheme="minorHAnsi" w:eastAsia="Arial" w:hAnsiTheme="minorHAnsi" w:cstheme="minorHAnsi"/>
                <w:b/>
                <w:noProof/>
                <w:lang w:val="en-US"/>
              </w:rPr>
              <w:t>X.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lang w:val="en-US"/>
              </w:rPr>
              <w:tab/>
            </w:r>
            <w:r w:rsidR="00255CCE" w:rsidRPr="006632C5">
              <w:rPr>
                <w:rStyle w:val="Hipercze"/>
                <w:rFonts w:asciiTheme="minorHAnsi" w:hAnsiTheme="minorHAnsi" w:cstheme="minorHAnsi"/>
                <w:b/>
                <w:noProof/>
                <w:lang w:val="en-US"/>
              </w:rPr>
              <w:t>Final provisions</w:t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ab/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begin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instrText xml:space="preserve"> PAGEREF _Toc101338243 \h </w:instrTex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separate"/>
            </w:r>
            <w:r w:rsidR="000E630D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t>20</w:t>
            </w:r>
            <w:r w:rsidR="001A6134" w:rsidRPr="006632C5">
              <w:rPr>
                <w:rFonts w:asciiTheme="minorHAnsi" w:hAnsiTheme="minorHAnsi" w:cstheme="minorHAnsi"/>
                <w:b/>
                <w:noProof/>
                <w:webHidden/>
                <w:lang w:val="en-US"/>
              </w:rPr>
              <w:fldChar w:fldCharType="end"/>
            </w:r>
          </w:hyperlink>
        </w:p>
        <w:p w:rsidR="000E630D" w:rsidRPr="006632C5" w:rsidRDefault="001A6134" w:rsidP="000E630D">
          <w:pPr>
            <w:pStyle w:val="Default"/>
            <w:jc w:val="center"/>
            <w:rPr>
              <w:rFonts w:asciiTheme="minorHAnsi" w:hAnsiTheme="minorHAnsi" w:cstheme="minorHAnsi"/>
              <w:lang w:val="en-US"/>
            </w:rPr>
          </w:pPr>
          <w:r w:rsidRPr="006632C5">
            <w:rPr>
              <w:rFonts w:asciiTheme="minorHAnsi" w:hAnsiTheme="minorHAnsi" w:cstheme="minorHAnsi"/>
              <w:b/>
              <w:bCs/>
              <w:lang w:val="en-US"/>
            </w:rPr>
            <w:fldChar w:fldCharType="end"/>
          </w:r>
        </w:p>
      </w:sdtContent>
    </w:sdt>
    <w:p w:rsidR="00300A59" w:rsidRPr="006632C5" w:rsidRDefault="00300A59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B503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973AF0" w:rsidRPr="006632C5" w:rsidRDefault="003B5036" w:rsidP="003B5036">
      <w:pPr>
        <w:pStyle w:val="Default"/>
        <w:tabs>
          <w:tab w:val="left" w:pos="3888"/>
        </w:tabs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ab/>
      </w: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31135" w:rsidRPr="006632C5" w:rsidRDefault="00931135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973AF0" w:rsidP="00306A22">
      <w:pPr>
        <w:pStyle w:val="Default"/>
        <w:rPr>
          <w:rFonts w:asciiTheme="minorHAnsi" w:hAnsiTheme="minorHAnsi" w:cstheme="minorHAnsi"/>
          <w:lang w:val="en-US"/>
        </w:rPr>
      </w:pPr>
    </w:p>
    <w:p w:rsidR="00973AF0" w:rsidRPr="006632C5" w:rsidRDefault="00FE6766" w:rsidP="00FE6766">
      <w:pPr>
        <w:pStyle w:val="Nagwek31"/>
        <w:numPr>
          <w:ilvl w:val="0"/>
          <w:numId w:val="0"/>
        </w:numPr>
        <w:ind w:left="357" w:hanging="357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6632C5">
        <w:rPr>
          <w:rFonts w:asciiTheme="minorHAnsi" w:hAnsiTheme="minorHAnsi" w:cstheme="minorHAnsi"/>
          <w:sz w:val="28"/>
          <w:szCs w:val="28"/>
          <w:lang w:val="en-US"/>
        </w:rPr>
        <w:lastRenderedPageBreak/>
        <w:t xml:space="preserve">I. </w:t>
      </w:r>
      <w:r w:rsidR="00973AF0" w:rsidRPr="006632C5">
        <w:rPr>
          <w:rFonts w:asciiTheme="minorHAnsi" w:hAnsiTheme="minorHAnsi" w:cstheme="minorHAnsi"/>
          <w:sz w:val="28"/>
          <w:szCs w:val="28"/>
          <w:lang w:val="en-US"/>
        </w:rPr>
        <w:t xml:space="preserve">General provisions </w:t>
      </w:r>
    </w:p>
    <w:p w:rsidR="00997D0B" w:rsidRPr="006632C5" w:rsidRDefault="00997D0B" w:rsidP="00FE6766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997D0B" w:rsidRPr="006632C5" w:rsidRDefault="00F118F1" w:rsidP="00004ACA">
      <w:pPr>
        <w:pStyle w:val="Default"/>
        <w:jc w:val="center"/>
        <w:rPr>
          <w:rFonts w:asciiTheme="minorHAnsi" w:hAnsiTheme="minorHAnsi" w:cstheme="minorHAnsi"/>
          <w:b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 xml:space="preserve">§ </w:t>
      </w:r>
      <w:r w:rsidR="007B5003" w:rsidRPr="006632C5">
        <w:rPr>
          <w:rFonts w:asciiTheme="minorHAnsi" w:hAnsiTheme="minorHAnsi" w:cstheme="minorHAnsi"/>
          <w:b/>
          <w:lang w:val="en-US"/>
        </w:rPr>
        <w:t>1</w:t>
      </w:r>
    </w:p>
    <w:p w:rsidR="00997D0B" w:rsidRPr="006632C5" w:rsidRDefault="00997D0B" w:rsidP="00FE6766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AE7832" w:rsidRPr="006632C5" w:rsidRDefault="00AE7832" w:rsidP="00FE676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These </w:t>
      </w:r>
      <w:r w:rsidR="00B000E6" w:rsidRPr="006632C5">
        <w:rPr>
          <w:rFonts w:asciiTheme="minorHAnsi" w:hAnsiTheme="minorHAnsi" w:cstheme="minorHAnsi"/>
          <w:lang w:val="en-US"/>
        </w:rPr>
        <w:t>Rules and Regulations of Studies</w:t>
      </w:r>
      <w:r w:rsidRPr="006632C5">
        <w:rPr>
          <w:rFonts w:asciiTheme="minorHAnsi" w:hAnsiTheme="minorHAnsi" w:cstheme="minorHAnsi"/>
          <w:lang w:val="en-US"/>
        </w:rPr>
        <w:t xml:space="preserve"> </w:t>
      </w:r>
      <w:r w:rsidR="00C80BA5">
        <w:rPr>
          <w:rFonts w:asciiTheme="minorHAnsi" w:hAnsiTheme="minorHAnsi" w:cstheme="minorHAnsi"/>
          <w:lang w:val="en-US"/>
        </w:rPr>
        <w:t>determine</w:t>
      </w:r>
      <w:r w:rsidR="00531FD6" w:rsidRPr="006632C5">
        <w:rPr>
          <w:rFonts w:asciiTheme="minorHAnsi" w:hAnsiTheme="minorHAnsi" w:cstheme="minorHAnsi"/>
          <w:lang w:val="en-US"/>
        </w:rPr>
        <w:t xml:space="preserve"> the rules o</w:t>
      </w:r>
      <w:r w:rsidR="00A51990" w:rsidRPr="006632C5">
        <w:rPr>
          <w:rFonts w:asciiTheme="minorHAnsi" w:hAnsiTheme="minorHAnsi" w:cstheme="minorHAnsi"/>
          <w:lang w:val="en-US"/>
        </w:rPr>
        <w:t>f conducting studies</w:t>
      </w:r>
      <w:r w:rsidR="00140EDE">
        <w:rPr>
          <w:rFonts w:asciiTheme="minorHAnsi" w:hAnsiTheme="minorHAnsi" w:cstheme="minorHAnsi"/>
          <w:lang w:val="en-US"/>
        </w:rPr>
        <w:t xml:space="preserve"> and studying </w:t>
      </w:r>
      <w:r w:rsidRPr="006632C5">
        <w:rPr>
          <w:rFonts w:asciiTheme="minorHAnsi" w:hAnsiTheme="minorHAnsi" w:cstheme="minorHAnsi"/>
          <w:lang w:val="en-US"/>
        </w:rPr>
        <w:t xml:space="preserve">as well </w:t>
      </w:r>
      <w:r w:rsidR="00C80BA5">
        <w:rPr>
          <w:rFonts w:asciiTheme="minorHAnsi" w:hAnsiTheme="minorHAnsi" w:cstheme="minorHAnsi"/>
          <w:lang w:val="en-US"/>
        </w:rPr>
        <w:t xml:space="preserve">as the rights and duties of </w:t>
      </w:r>
      <w:r w:rsidRPr="006632C5">
        <w:rPr>
          <w:rFonts w:asciiTheme="minorHAnsi" w:hAnsiTheme="minorHAnsi" w:cstheme="minorHAnsi"/>
          <w:lang w:val="en-US"/>
        </w:rPr>
        <w:t>students</w:t>
      </w:r>
      <w:r w:rsidR="00110CBF" w:rsidRPr="006632C5">
        <w:rPr>
          <w:rFonts w:asciiTheme="minorHAnsi" w:hAnsiTheme="minorHAnsi" w:cstheme="minorHAnsi"/>
          <w:lang w:val="en-US"/>
        </w:rPr>
        <w:t xml:space="preserve"> that</w:t>
      </w:r>
      <w:r w:rsidR="00593028" w:rsidRPr="006632C5">
        <w:rPr>
          <w:rFonts w:asciiTheme="minorHAnsi" w:hAnsiTheme="minorHAnsi" w:cstheme="minorHAnsi"/>
          <w:lang w:val="en-US"/>
        </w:rPr>
        <w:t xml:space="preserve"> are applicable to all </w:t>
      </w:r>
      <w:r w:rsidR="00D12266" w:rsidRPr="006632C5">
        <w:rPr>
          <w:rFonts w:asciiTheme="minorHAnsi" w:hAnsiTheme="minorHAnsi" w:cstheme="minorHAnsi"/>
          <w:lang w:val="en-US"/>
        </w:rPr>
        <w:t xml:space="preserve">study programs, levels, profiles and forms of studies </w:t>
      </w:r>
      <w:r w:rsidR="00593028" w:rsidRPr="006632C5">
        <w:rPr>
          <w:rFonts w:asciiTheme="minorHAnsi" w:hAnsiTheme="minorHAnsi" w:cstheme="minorHAnsi"/>
          <w:lang w:val="en-US"/>
        </w:rPr>
        <w:t>conducted at</w:t>
      </w:r>
      <w:r w:rsidRPr="006632C5">
        <w:rPr>
          <w:rFonts w:asciiTheme="minorHAnsi" w:hAnsiTheme="minorHAnsi" w:cstheme="minorHAnsi"/>
          <w:lang w:val="en-US"/>
        </w:rPr>
        <w:t xml:space="preserve"> the Unive</w:t>
      </w:r>
      <w:r w:rsidR="00110CBF" w:rsidRPr="006632C5">
        <w:rPr>
          <w:rFonts w:asciiTheme="minorHAnsi" w:hAnsiTheme="minorHAnsi" w:cstheme="minorHAnsi"/>
          <w:lang w:val="en-US"/>
        </w:rPr>
        <w:t>rsity of Economics in Katowice</w:t>
      </w:r>
      <w:r w:rsidR="007440E7" w:rsidRPr="006632C5">
        <w:rPr>
          <w:rFonts w:asciiTheme="minorHAnsi" w:hAnsiTheme="minorHAnsi" w:cstheme="minorHAnsi"/>
          <w:lang w:val="en-US"/>
        </w:rPr>
        <w:t>, hereinafter referred to as</w:t>
      </w:r>
      <w:r w:rsidR="003812D5" w:rsidRPr="006632C5">
        <w:rPr>
          <w:rFonts w:asciiTheme="minorHAnsi" w:hAnsiTheme="minorHAnsi" w:cstheme="minorHAnsi"/>
          <w:lang w:val="en-US"/>
        </w:rPr>
        <w:t xml:space="preserve"> the</w:t>
      </w:r>
      <w:r w:rsidR="007440E7" w:rsidRPr="006632C5">
        <w:rPr>
          <w:rFonts w:asciiTheme="minorHAnsi" w:hAnsiTheme="minorHAnsi" w:cstheme="minorHAnsi"/>
          <w:lang w:val="en-US"/>
        </w:rPr>
        <w:t xml:space="preserve"> “University”</w:t>
      </w:r>
      <w:r w:rsidR="00D12266" w:rsidRPr="006632C5">
        <w:rPr>
          <w:rFonts w:asciiTheme="minorHAnsi" w:hAnsiTheme="minorHAnsi" w:cstheme="minorHAnsi"/>
          <w:lang w:val="en-US"/>
        </w:rPr>
        <w:t>.</w:t>
      </w:r>
    </w:p>
    <w:p w:rsidR="00635F28" w:rsidRPr="006632C5" w:rsidRDefault="001E4877" w:rsidP="00FE676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These </w:t>
      </w:r>
      <w:r w:rsidR="003812D5" w:rsidRPr="006632C5">
        <w:rPr>
          <w:rFonts w:asciiTheme="minorHAnsi" w:hAnsiTheme="minorHAnsi" w:cstheme="minorHAnsi"/>
          <w:lang w:val="en-US"/>
        </w:rPr>
        <w:t xml:space="preserve">Rules and </w:t>
      </w:r>
      <w:r w:rsidRPr="006632C5">
        <w:rPr>
          <w:rFonts w:asciiTheme="minorHAnsi" w:hAnsiTheme="minorHAnsi" w:cstheme="minorHAnsi"/>
          <w:lang w:val="en-US"/>
        </w:rPr>
        <w:t>Regulations specify the organization of studies</w:t>
      </w:r>
      <w:r w:rsidR="003E2C55" w:rsidRPr="006632C5">
        <w:rPr>
          <w:rFonts w:asciiTheme="minorHAnsi" w:hAnsiTheme="minorHAnsi" w:cstheme="minorHAnsi"/>
          <w:lang w:val="en-US"/>
        </w:rPr>
        <w:t>,</w:t>
      </w:r>
      <w:r w:rsidR="00550FC2" w:rsidRPr="006632C5">
        <w:rPr>
          <w:rFonts w:asciiTheme="minorHAnsi" w:hAnsiTheme="minorHAnsi" w:cstheme="minorHAnsi"/>
          <w:lang w:val="en-US"/>
        </w:rPr>
        <w:t xml:space="preserve"> along with the associated </w:t>
      </w:r>
      <w:r w:rsidR="002A2E64" w:rsidRPr="006632C5">
        <w:rPr>
          <w:rFonts w:asciiTheme="minorHAnsi" w:hAnsiTheme="minorHAnsi" w:cstheme="minorHAnsi"/>
          <w:lang w:val="en-US"/>
        </w:rPr>
        <w:t>rights and responsibilities</w:t>
      </w:r>
      <w:r w:rsidR="003E2C55" w:rsidRPr="006632C5">
        <w:rPr>
          <w:rFonts w:asciiTheme="minorHAnsi" w:hAnsiTheme="minorHAnsi" w:cstheme="minorHAnsi"/>
          <w:lang w:val="en-US"/>
        </w:rPr>
        <w:t xml:space="preserve"> </w:t>
      </w:r>
      <w:r w:rsidR="00A104F8" w:rsidRPr="006632C5">
        <w:rPr>
          <w:rFonts w:asciiTheme="minorHAnsi" w:hAnsiTheme="minorHAnsi" w:cstheme="minorHAnsi"/>
          <w:lang w:val="en-US"/>
        </w:rPr>
        <w:t xml:space="preserve">of </w:t>
      </w:r>
      <w:r w:rsidR="00D459EB" w:rsidRPr="006632C5">
        <w:rPr>
          <w:rFonts w:asciiTheme="minorHAnsi" w:hAnsiTheme="minorHAnsi" w:cstheme="minorHAnsi"/>
          <w:lang w:val="en-US"/>
        </w:rPr>
        <w:t>students</w:t>
      </w:r>
      <w:r w:rsidR="00EA53C1" w:rsidRPr="006632C5">
        <w:rPr>
          <w:rFonts w:asciiTheme="minorHAnsi" w:hAnsiTheme="minorHAnsi" w:cstheme="minorHAnsi"/>
          <w:lang w:val="en-US"/>
        </w:rPr>
        <w:t xml:space="preserve"> of</w:t>
      </w:r>
      <w:r w:rsidR="00D459EB" w:rsidRPr="006632C5">
        <w:rPr>
          <w:rFonts w:asciiTheme="minorHAnsi" w:hAnsiTheme="minorHAnsi" w:cstheme="minorHAnsi"/>
          <w:lang w:val="en-US"/>
        </w:rPr>
        <w:t xml:space="preserve"> </w:t>
      </w:r>
      <w:r w:rsidR="00A104F8" w:rsidRPr="006632C5">
        <w:rPr>
          <w:rFonts w:asciiTheme="minorHAnsi" w:hAnsiTheme="minorHAnsi" w:cstheme="minorHAnsi"/>
          <w:lang w:val="en-US"/>
        </w:rPr>
        <w:t xml:space="preserve">the </w:t>
      </w:r>
      <w:r w:rsidR="00D85D23" w:rsidRPr="006632C5">
        <w:rPr>
          <w:rFonts w:asciiTheme="minorHAnsi" w:hAnsiTheme="minorHAnsi" w:cstheme="minorHAnsi"/>
          <w:lang w:val="en-US"/>
        </w:rPr>
        <w:t xml:space="preserve">full- and part-time </w:t>
      </w:r>
      <w:r w:rsidR="00D459EB" w:rsidRPr="006632C5">
        <w:rPr>
          <w:rFonts w:asciiTheme="minorHAnsi" w:hAnsiTheme="minorHAnsi" w:cstheme="minorHAnsi"/>
          <w:lang w:val="en-US"/>
        </w:rPr>
        <w:t xml:space="preserve">undergraduate and graduate </w:t>
      </w:r>
      <w:r w:rsidR="00E126B5" w:rsidRPr="006632C5">
        <w:rPr>
          <w:rFonts w:asciiTheme="minorHAnsi" w:hAnsiTheme="minorHAnsi" w:cstheme="minorHAnsi"/>
          <w:lang w:val="en-US"/>
        </w:rPr>
        <w:t>programs</w:t>
      </w:r>
      <w:r w:rsidR="00D85D23" w:rsidRPr="006632C5">
        <w:rPr>
          <w:rFonts w:asciiTheme="minorHAnsi" w:hAnsiTheme="minorHAnsi" w:cstheme="minorHAnsi"/>
          <w:lang w:val="en-US"/>
        </w:rPr>
        <w:t xml:space="preserve"> </w:t>
      </w:r>
      <w:r w:rsidR="00EA53C1" w:rsidRPr="006632C5">
        <w:rPr>
          <w:rFonts w:asciiTheme="minorHAnsi" w:hAnsiTheme="minorHAnsi" w:cstheme="minorHAnsi"/>
          <w:lang w:val="en-US"/>
        </w:rPr>
        <w:t>conducted by the University</w:t>
      </w:r>
      <w:r w:rsidR="00D85D23" w:rsidRPr="006632C5">
        <w:rPr>
          <w:rFonts w:asciiTheme="minorHAnsi" w:hAnsiTheme="minorHAnsi" w:cstheme="minorHAnsi"/>
          <w:lang w:val="en-US"/>
        </w:rPr>
        <w:t>.</w:t>
      </w:r>
    </w:p>
    <w:p w:rsidR="009E7F1E" w:rsidRPr="006632C5" w:rsidRDefault="009E7F1E" w:rsidP="00FE676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The terms used in these</w:t>
      </w:r>
      <w:r w:rsidR="00E126B5" w:rsidRPr="006632C5">
        <w:rPr>
          <w:rFonts w:asciiTheme="minorHAnsi" w:hAnsiTheme="minorHAnsi" w:cstheme="minorHAnsi"/>
          <w:lang w:val="en-US"/>
        </w:rPr>
        <w:t xml:space="preserve"> Rules and</w:t>
      </w:r>
      <w:r w:rsidRPr="006632C5">
        <w:rPr>
          <w:rFonts w:asciiTheme="minorHAnsi" w:hAnsiTheme="minorHAnsi" w:cstheme="minorHAnsi"/>
          <w:lang w:val="en-US"/>
        </w:rPr>
        <w:t xml:space="preserve"> Regulations</w:t>
      </w:r>
      <w:r w:rsidR="00E126B5" w:rsidRPr="006632C5">
        <w:rPr>
          <w:rFonts w:asciiTheme="minorHAnsi" w:hAnsiTheme="minorHAnsi" w:cstheme="minorHAnsi"/>
          <w:lang w:val="en-US"/>
        </w:rPr>
        <w:t xml:space="preserve"> shall mean</w:t>
      </w:r>
      <w:r w:rsidRPr="006632C5">
        <w:rPr>
          <w:rFonts w:asciiTheme="minorHAnsi" w:hAnsiTheme="minorHAnsi" w:cstheme="minorHAnsi"/>
          <w:lang w:val="en-US"/>
        </w:rPr>
        <w:t xml:space="preserve">: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days – calendar days, </w:t>
      </w:r>
    </w:p>
    <w:p w:rsidR="009E7F1E" w:rsidRPr="006632C5" w:rsidRDefault="00B17B26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</w:t>
      </w:r>
      <w:r w:rsidR="009E7F1E" w:rsidRPr="006632C5">
        <w:rPr>
          <w:rFonts w:asciiTheme="minorHAnsi" w:hAnsiTheme="minorHAnsi" w:cstheme="minorHAnsi"/>
          <w:lang w:val="en-US"/>
        </w:rPr>
        <w:t xml:space="preserve">ean – a person managing the university within the meaning of the Statute of the University of Economics in Katowice,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form of study – full-time or part-time studies, </w:t>
      </w:r>
    </w:p>
    <w:p w:rsidR="009E7F1E" w:rsidRPr="006632C5" w:rsidRDefault="00217760" w:rsidP="00217760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study program – a distinct form of education, delivered in the manner specified in the curriculum under levels 6 and 7 of the Polish Qualifications Framework,</w:t>
      </w:r>
      <w:r w:rsidR="009E7F1E" w:rsidRPr="006632C5">
        <w:rPr>
          <w:rFonts w:asciiTheme="minorHAnsi" w:hAnsiTheme="minorHAnsi" w:cstheme="minorHAnsi"/>
          <w:lang w:val="en-US"/>
        </w:rPr>
        <w:t xml:space="preserve">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level of study – </w:t>
      </w:r>
      <w:r w:rsidR="00C71CBA" w:rsidRPr="006632C5">
        <w:rPr>
          <w:rFonts w:asciiTheme="minorHAnsi" w:hAnsiTheme="minorHAnsi" w:cstheme="minorHAnsi"/>
          <w:lang w:val="en-US"/>
        </w:rPr>
        <w:t xml:space="preserve">undergraduate or graduate </w:t>
      </w:r>
      <w:r w:rsidRPr="006632C5">
        <w:rPr>
          <w:rFonts w:asciiTheme="minorHAnsi" w:hAnsiTheme="minorHAnsi" w:cstheme="minorHAnsi"/>
          <w:lang w:val="en-US"/>
        </w:rPr>
        <w:t xml:space="preserve">studies,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education profile – general academic profile or practically-oriented vocational profile, </w:t>
      </w:r>
    </w:p>
    <w:p w:rsidR="009E7F1E" w:rsidRPr="006632C5" w:rsidRDefault="00B95900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course instructor</w:t>
      </w:r>
      <w:r w:rsidR="009E7F1E" w:rsidRPr="006632C5">
        <w:rPr>
          <w:rFonts w:asciiTheme="minorHAnsi" w:hAnsiTheme="minorHAnsi" w:cstheme="minorHAnsi"/>
          <w:lang w:val="en-US"/>
        </w:rPr>
        <w:t xml:space="preserve"> – an academic teacher who has been entrusted by the </w:t>
      </w:r>
      <w:r w:rsidR="00B17B26">
        <w:rPr>
          <w:rFonts w:asciiTheme="minorHAnsi" w:hAnsiTheme="minorHAnsi" w:cstheme="minorHAnsi"/>
          <w:lang w:val="en-US"/>
        </w:rPr>
        <w:t>D</w:t>
      </w:r>
      <w:r w:rsidR="009E7F1E" w:rsidRPr="006632C5">
        <w:rPr>
          <w:rFonts w:asciiTheme="minorHAnsi" w:hAnsiTheme="minorHAnsi" w:cstheme="minorHAnsi"/>
          <w:lang w:val="en-US"/>
        </w:rPr>
        <w:t>ean with conducting the</w:t>
      </w:r>
      <w:r w:rsidR="00514D61" w:rsidRPr="006632C5">
        <w:rPr>
          <w:rFonts w:asciiTheme="minorHAnsi" w:hAnsiTheme="minorHAnsi" w:cstheme="minorHAnsi"/>
          <w:lang w:val="en-US"/>
        </w:rPr>
        <w:t xml:space="preserve"> course included in the program </w:t>
      </w:r>
      <w:r w:rsidR="009E7F1E" w:rsidRPr="006632C5">
        <w:rPr>
          <w:rFonts w:asciiTheme="minorHAnsi" w:hAnsiTheme="minorHAnsi" w:cstheme="minorHAnsi"/>
          <w:lang w:val="en-US"/>
        </w:rPr>
        <w:t xml:space="preserve">curriculum,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university teacher – an academic teacher or another person entrusted with co</w:t>
      </w:r>
      <w:r w:rsidR="00AE5375" w:rsidRPr="006632C5">
        <w:rPr>
          <w:rFonts w:asciiTheme="minorHAnsi" w:hAnsiTheme="minorHAnsi" w:cstheme="minorHAnsi"/>
          <w:lang w:val="en-US"/>
        </w:rPr>
        <w:t xml:space="preserve">nducting </w:t>
      </w:r>
      <w:r w:rsidRPr="006632C5">
        <w:rPr>
          <w:rFonts w:asciiTheme="minorHAnsi" w:hAnsiTheme="minorHAnsi" w:cstheme="minorHAnsi"/>
          <w:lang w:val="en-US"/>
        </w:rPr>
        <w:t xml:space="preserve">a given course, in accordance with the didactic workload plan,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course – a group </w:t>
      </w:r>
      <w:r w:rsidR="00AE5375" w:rsidRPr="006632C5">
        <w:rPr>
          <w:rFonts w:asciiTheme="minorHAnsi" w:hAnsiTheme="minorHAnsi" w:cstheme="minorHAnsi"/>
          <w:lang w:val="en-US"/>
        </w:rPr>
        <w:t>of teaching activities divided into different types of instruction</w:t>
      </w:r>
      <w:r w:rsidRPr="006632C5">
        <w:rPr>
          <w:rFonts w:asciiTheme="minorHAnsi" w:hAnsiTheme="minorHAnsi" w:cstheme="minorHAnsi"/>
          <w:lang w:val="en-US"/>
        </w:rPr>
        <w:t xml:space="preserve">, </w:t>
      </w:r>
    </w:p>
    <w:p w:rsidR="009E7F1E" w:rsidRPr="006632C5" w:rsidRDefault="007B3EDD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curriculum differences – course</w:t>
      </w:r>
      <w:r w:rsidR="009E7F1E" w:rsidRPr="006632C5">
        <w:rPr>
          <w:rFonts w:asciiTheme="minorHAnsi" w:hAnsiTheme="minorHAnsi" w:cstheme="minorHAnsi"/>
          <w:lang w:val="en-US"/>
        </w:rPr>
        <w:t xml:space="preserve"> modules, for which the student must obtain additional credits due to the transfer from anot</w:t>
      </w:r>
      <w:r w:rsidRPr="006632C5">
        <w:rPr>
          <w:rFonts w:asciiTheme="minorHAnsi" w:hAnsiTheme="minorHAnsi" w:cstheme="minorHAnsi"/>
          <w:lang w:val="en-US"/>
        </w:rPr>
        <w:t>her university, change of a program or a form of study</w:t>
      </w:r>
      <w:r w:rsidR="009E7F1E" w:rsidRPr="006632C5">
        <w:rPr>
          <w:rFonts w:asciiTheme="minorHAnsi" w:hAnsiTheme="minorHAnsi" w:cstheme="minorHAnsi"/>
          <w:lang w:val="en-US"/>
        </w:rPr>
        <w:t xml:space="preserve">, repeating </w:t>
      </w:r>
      <w:r w:rsidRPr="006632C5">
        <w:rPr>
          <w:rFonts w:asciiTheme="minorHAnsi" w:hAnsiTheme="minorHAnsi" w:cstheme="minorHAnsi"/>
          <w:lang w:val="en-US"/>
        </w:rPr>
        <w:t>the semester, leave of absence</w:t>
      </w:r>
      <w:r w:rsidR="009E7F1E" w:rsidRPr="006632C5">
        <w:rPr>
          <w:rFonts w:asciiTheme="minorHAnsi" w:hAnsiTheme="minorHAnsi" w:cstheme="minorHAnsi"/>
          <w:lang w:val="en-US"/>
        </w:rPr>
        <w:t xml:space="preserve">, resumption of studies, </w:t>
      </w:r>
    </w:p>
    <w:p w:rsidR="00635379" w:rsidRPr="006632C5" w:rsidRDefault="003F654A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Statute – Statute of the </w:t>
      </w:r>
      <w:r w:rsidR="00935955" w:rsidRPr="006632C5">
        <w:rPr>
          <w:rFonts w:asciiTheme="minorHAnsi" w:hAnsiTheme="minorHAnsi" w:cstheme="minorHAnsi"/>
          <w:lang w:val="en-US"/>
        </w:rPr>
        <w:t>University of Economics in Katowice,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student – a</w:t>
      </w:r>
      <w:r w:rsidR="00BE0B46" w:rsidRPr="006632C5">
        <w:rPr>
          <w:rFonts w:asciiTheme="minorHAnsi" w:hAnsiTheme="minorHAnsi" w:cstheme="minorHAnsi"/>
          <w:lang w:val="en-US"/>
        </w:rPr>
        <w:t xml:space="preserve"> person who has been enrolled </w:t>
      </w:r>
      <w:r w:rsidR="007158A1">
        <w:rPr>
          <w:rFonts w:asciiTheme="minorHAnsi" w:hAnsiTheme="minorHAnsi" w:cstheme="minorHAnsi"/>
          <w:lang w:val="en-US"/>
        </w:rPr>
        <w:t>in</w:t>
      </w:r>
      <w:r w:rsidRPr="006632C5">
        <w:rPr>
          <w:rFonts w:asciiTheme="minorHAnsi" w:hAnsiTheme="minorHAnsi" w:cstheme="minorHAnsi"/>
          <w:lang w:val="en-US"/>
        </w:rPr>
        <w:t xml:space="preserve"> a</w:t>
      </w:r>
      <w:r w:rsidR="00635379" w:rsidRPr="006632C5">
        <w:rPr>
          <w:rFonts w:asciiTheme="minorHAnsi" w:hAnsiTheme="minorHAnsi" w:cstheme="minorHAnsi"/>
          <w:lang w:val="en-US"/>
        </w:rPr>
        <w:t>n</w:t>
      </w:r>
      <w:r w:rsidRPr="006632C5">
        <w:rPr>
          <w:rFonts w:asciiTheme="minorHAnsi" w:hAnsiTheme="minorHAnsi" w:cstheme="minorHAnsi"/>
          <w:lang w:val="en-US"/>
        </w:rPr>
        <w:t xml:space="preserve"> </w:t>
      </w:r>
      <w:r w:rsidR="00BE0B46" w:rsidRPr="006632C5">
        <w:rPr>
          <w:rFonts w:asciiTheme="minorHAnsi" w:hAnsiTheme="minorHAnsi" w:cstheme="minorHAnsi"/>
          <w:lang w:val="en-US"/>
        </w:rPr>
        <w:t xml:space="preserve">undergraduate or graduate </w:t>
      </w:r>
      <w:r w:rsidR="00E126B5" w:rsidRPr="006632C5">
        <w:rPr>
          <w:rFonts w:asciiTheme="minorHAnsi" w:hAnsiTheme="minorHAnsi" w:cstheme="minorHAnsi"/>
          <w:lang w:val="en-US"/>
        </w:rPr>
        <w:t xml:space="preserve">program </w:t>
      </w:r>
      <w:r w:rsidRPr="006632C5">
        <w:rPr>
          <w:rFonts w:asciiTheme="minorHAnsi" w:hAnsiTheme="minorHAnsi" w:cstheme="minorHAnsi"/>
          <w:lang w:val="en-US"/>
        </w:rPr>
        <w:t xml:space="preserve">and </w:t>
      </w:r>
      <w:r w:rsidR="00AF280F" w:rsidRPr="006632C5">
        <w:rPr>
          <w:rFonts w:asciiTheme="minorHAnsi" w:hAnsiTheme="minorHAnsi" w:cstheme="minorHAnsi"/>
          <w:lang w:val="en-US"/>
        </w:rPr>
        <w:t xml:space="preserve">has </w:t>
      </w:r>
      <w:r w:rsidRPr="006632C5">
        <w:rPr>
          <w:rFonts w:asciiTheme="minorHAnsi" w:hAnsiTheme="minorHAnsi" w:cstheme="minorHAnsi"/>
          <w:lang w:val="en-US"/>
        </w:rPr>
        <w:t xml:space="preserve">taken the student oath, 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type of </w:t>
      </w:r>
      <w:r w:rsidR="00E126B5" w:rsidRPr="006632C5">
        <w:rPr>
          <w:rFonts w:asciiTheme="minorHAnsi" w:hAnsiTheme="minorHAnsi" w:cstheme="minorHAnsi"/>
          <w:lang w:val="en-US"/>
        </w:rPr>
        <w:t>courses</w:t>
      </w:r>
      <w:r w:rsidRPr="006632C5">
        <w:rPr>
          <w:rFonts w:asciiTheme="minorHAnsi" w:hAnsiTheme="minorHAnsi" w:cstheme="minorHAnsi"/>
          <w:lang w:val="en-US"/>
        </w:rPr>
        <w:t xml:space="preserve"> – lectures, classes, laboratory classes, foreign language classes or any other type of </w:t>
      </w:r>
      <w:r w:rsidR="00E126B5" w:rsidRPr="006632C5">
        <w:rPr>
          <w:rFonts w:asciiTheme="minorHAnsi" w:hAnsiTheme="minorHAnsi" w:cstheme="minorHAnsi"/>
          <w:lang w:val="en-US"/>
        </w:rPr>
        <w:t>instruction</w:t>
      </w:r>
      <w:r w:rsidR="00514D61" w:rsidRPr="006632C5">
        <w:rPr>
          <w:rFonts w:asciiTheme="minorHAnsi" w:hAnsiTheme="minorHAnsi" w:cstheme="minorHAnsi"/>
          <w:lang w:val="en-US"/>
        </w:rPr>
        <w:t xml:space="preserve"> stipulated in the program</w:t>
      </w:r>
      <w:r w:rsidRPr="006632C5">
        <w:rPr>
          <w:rFonts w:asciiTheme="minorHAnsi" w:hAnsiTheme="minorHAnsi" w:cstheme="minorHAnsi"/>
          <w:lang w:val="en-US"/>
        </w:rPr>
        <w:t xml:space="preserve"> curriculum, </w:t>
      </w:r>
    </w:p>
    <w:p w:rsidR="00935955" w:rsidRPr="006632C5" w:rsidRDefault="00935955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color w:val="000000"/>
          <w:lang w:val="en-US"/>
        </w:rPr>
        <w:t xml:space="preserve">University – </w:t>
      </w:r>
      <w:r w:rsidR="007158A1">
        <w:rPr>
          <w:rFonts w:asciiTheme="minorHAnsi" w:hAnsiTheme="minorHAnsi" w:cstheme="minorHAnsi"/>
          <w:color w:val="000000"/>
          <w:lang w:val="en-US"/>
        </w:rPr>
        <w:t xml:space="preserve">the </w:t>
      </w:r>
      <w:r w:rsidR="00997D0B" w:rsidRPr="006632C5">
        <w:rPr>
          <w:rFonts w:asciiTheme="minorHAnsi" w:hAnsiTheme="minorHAnsi" w:cstheme="minorHAnsi"/>
          <w:lang w:val="en-US"/>
        </w:rPr>
        <w:t>University of Economics in Katowice</w:t>
      </w:r>
    </w:p>
    <w:p w:rsidR="009E7F1E" w:rsidRPr="006632C5" w:rsidRDefault="009E7F1E" w:rsidP="00FE6766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Act - the Act of</w:t>
      </w:r>
      <w:r w:rsidR="00E126B5" w:rsidRPr="006632C5">
        <w:rPr>
          <w:rFonts w:asciiTheme="minorHAnsi" w:hAnsiTheme="minorHAnsi" w:cstheme="minorHAnsi"/>
          <w:lang w:val="en-US"/>
        </w:rPr>
        <w:t xml:space="preserve"> </w:t>
      </w:r>
      <w:r w:rsidRPr="006632C5">
        <w:rPr>
          <w:rFonts w:asciiTheme="minorHAnsi" w:hAnsiTheme="minorHAnsi" w:cstheme="minorHAnsi"/>
          <w:lang w:val="en-US"/>
        </w:rPr>
        <w:t>July</w:t>
      </w:r>
      <w:r w:rsidR="00E126B5" w:rsidRPr="006632C5">
        <w:rPr>
          <w:rFonts w:asciiTheme="minorHAnsi" w:hAnsiTheme="minorHAnsi" w:cstheme="minorHAnsi"/>
          <w:lang w:val="en-US"/>
        </w:rPr>
        <w:t xml:space="preserve"> 20,</w:t>
      </w:r>
      <w:r w:rsidRPr="006632C5">
        <w:rPr>
          <w:rFonts w:asciiTheme="minorHAnsi" w:hAnsiTheme="minorHAnsi" w:cstheme="minorHAnsi"/>
          <w:lang w:val="en-US"/>
        </w:rPr>
        <w:t xml:space="preserve"> 2018 – Law on Higher Education and Science. </w:t>
      </w:r>
    </w:p>
    <w:p w:rsidR="00DF7CC8" w:rsidRPr="006632C5" w:rsidRDefault="00DF7CC8" w:rsidP="00FE676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635F28" w:rsidRPr="006632C5" w:rsidRDefault="00F118F1" w:rsidP="00004ACA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DF7CC8" w:rsidRPr="006632C5">
        <w:rPr>
          <w:rFonts w:asciiTheme="minorHAnsi" w:hAnsiTheme="minorHAnsi" w:cstheme="minorHAnsi"/>
          <w:b/>
          <w:bCs/>
          <w:lang w:val="en-US"/>
        </w:rPr>
        <w:t xml:space="preserve"> 2</w:t>
      </w:r>
    </w:p>
    <w:p w:rsidR="00635F28" w:rsidRPr="006632C5" w:rsidRDefault="00635F28" w:rsidP="00FE6766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DF7CC8" w:rsidRPr="006632C5" w:rsidRDefault="00DF7CC8" w:rsidP="00854DB1">
      <w:pPr>
        <w:pStyle w:val="Nagwek31"/>
        <w:numPr>
          <w:ilvl w:val="0"/>
          <w:numId w:val="3"/>
        </w:numPr>
        <w:jc w:val="both"/>
        <w:rPr>
          <w:b w:val="0"/>
          <w:lang w:val="en-US"/>
        </w:rPr>
      </w:pPr>
      <w:r w:rsidRPr="006632C5">
        <w:rPr>
          <w:b w:val="0"/>
          <w:lang w:val="en-US"/>
        </w:rPr>
        <w:t xml:space="preserve">A student of the University is a person who has been enrolled </w:t>
      </w:r>
      <w:r w:rsidR="00E126B5" w:rsidRPr="006632C5">
        <w:rPr>
          <w:b w:val="0"/>
          <w:lang w:val="en-US"/>
        </w:rPr>
        <w:t>in</w:t>
      </w:r>
      <w:r w:rsidR="004C12FD" w:rsidRPr="006632C5">
        <w:rPr>
          <w:b w:val="0"/>
          <w:lang w:val="en-US"/>
        </w:rPr>
        <w:t xml:space="preserve"> a study program</w:t>
      </w:r>
      <w:r w:rsidRPr="006632C5">
        <w:rPr>
          <w:b w:val="0"/>
          <w:lang w:val="en-US"/>
        </w:rPr>
        <w:t xml:space="preserve"> as a result of: </w:t>
      </w:r>
    </w:p>
    <w:p w:rsidR="00DF7CC8" w:rsidRPr="006632C5" w:rsidRDefault="00DF7CC8" w:rsidP="00854DB1">
      <w:pPr>
        <w:pStyle w:val="Akapitzlis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an admission procedure or </w:t>
      </w:r>
    </w:p>
    <w:p w:rsidR="00DF7CC8" w:rsidRPr="006632C5" w:rsidRDefault="00DF7CC8" w:rsidP="00854DB1">
      <w:pPr>
        <w:pStyle w:val="Akapitzlis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recognition of learning outcomes or </w:t>
      </w:r>
    </w:p>
    <w:p w:rsidR="00C80BA5" w:rsidRDefault="00DF7CC8" w:rsidP="00854DB1">
      <w:pPr>
        <w:pStyle w:val="Akapitzlist"/>
        <w:numPr>
          <w:ilvl w:val="3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trans</w:t>
      </w:r>
      <w:r w:rsidR="00C80BA5">
        <w:rPr>
          <w:rFonts w:asciiTheme="minorHAnsi" w:hAnsiTheme="minorHAnsi" w:cstheme="minorHAnsi"/>
          <w:lang w:val="en-US"/>
        </w:rPr>
        <w:t>fer from another university</w:t>
      </w:r>
    </w:p>
    <w:p w:rsidR="00DF7CC8" w:rsidRPr="006632C5" w:rsidRDefault="00DF7CC8" w:rsidP="00C80BA5">
      <w:pPr>
        <w:pStyle w:val="Akapitzlist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who has taken the student oath stipulated by the Statute of the University of Economics in Katowice, hereinafter referred to as</w:t>
      </w:r>
      <w:r w:rsidR="00E126B5" w:rsidRPr="006632C5">
        <w:rPr>
          <w:rFonts w:asciiTheme="minorHAnsi" w:hAnsiTheme="minorHAnsi" w:cstheme="minorHAnsi"/>
          <w:lang w:val="en-US"/>
        </w:rPr>
        <w:t xml:space="preserve"> the</w:t>
      </w:r>
      <w:r w:rsidRPr="006632C5">
        <w:rPr>
          <w:rFonts w:asciiTheme="minorHAnsi" w:hAnsiTheme="minorHAnsi" w:cstheme="minorHAnsi"/>
          <w:lang w:val="en-US"/>
        </w:rPr>
        <w:t xml:space="preserve"> “Statute”, within 30 days of the commencement of </w:t>
      </w:r>
      <w:r w:rsidR="00BD2654">
        <w:rPr>
          <w:rFonts w:asciiTheme="minorHAnsi" w:hAnsiTheme="minorHAnsi" w:cstheme="minorHAnsi"/>
          <w:lang w:val="en-US"/>
        </w:rPr>
        <w:t>courses</w:t>
      </w:r>
      <w:r w:rsidRPr="006632C5">
        <w:rPr>
          <w:rFonts w:asciiTheme="minorHAnsi" w:hAnsiTheme="minorHAnsi" w:cstheme="minorHAnsi"/>
          <w:lang w:val="en-US"/>
        </w:rPr>
        <w:t xml:space="preserve">. </w:t>
      </w:r>
    </w:p>
    <w:p w:rsidR="00DF7CC8" w:rsidRPr="006632C5" w:rsidRDefault="000D2360" w:rsidP="00854DB1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In case of</w:t>
      </w:r>
      <w:r w:rsidR="00DF7CC8" w:rsidRPr="006632C5">
        <w:rPr>
          <w:rFonts w:asciiTheme="minorHAnsi" w:hAnsiTheme="minorHAnsi" w:cstheme="minorHAnsi"/>
          <w:lang w:val="en-US"/>
        </w:rPr>
        <w:t xml:space="preserve"> resumption of studies, a student matriculates on taking the student oath. </w:t>
      </w:r>
    </w:p>
    <w:p w:rsidR="00DF7CC8" w:rsidRPr="006632C5" w:rsidRDefault="00DF7CC8" w:rsidP="00854DB1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A student is issued a student identity card. </w:t>
      </w:r>
    </w:p>
    <w:p w:rsidR="00DF7CC8" w:rsidRPr="006632C5" w:rsidRDefault="00DF7CC8" w:rsidP="00854DB1">
      <w:pPr>
        <w:pStyle w:val="Akapitzlist"/>
        <w:numPr>
          <w:ilvl w:val="2"/>
          <w:numId w:val="2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A student is required to keep the University informed of any changes in their personal data,</w:t>
      </w:r>
      <w:r w:rsidR="009A15BD">
        <w:rPr>
          <w:rFonts w:asciiTheme="minorHAnsi" w:hAnsiTheme="minorHAnsi" w:cstheme="minorHAnsi"/>
          <w:lang w:val="en-US"/>
        </w:rPr>
        <w:t xml:space="preserve"> i.e. address of residence, e-mail </w:t>
      </w:r>
      <w:r w:rsidRPr="006632C5">
        <w:rPr>
          <w:rFonts w:asciiTheme="minorHAnsi" w:hAnsiTheme="minorHAnsi" w:cstheme="minorHAnsi"/>
          <w:lang w:val="en-US"/>
        </w:rPr>
        <w:t xml:space="preserve">and telephone number. In case of failure to </w:t>
      </w:r>
      <w:r w:rsidR="00D85D23" w:rsidRPr="006632C5">
        <w:rPr>
          <w:rFonts w:asciiTheme="minorHAnsi" w:hAnsiTheme="minorHAnsi" w:cstheme="minorHAnsi"/>
          <w:lang w:val="en-US"/>
        </w:rPr>
        <w:t>fulfill</w:t>
      </w:r>
      <w:r w:rsidRPr="006632C5">
        <w:rPr>
          <w:rFonts w:asciiTheme="minorHAnsi" w:hAnsiTheme="minorHAnsi" w:cstheme="minorHAnsi"/>
          <w:lang w:val="en-US"/>
        </w:rPr>
        <w:t xml:space="preserve"> this obligation, the correspondence sent to the last known address is deemed delivered. </w:t>
      </w:r>
    </w:p>
    <w:p w:rsidR="00DF7CC8" w:rsidRPr="006632C5" w:rsidRDefault="00DF7CC8" w:rsidP="00FE676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7B5003" w:rsidRPr="006632C5" w:rsidRDefault="00F118F1" w:rsidP="00004ACA">
      <w:pPr>
        <w:pStyle w:val="Default"/>
        <w:tabs>
          <w:tab w:val="left" w:pos="1248"/>
        </w:tabs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 xml:space="preserve">§ </w:t>
      </w:r>
      <w:r w:rsidR="007B5003" w:rsidRPr="006632C5">
        <w:rPr>
          <w:rFonts w:asciiTheme="minorHAnsi" w:hAnsiTheme="minorHAnsi" w:cstheme="minorHAnsi"/>
          <w:b/>
          <w:bCs/>
          <w:lang w:val="en-US"/>
        </w:rPr>
        <w:t>3</w:t>
      </w:r>
    </w:p>
    <w:p w:rsidR="00604C4A" w:rsidRPr="006632C5" w:rsidRDefault="00604C4A" w:rsidP="00180043">
      <w:pPr>
        <w:pStyle w:val="Default"/>
        <w:tabs>
          <w:tab w:val="left" w:pos="1248"/>
        </w:tabs>
        <w:jc w:val="both"/>
        <w:rPr>
          <w:rFonts w:asciiTheme="minorHAnsi" w:hAnsiTheme="minorHAnsi" w:cstheme="minorHAnsi"/>
          <w:lang w:val="en-US"/>
        </w:rPr>
      </w:pPr>
    </w:p>
    <w:p w:rsidR="007B5003" w:rsidRPr="006632C5" w:rsidRDefault="009A15BD" w:rsidP="00180043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Student Government</w:t>
      </w:r>
      <w:r>
        <w:rPr>
          <w:rFonts w:asciiTheme="minorHAnsi" w:hAnsiTheme="minorHAnsi" w:cstheme="minorHAnsi"/>
          <w:lang w:val="en-US"/>
        </w:rPr>
        <w:t xml:space="preserve"> represents all the students</w:t>
      </w:r>
      <w:r w:rsidR="007B5003" w:rsidRPr="006632C5">
        <w:rPr>
          <w:rFonts w:asciiTheme="minorHAnsi" w:hAnsiTheme="minorHAnsi" w:cstheme="minorHAnsi"/>
          <w:lang w:val="en-US"/>
        </w:rPr>
        <w:t xml:space="preserve">. Its scope of activity is determined by its regulations. </w:t>
      </w:r>
    </w:p>
    <w:p w:rsidR="00C15C87" w:rsidRPr="006632C5" w:rsidRDefault="00C15C87" w:rsidP="00180043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C15C87" w:rsidRPr="006632C5" w:rsidRDefault="00F118F1" w:rsidP="00004ACA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C15C87" w:rsidRPr="006632C5">
        <w:rPr>
          <w:rFonts w:asciiTheme="minorHAnsi" w:hAnsiTheme="minorHAnsi" w:cstheme="minorHAnsi"/>
          <w:b/>
          <w:bCs/>
          <w:lang w:val="en-US"/>
        </w:rPr>
        <w:t xml:space="preserve"> 4</w:t>
      </w:r>
    </w:p>
    <w:p w:rsidR="00604C4A" w:rsidRPr="006632C5" w:rsidRDefault="00604C4A" w:rsidP="00180043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C15C87" w:rsidRPr="006632C5" w:rsidRDefault="00C15C87" w:rsidP="00854DB1">
      <w:pPr>
        <w:pStyle w:val="Nagwek3"/>
        <w:numPr>
          <w:ilvl w:val="0"/>
          <w:numId w:val="4"/>
        </w:numPr>
        <w:jc w:val="both"/>
        <w:rPr>
          <w:b w:val="0"/>
          <w:lang w:val="en-US"/>
        </w:rPr>
      </w:pPr>
      <w:r w:rsidRPr="006632C5">
        <w:rPr>
          <w:b w:val="0"/>
          <w:lang w:val="en-US"/>
        </w:rPr>
        <w:t xml:space="preserve">The </w:t>
      </w:r>
      <w:r w:rsidR="00B17B26">
        <w:rPr>
          <w:b w:val="0"/>
          <w:lang w:val="en-US"/>
        </w:rPr>
        <w:t>D</w:t>
      </w:r>
      <w:r w:rsidR="00893E8C" w:rsidRPr="006632C5">
        <w:rPr>
          <w:b w:val="0"/>
          <w:lang w:val="en-US"/>
        </w:rPr>
        <w:t>ean</w:t>
      </w:r>
      <w:r w:rsidRPr="006632C5">
        <w:rPr>
          <w:b w:val="0"/>
          <w:lang w:val="en-US"/>
        </w:rPr>
        <w:t xml:space="preserve"> supervises and is in charge of all the students of the University. </w:t>
      </w:r>
    </w:p>
    <w:p w:rsidR="00C15C87" w:rsidRPr="006632C5" w:rsidRDefault="00DF0BC7" w:rsidP="00854DB1">
      <w:pPr>
        <w:pStyle w:val="Nagwek3"/>
        <w:numPr>
          <w:ilvl w:val="0"/>
          <w:numId w:val="4"/>
        </w:numPr>
        <w:jc w:val="both"/>
        <w:rPr>
          <w:b w:val="0"/>
          <w:lang w:val="en-US"/>
        </w:rPr>
      </w:pPr>
      <w:r w:rsidRPr="006632C5">
        <w:rPr>
          <w:b w:val="0"/>
          <w:lang w:val="en-US"/>
        </w:rPr>
        <w:t>T</w:t>
      </w:r>
      <w:r w:rsidR="00893E8C" w:rsidRPr="006632C5">
        <w:rPr>
          <w:b w:val="0"/>
          <w:lang w:val="en-US"/>
        </w:rPr>
        <w:t xml:space="preserve">he </w:t>
      </w:r>
      <w:r w:rsidR="00B17B26">
        <w:rPr>
          <w:b w:val="0"/>
          <w:lang w:val="en-US"/>
        </w:rPr>
        <w:t>D</w:t>
      </w:r>
      <w:r w:rsidR="00C15C87" w:rsidRPr="006632C5">
        <w:rPr>
          <w:b w:val="0"/>
          <w:lang w:val="en-US"/>
        </w:rPr>
        <w:t xml:space="preserve">ean supervises admissions, the teaching process and the </w:t>
      </w:r>
      <w:r w:rsidR="00514B3A">
        <w:rPr>
          <w:b w:val="0"/>
          <w:lang w:val="en-US"/>
        </w:rPr>
        <w:t>study curriculum</w:t>
      </w:r>
      <w:r w:rsidR="00C15C87" w:rsidRPr="006632C5">
        <w:rPr>
          <w:b w:val="0"/>
          <w:lang w:val="en-US"/>
        </w:rPr>
        <w:t xml:space="preserve">. </w:t>
      </w:r>
    </w:p>
    <w:p w:rsidR="00C15C87" w:rsidRPr="006632C5" w:rsidRDefault="00893E8C" w:rsidP="00854DB1">
      <w:pPr>
        <w:pStyle w:val="Nagwek3"/>
        <w:numPr>
          <w:ilvl w:val="0"/>
          <w:numId w:val="4"/>
        </w:numPr>
        <w:jc w:val="both"/>
        <w:rPr>
          <w:b w:val="0"/>
          <w:lang w:val="en-US"/>
        </w:rPr>
      </w:pPr>
      <w:r w:rsidRPr="006632C5">
        <w:rPr>
          <w:b w:val="0"/>
          <w:lang w:val="en-US"/>
        </w:rPr>
        <w:t xml:space="preserve">The </w:t>
      </w:r>
      <w:r w:rsidR="00B17B26">
        <w:rPr>
          <w:b w:val="0"/>
          <w:lang w:val="en-US"/>
        </w:rPr>
        <w:t>D</w:t>
      </w:r>
      <w:r w:rsidR="00C15C87" w:rsidRPr="006632C5">
        <w:rPr>
          <w:b w:val="0"/>
          <w:lang w:val="en-US"/>
        </w:rPr>
        <w:t>ean supervises the implementation of the</w:t>
      </w:r>
      <w:r w:rsidR="00514B3A">
        <w:rPr>
          <w:b w:val="0"/>
          <w:lang w:val="en-US"/>
        </w:rPr>
        <w:t xml:space="preserve"> study</w:t>
      </w:r>
      <w:r w:rsidR="00C15C87" w:rsidRPr="006632C5">
        <w:rPr>
          <w:b w:val="0"/>
          <w:lang w:val="en-US"/>
        </w:rPr>
        <w:t xml:space="preserve"> curricula and makes all the decisions relevant to the course of studies at the University</w:t>
      </w:r>
      <w:r w:rsidR="00E27631" w:rsidRPr="006632C5">
        <w:rPr>
          <w:b w:val="0"/>
          <w:lang w:val="en-US"/>
        </w:rPr>
        <w:t>,</w:t>
      </w:r>
      <w:r w:rsidR="00C15C87" w:rsidRPr="006632C5">
        <w:rPr>
          <w:b w:val="0"/>
          <w:lang w:val="en-US"/>
        </w:rPr>
        <w:t xml:space="preserve"> as stipulated by these </w:t>
      </w:r>
      <w:r w:rsidR="002E69E4" w:rsidRPr="006632C5">
        <w:rPr>
          <w:b w:val="0"/>
          <w:lang w:val="en-US"/>
        </w:rPr>
        <w:t xml:space="preserve">Rules and </w:t>
      </w:r>
      <w:r w:rsidR="00C15C87" w:rsidRPr="006632C5">
        <w:rPr>
          <w:b w:val="0"/>
          <w:lang w:val="en-US"/>
        </w:rPr>
        <w:t>Regulations</w:t>
      </w:r>
      <w:r w:rsidR="00514B3A">
        <w:rPr>
          <w:b w:val="0"/>
          <w:lang w:val="en-US"/>
        </w:rPr>
        <w:t>,</w:t>
      </w:r>
      <w:r w:rsidR="00C15C87" w:rsidRPr="006632C5">
        <w:rPr>
          <w:b w:val="0"/>
          <w:lang w:val="en-US"/>
        </w:rPr>
        <w:t xml:space="preserve"> and the Statute. </w:t>
      </w:r>
    </w:p>
    <w:p w:rsidR="00C15C87" w:rsidRPr="006632C5" w:rsidRDefault="005B24C9" w:rsidP="005B24C9">
      <w:pPr>
        <w:pStyle w:val="Nagwek3"/>
        <w:numPr>
          <w:ilvl w:val="0"/>
          <w:numId w:val="4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In </w:t>
      </w:r>
      <w:r w:rsidR="007158A1">
        <w:rPr>
          <w:b w:val="0"/>
          <w:lang w:val="en-US"/>
        </w:rPr>
        <w:t xml:space="preserve">the </w:t>
      </w:r>
      <w:r>
        <w:rPr>
          <w:b w:val="0"/>
          <w:lang w:val="en-US"/>
        </w:rPr>
        <w:t xml:space="preserve">case of studies </w:t>
      </w:r>
      <w:r w:rsidR="003F453B" w:rsidRPr="006632C5">
        <w:rPr>
          <w:b w:val="0"/>
          <w:lang w:val="en-US"/>
        </w:rPr>
        <w:t>organized</w:t>
      </w:r>
      <w:r w:rsidR="00C15C87" w:rsidRPr="006632C5">
        <w:rPr>
          <w:b w:val="0"/>
          <w:lang w:val="en-US"/>
        </w:rPr>
        <w:t xml:space="preserve"> </w:t>
      </w:r>
      <w:r w:rsidRPr="005B24C9">
        <w:rPr>
          <w:b w:val="0"/>
          <w:lang w:val="en-US"/>
        </w:rPr>
        <w:t xml:space="preserve">within the framework </w:t>
      </w:r>
      <w:r>
        <w:rPr>
          <w:b w:val="0"/>
          <w:lang w:val="en-US"/>
        </w:rPr>
        <w:t>of</w:t>
      </w:r>
      <w:r w:rsidR="00C15C87" w:rsidRPr="006632C5">
        <w:rPr>
          <w:b w:val="0"/>
          <w:lang w:val="en-US"/>
        </w:rPr>
        <w:t xml:space="preserve"> national and international programmes, the University signs </w:t>
      </w:r>
      <w:r>
        <w:rPr>
          <w:b w:val="0"/>
          <w:lang w:val="en-US"/>
        </w:rPr>
        <w:t xml:space="preserve">an agreement </w:t>
      </w:r>
      <w:r w:rsidR="00C15C87" w:rsidRPr="006632C5">
        <w:rPr>
          <w:b w:val="0"/>
          <w:lang w:val="en-US"/>
        </w:rPr>
        <w:t xml:space="preserve">with the student stipulating additional terms and conditions of study, resulting from contracts </w:t>
      </w:r>
      <w:r>
        <w:rPr>
          <w:b w:val="0"/>
          <w:lang w:val="en-US"/>
        </w:rPr>
        <w:t>made between</w:t>
      </w:r>
      <w:r w:rsidR="00C15C87" w:rsidRPr="006632C5">
        <w:rPr>
          <w:b w:val="0"/>
          <w:lang w:val="en-US"/>
        </w:rPr>
        <w:t xml:space="preserve"> partner institutions of higher education. </w:t>
      </w:r>
    </w:p>
    <w:p w:rsidR="00C15C87" w:rsidRPr="006632C5" w:rsidRDefault="00C15C87" w:rsidP="00854DB1">
      <w:pPr>
        <w:pStyle w:val="Nagwek3"/>
        <w:numPr>
          <w:ilvl w:val="0"/>
          <w:numId w:val="4"/>
        </w:numPr>
        <w:jc w:val="both"/>
        <w:rPr>
          <w:b w:val="0"/>
          <w:lang w:val="en-US"/>
        </w:rPr>
      </w:pPr>
      <w:r w:rsidRPr="006632C5">
        <w:rPr>
          <w:b w:val="0"/>
          <w:lang w:val="en-US"/>
        </w:rPr>
        <w:t xml:space="preserve">If </w:t>
      </w:r>
      <w:r w:rsidR="000E0A30">
        <w:rPr>
          <w:b w:val="0"/>
          <w:lang w:val="en-US"/>
        </w:rPr>
        <w:t xml:space="preserve">a request is required by </w:t>
      </w:r>
      <w:r w:rsidRPr="006632C5">
        <w:rPr>
          <w:b w:val="0"/>
          <w:lang w:val="en-US"/>
        </w:rPr>
        <w:t xml:space="preserve">the provisions of these </w:t>
      </w:r>
      <w:r w:rsidR="00AD0963" w:rsidRPr="006632C5">
        <w:rPr>
          <w:b w:val="0"/>
          <w:lang w:val="en-US"/>
        </w:rPr>
        <w:t xml:space="preserve">Rules and </w:t>
      </w:r>
      <w:r w:rsidRPr="006632C5">
        <w:rPr>
          <w:b w:val="0"/>
          <w:lang w:val="en-US"/>
        </w:rPr>
        <w:t xml:space="preserve">Regulations, it should be submitted in writing prior to the commencement of </w:t>
      </w:r>
      <w:r w:rsidR="000E0A30">
        <w:rPr>
          <w:b w:val="0"/>
          <w:lang w:val="en-US"/>
        </w:rPr>
        <w:t>courses</w:t>
      </w:r>
      <w:r w:rsidRPr="006632C5">
        <w:rPr>
          <w:b w:val="0"/>
          <w:lang w:val="en-US"/>
        </w:rPr>
        <w:t xml:space="preserve"> in a given semester, unless the </w:t>
      </w:r>
      <w:r w:rsidR="00AD0963" w:rsidRPr="006632C5">
        <w:rPr>
          <w:b w:val="0"/>
          <w:lang w:val="en-US"/>
        </w:rPr>
        <w:t xml:space="preserve">Rules and </w:t>
      </w:r>
      <w:r w:rsidRPr="006632C5">
        <w:rPr>
          <w:b w:val="0"/>
          <w:lang w:val="en-US"/>
        </w:rPr>
        <w:t xml:space="preserve">Regulations provide </w:t>
      </w:r>
      <w:r w:rsidR="00AD0963" w:rsidRPr="006632C5">
        <w:rPr>
          <w:b w:val="0"/>
          <w:lang w:val="en-US"/>
        </w:rPr>
        <w:t>otherwise.</w:t>
      </w:r>
      <w:r w:rsidRPr="006632C5">
        <w:rPr>
          <w:b w:val="0"/>
          <w:lang w:val="en-US"/>
        </w:rPr>
        <w:t xml:space="preserve"> </w:t>
      </w:r>
    </w:p>
    <w:p w:rsidR="00997D0B" w:rsidRPr="006632C5" w:rsidRDefault="00997D0B" w:rsidP="0018004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2C3B73" w:rsidRPr="006632C5" w:rsidRDefault="00F118F1" w:rsidP="00004ACA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2C3B73" w:rsidRPr="006632C5">
        <w:rPr>
          <w:rFonts w:asciiTheme="minorHAnsi" w:hAnsiTheme="minorHAnsi" w:cstheme="minorHAnsi"/>
          <w:b/>
          <w:bCs/>
          <w:lang w:val="en-US"/>
        </w:rPr>
        <w:t xml:space="preserve"> 5</w:t>
      </w:r>
    </w:p>
    <w:p w:rsidR="00AA0C1E" w:rsidRPr="006632C5" w:rsidRDefault="00AA0C1E" w:rsidP="0018004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2C3B73" w:rsidRPr="006632C5" w:rsidRDefault="002C3B73" w:rsidP="00501940">
      <w:pPr>
        <w:pStyle w:val="Akapitzlis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The University ensure</w:t>
      </w:r>
      <w:r w:rsidR="00501940">
        <w:rPr>
          <w:rFonts w:asciiTheme="minorHAnsi" w:hAnsiTheme="minorHAnsi" w:cstheme="minorHAnsi"/>
          <w:lang w:val="en-US"/>
        </w:rPr>
        <w:t>s</w:t>
      </w:r>
      <w:r w:rsidR="00890469">
        <w:rPr>
          <w:rFonts w:asciiTheme="minorHAnsi" w:hAnsiTheme="minorHAnsi" w:cstheme="minorHAnsi"/>
          <w:lang w:val="en-US"/>
        </w:rPr>
        <w:t>, as far as its possibilities allow it,</w:t>
      </w:r>
      <w:r w:rsidRPr="006632C5">
        <w:rPr>
          <w:rFonts w:asciiTheme="minorHAnsi" w:hAnsiTheme="minorHAnsi" w:cstheme="minorHAnsi"/>
          <w:lang w:val="en-US"/>
        </w:rPr>
        <w:t xml:space="preserve"> that </w:t>
      </w:r>
      <w:r w:rsidR="00890469">
        <w:rPr>
          <w:rFonts w:asciiTheme="minorHAnsi" w:hAnsiTheme="minorHAnsi" w:cstheme="minorHAnsi"/>
          <w:lang w:val="en-US"/>
        </w:rPr>
        <w:t xml:space="preserve">the </w:t>
      </w:r>
      <w:r w:rsidRPr="006632C5">
        <w:rPr>
          <w:rFonts w:asciiTheme="minorHAnsi" w:hAnsiTheme="minorHAnsi" w:cstheme="minorHAnsi"/>
          <w:lang w:val="en-US"/>
        </w:rPr>
        <w:t>students with different types and degrees of disability</w:t>
      </w:r>
      <w:r w:rsidR="00890469">
        <w:rPr>
          <w:rFonts w:asciiTheme="minorHAnsi" w:hAnsiTheme="minorHAnsi" w:cstheme="minorHAnsi"/>
          <w:lang w:val="en-US"/>
        </w:rPr>
        <w:t xml:space="preserve"> can </w:t>
      </w:r>
      <w:r w:rsidR="00501940" w:rsidRPr="00501940">
        <w:rPr>
          <w:rFonts w:asciiTheme="minorHAnsi" w:hAnsiTheme="minorHAnsi" w:cstheme="minorHAnsi"/>
          <w:lang w:val="en-US"/>
        </w:rPr>
        <w:t>full</w:t>
      </w:r>
      <w:r w:rsidR="00890469">
        <w:rPr>
          <w:rFonts w:asciiTheme="minorHAnsi" w:hAnsiTheme="minorHAnsi" w:cstheme="minorHAnsi"/>
          <w:lang w:val="en-US"/>
        </w:rPr>
        <w:t>y</w:t>
      </w:r>
      <w:r w:rsidR="00501940" w:rsidRPr="00501940">
        <w:rPr>
          <w:rFonts w:asciiTheme="minorHAnsi" w:hAnsiTheme="minorHAnsi" w:cstheme="minorHAnsi"/>
          <w:lang w:val="en-US"/>
        </w:rPr>
        <w:t xml:space="preserve"> participat</w:t>
      </w:r>
      <w:r w:rsidR="00890469">
        <w:rPr>
          <w:rFonts w:asciiTheme="minorHAnsi" w:hAnsiTheme="minorHAnsi" w:cstheme="minorHAnsi"/>
          <w:lang w:val="en-US"/>
        </w:rPr>
        <w:t>e</w:t>
      </w:r>
      <w:r w:rsidR="00501940" w:rsidRPr="00501940">
        <w:rPr>
          <w:rFonts w:asciiTheme="minorHAnsi" w:hAnsiTheme="minorHAnsi" w:cstheme="minorHAnsi"/>
          <w:lang w:val="en-US"/>
        </w:rPr>
        <w:t xml:space="preserve"> in the educational process and scientific </w:t>
      </w:r>
      <w:r w:rsidR="00890469" w:rsidRPr="00501940">
        <w:rPr>
          <w:rFonts w:asciiTheme="minorHAnsi" w:hAnsiTheme="minorHAnsi" w:cstheme="minorHAnsi"/>
          <w:lang w:val="en-US"/>
        </w:rPr>
        <w:t>research</w:t>
      </w:r>
      <w:r w:rsidRPr="006632C5">
        <w:rPr>
          <w:rFonts w:asciiTheme="minorHAnsi" w:hAnsiTheme="minorHAnsi" w:cstheme="minorHAnsi"/>
          <w:lang w:val="en-US"/>
        </w:rPr>
        <w:t xml:space="preserve">. </w:t>
      </w:r>
    </w:p>
    <w:p w:rsidR="002C3B73" w:rsidRPr="006632C5" w:rsidRDefault="002C3B73" w:rsidP="00854DB1">
      <w:pPr>
        <w:pStyle w:val="Akapitzlis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A disabled student may request: </w:t>
      </w:r>
    </w:p>
    <w:p w:rsidR="002C3B73" w:rsidRPr="006632C5" w:rsidRDefault="002C3B73" w:rsidP="00854DB1">
      <w:pPr>
        <w:pStyle w:val="Akapitzlist"/>
        <w:numPr>
          <w:ilvl w:val="3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an adjustment of an examination or a test</w:t>
      </w:r>
      <w:r w:rsidR="00890469">
        <w:rPr>
          <w:rFonts w:asciiTheme="minorHAnsi" w:hAnsiTheme="minorHAnsi" w:cstheme="minorHAnsi"/>
          <w:lang w:val="en-US"/>
        </w:rPr>
        <w:t xml:space="preserve"> by</w:t>
      </w:r>
      <w:r w:rsidRPr="006632C5">
        <w:rPr>
          <w:rFonts w:asciiTheme="minorHAnsi" w:hAnsiTheme="minorHAnsi" w:cstheme="minorHAnsi"/>
          <w:lang w:val="en-US"/>
        </w:rPr>
        <w:t xml:space="preserve">: </w:t>
      </w:r>
    </w:p>
    <w:p w:rsidR="002C3B73" w:rsidRPr="006632C5" w:rsidRDefault="00890469" w:rsidP="00854DB1">
      <w:pPr>
        <w:pStyle w:val="Akapitzlist"/>
        <w:numPr>
          <w:ilvl w:val="4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extending the time limit</w:t>
      </w:r>
      <w:r w:rsidR="002C3B73" w:rsidRPr="006632C5">
        <w:rPr>
          <w:rFonts w:asciiTheme="minorHAnsi" w:hAnsiTheme="minorHAnsi" w:cstheme="minorHAnsi"/>
          <w:lang w:val="en-US"/>
        </w:rPr>
        <w:t xml:space="preserve"> on a written exam, </w:t>
      </w:r>
    </w:p>
    <w:p w:rsidR="002C3B73" w:rsidRPr="006632C5" w:rsidRDefault="002C3B73" w:rsidP="00854DB1">
      <w:pPr>
        <w:pStyle w:val="Akapitzlist"/>
        <w:numPr>
          <w:ilvl w:val="4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increasing the </w:t>
      </w:r>
      <w:r w:rsidR="00890469">
        <w:rPr>
          <w:rFonts w:asciiTheme="minorHAnsi" w:hAnsiTheme="minorHAnsi" w:cstheme="minorHAnsi"/>
          <w:lang w:val="en-US"/>
        </w:rPr>
        <w:t xml:space="preserve">written </w:t>
      </w:r>
      <w:r w:rsidRPr="006632C5">
        <w:rPr>
          <w:rFonts w:asciiTheme="minorHAnsi" w:hAnsiTheme="minorHAnsi" w:cstheme="minorHAnsi"/>
          <w:lang w:val="en-US"/>
        </w:rPr>
        <w:t xml:space="preserve">font size, </w:t>
      </w:r>
    </w:p>
    <w:p w:rsidR="002C3B73" w:rsidRPr="006632C5" w:rsidRDefault="002C3B73" w:rsidP="00854DB1">
      <w:pPr>
        <w:pStyle w:val="Akapitzlist"/>
        <w:numPr>
          <w:ilvl w:val="4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changing the form of the examination from oral to written, </w:t>
      </w:r>
    </w:p>
    <w:p w:rsidR="002C3B73" w:rsidRPr="006632C5" w:rsidRDefault="002C3B73" w:rsidP="00854DB1">
      <w:pPr>
        <w:pStyle w:val="Akapitzlist"/>
        <w:numPr>
          <w:ilvl w:val="4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changing the form of the examination from written to oral,</w:t>
      </w:r>
    </w:p>
    <w:p w:rsidR="00125DF5" w:rsidRPr="006632C5" w:rsidRDefault="00125DF5" w:rsidP="00854DB1">
      <w:pPr>
        <w:pStyle w:val="Akapitzlist"/>
        <w:numPr>
          <w:ilvl w:val="3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6632C5">
        <w:rPr>
          <w:rFonts w:asciiTheme="minorHAnsi" w:eastAsia="Calibri" w:hAnsiTheme="minorHAnsi" w:cstheme="minorHAnsi"/>
          <w:lang w:val="en-US"/>
        </w:rPr>
        <w:t xml:space="preserve">access </w:t>
      </w:r>
      <w:r w:rsidR="002E69E4" w:rsidRPr="006632C5">
        <w:rPr>
          <w:rFonts w:asciiTheme="minorHAnsi" w:eastAsia="Calibri" w:hAnsiTheme="minorHAnsi" w:cstheme="minorHAnsi"/>
          <w:lang w:val="en-US"/>
        </w:rPr>
        <w:t>to relevant course</w:t>
      </w:r>
      <w:r w:rsidRPr="006632C5">
        <w:rPr>
          <w:rFonts w:asciiTheme="minorHAnsi" w:eastAsia="Calibri" w:hAnsiTheme="minorHAnsi" w:cstheme="minorHAnsi"/>
          <w:lang w:val="en-US"/>
        </w:rPr>
        <w:t xml:space="preserve"> materials, </w:t>
      </w:r>
    </w:p>
    <w:p w:rsidR="00E63E2E" w:rsidRPr="006632C5" w:rsidRDefault="00125DF5" w:rsidP="00854DB1">
      <w:pPr>
        <w:pStyle w:val="Akapitzlist"/>
        <w:numPr>
          <w:ilvl w:val="3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6632C5">
        <w:rPr>
          <w:rFonts w:asciiTheme="minorHAnsi" w:eastAsia="Calibri" w:hAnsiTheme="minorHAnsi" w:cstheme="minorHAnsi"/>
          <w:lang w:val="en-US"/>
        </w:rPr>
        <w:t xml:space="preserve">additional </w:t>
      </w:r>
      <w:r w:rsidR="00890469">
        <w:rPr>
          <w:rFonts w:asciiTheme="minorHAnsi" w:eastAsia="Calibri" w:hAnsiTheme="minorHAnsi" w:cstheme="minorHAnsi"/>
          <w:lang w:val="en-US"/>
        </w:rPr>
        <w:t xml:space="preserve">types of </w:t>
      </w:r>
      <w:r w:rsidR="007158A1">
        <w:rPr>
          <w:rFonts w:asciiTheme="minorHAnsi" w:eastAsia="Calibri" w:hAnsiTheme="minorHAnsi" w:cstheme="minorHAnsi"/>
          <w:lang w:val="en-US"/>
        </w:rPr>
        <w:t>instruction</w:t>
      </w:r>
      <w:r w:rsidRPr="006632C5">
        <w:rPr>
          <w:rFonts w:asciiTheme="minorHAnsi" w:eastAsia="Calibri" w:hAnsiTheme="minorHAnsi" w:cstheme="minorHAnsi"/>
          <w:lang w:val="en-US"/>
        </w:rPr>
        <w:t xml:space="preserve"> to meet their specific needs. </w:t>
      </w:r>
    </w:p>
    <w:p w:rsidR="00D101CC" w:rsidRPr="006632C5" w:rsidRDefault="00A42B4A" w:rsidP="00854DB1">
      <w:pPr>
        <w:pStyle w:val="Akapitzlis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eastAsia="Calibri" w:hAnsiTheme="minorHAnsi" w:cstheme="minorHAnsi"/>
          <w:lang w:val="en-US"/>
        </w:rPr>
        <w:t xml:space="preserve">A disabled student may </w:t>
      </w:r>
      <w:r w:rsidR="00CD3D54" w:rsidRPr="006632C5">
        <w:rPr>
          <w:rFonts w:asciiTheme="minorHAnsi" w:eastAsia="Calibri" w:hAnsiTheme="minorHAnsi" w:cstheme="minorHAnsi"/>
          <w:lang w:val="en-US"/>
        </w:rPr>
        <w:t>benefit from</w:t>
      </w:r>
      <w:r w:rsidR="003F453B" w:rsidRPr="006632C5">
        <w:rPr>
          <w:rFonts w:asciiTheme="minorHAnsi" w:eastAsia="Calibri" w:hAnsiTheme="minorHAnsi" w:cstheme="minorHAnsi"/>
          <w:lang w:val="en-US"/>
        </w:rPr>
        <w:t xml:space="preserve"> </w:t>
      </w:r>
      <w:r w:rsidR="00487360" w:rsidRPr="006632C5">
        <w:rPr>
          <w:rFonts w:asciiTheme="minorHAnsi" w:eastAsia="Calibri" w:hAnsiTheme="minorHAnsi" w:cstheme="minorHAnsi"/>
          <w:lang w:val="en-US"/>
        </w:rPr>
        <w:t xml:space="preserve">assistance in </w:t>
      </w:r>
      <w:r w:rsidR="00081720" w:rsidRPr="006632C5">
        <w:rPr>
          <w:rFonts w:asciiTheme="minorHAnsi" w:eastAsia="Calibri" w:hAnsiTheme="minorHAnsi" w:cstheme="minorHAnsi"/>
          <w:lang w:val="en-US"/>
        </w:rPr>
        <w:t>the</w:t>
      </w:r>
      <w:r w:rsidR="00487360" w:rsidRPr="006632C5">
        <w:rPr>
          <w:rFonts w:asciiTheme="minorHAnsi" w:eastAsia="Calibri" w:hAnsiTheme="minorHAnsi" w:cstheme="minorHAnsi"/>
          <w:lang w:val="en-US"/>
        </w:rPr>
        <w:t xml:space="preserve"> learning process </w:t>
      </w:r>
      <w:r w:rsidR="003F453B" w:rsidRPr="006632C5">
        <w:rPr>
          <w:rFonts w:asciiTheme="minorHAnsi" w:eastAsia="Calibri" w:hAnsiTheme="minorHAnsi" w:cstheme="minorHAnsi"/>
          <w:lang w:val="en-US"/>
        </w:rPr>
        <w:t>by</w:t>
      </w:r>
      <w:r w:rsidR="00487360" w:rsidRPr="006632C5">
        <w:rPr>
          <w:rFonts w:asciiTheme="minorHAnsi" w:eastAsia="Calibri" w:hAnsiTheme="minorHAnsi" w:cstheme="minorHAnsi"/>
          <w:lang w:val="en-US"/>
        </w:rPr>
        <w:t xml:space="preserve"> contacting the </w:t>
      </w:r>
      <w:r w:rsidRPr="006632C5">
        <w:rPr>
          <w:rFonts w:asciiTheme="minorHAnsi" w:hAnsiTheme="minorHAnsi" w:cstheme="minorHAnsi"/>
          <w:lang w:val="en-US"/>
        </w:rPr>
        <w:t>Support Center for Special Needs Students</w:t>
      </w:r>
      <w:r w:rsidR="00D101CC" w:rsidRPr="006632C5">
        <w:rPr>
          <w:rFonts w:asciiTheme="minorHAnsi" w:hAnsiTheme="minorHAnsi" w:cstheme="minorHAnsi"/>
          <w:lang w:val="en-US"/>
        </w:rPr>
        <w:t xml:space="preserve">. </w:t>
      </w:r>
    </w:p>
    <w:p w:rsidR="00D101CC" w:rsidRPr="006632C5" w:rsidRDefault="00D101CC" w:rsidP="00854DB1">
      <w:pPr>
        <w:pStyle w:val="Nagwek3"/>
        <w:numPr>
          <w:ilvl w:val="2"/>
          <w:numId w:val="5"/>
        </w:numPr>
        <w:jc w:val="both"/>
        <w:rPr>
          <w:rFonts w:eastAsia="Calibri"/>
          <w:b w:val="0"/>
          <w:lang w:val="en-US"/>
        </w:rPr>
      </w:pPr>
      <w:r w:rsidRPr="006632C5">
        <w:rPr>
          <w:rFonts w:eastAsia="Calibri"/>
          <w:b w:val="0"/>
          <w:lang w:val="en-US"/>
        </w:rPr>
        <w:t xml:space="preserve">Detailed rules and </w:t>
      </w:r>
      <w:r w:rsidR="003F453B" w:rsidRPr="006632C5">
        <w:rPr>
          <w:rFonts w:eastAsia="Calibri"/>
          <w:b w:val="0"/>
          <w:lang w:val="en-US"/>
        </w:rPr>
        <w:t>organization</w:t>
      </w:r>
      <w:r w:rsidRPr="006632C5">
        <w:rPr>
          <w:rFonts w:eastAsia="Calibri"/>
          <w:b w:val="0"/>
          <w:lang w:val="en-US"/>
        </w:rPr>
        <w:t xml:space="preserve"> of assistance for disabled students are set by the Rector’s ordinance. </w:t>
      </w:r>
    </w:p>
    <w:p w:rsidR="005E452C" w:rsidRPr="006632C5" w:rsidRDefault="005E452C" w:rsidP="00180043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5E452C" w:rsidRPr="006632C5" w:rsidRDefault="00F118F1" w:rsidP="00BA5655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E452C" w:rsidRPr="006632C5">
        <w:rPr>
          <w:rFonts w:asciiTheme="minorHAnsi" w:hAnsiTheme="minorHAnsi" w:cstheme="minorHAnsi"/>
          <w:b/>
          <w:bCs/>
          <w:lang w:val="en-US"/>
        </w:rPr>
        <w:t xml:space="preserve"> 6</w:t>
      </w:r>
    </w:p>
    <w:p w:rsidR="00E313C1" w:rsidRPr="006632C5" w:rsidRDefault="00E313C1" w:rsidP="005E452C">
      <w:pPr>
        <w:pStyle w:val="Default"/>
        <w:rPr>
          <w:rFonts w:asciiTheme="minorHAnsi" w:hAnsiTheme="minorHAnsi" w:cstheme="minorHAnsi"/>
          <w:lang w:val="en-US"/>
        </w:rPr>
      </w:pPr>
    </w:p>
    <w:p w:rsidR="005E452C" w:rsidRPr="006632C5" w:rsidRDefault="00880A68" w:rsidP="00854DB1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Studies</w:t>
      </w:r>
      <w:r w:rsidR="005E452C" w:rsidRPr="006632C5">
        <w:rPr>
          <w:rFonts w:asciiTheme="minorHAnsi" w:hAnsiTheme="minorHAnsi" w:cstheme="minorHAnsi"/>
          <w:lang w:val="en-US"/>
        </w:rPr>
        <w:t xml:space="preserve"> conducted by the University</w:t>
      </w:r>
      <w:r w:rsidR="00890469">
        <w:rPr>
          <w:rFonts w:asciiTheme="minorHAnsi" w:hAnsiTheme="minorHAnsi" w:cstheme="minorHAnsi"/>
          <w:lang w:val="en-US"/>
        </w:rPr>
        <w:t xml:space="preserve"> are</w:t>
      </w:r>
      <w:r w:rsidR="005E452C" w:rsidRPr="006632C5">
        <w:rPr>
          <w:rFonts w:asciiTheme="minorHAnsi" w:hAnsiTheme="minorHAnsi" w:cstheme="minorHAnsi"/>
          <w:lang w:val="en-US"/>
        </w:rPr>
        <w:t xml:space="preserve"> as follows: </w:t>
      </w:r>
    </w:p>
    <w:p w:rsidR="005E452C" w:rsidRPr="006632C5" w:rsidRDefault="006F5A19" w:rsidP="00854DB1">
      <w:pPr>
        <w:pStyle w:val="Default"/>
        <w:numPr>
          <w:ilvl w:val="3"/>
          <w:numId w:val="24"/>
        </w:numPr>
        <w:spacing w:after="22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undergraduate </w:t>
      </w:r>
      <w:r w:rsidR="003F453B" w:rsidRPr="006632C5">
        <w:rPr>
          <w:rFonts w:asciiTheme="minorHAnsi" w:hAnsiTheme="minorHAnsi" w:cstheme="minorHAnsi"/>
          <w:lang w:val="en-US"/>
        </w:rPr>
        <w:t>programs</w:t>
      </w:r>
      <w:r w:rsidR="005E452C" w:rsidRPr="006632C5">
        <w:rPr>
          <w:rFonts w:asciiTheme="minorHAnsi" w:hAnsiTheme="minorHAnsi" w:cstheme="minorHAnsi"/>
          <w:lang w:val="en-US"/>
        </w:rPr>
        <w:t xml:space="preserve"> leading to the degree of </w:t>
      </w:r>
      <w:r w:rsidR="003B087E" w:rsidRPr="003B087E">
        <w:rPr>
          <w:rFonts w:asciiTheme="minorHAnsi" w:hAnsiTheme="minorHAnsi" w:cstheme="minorHAnsi"/>
          <w:iCs/>
          <w:lang w:val="en-US"/>
        </w:rPr>
        <w:t>“</w:t>
      </w:r>
      <w:r w:rsidR="005E452C" w:rsidRPr="003B087E">
        <w:rPr>
          <w:rFonts w:asciiTheme="minorHAnsi" w:hAnsiTheme="minorHAnsi" w:cstheme="minorHAnsi"/>
          <w:iCs/>
          <w:lang w:val="en-US"/>
        </w:rPr>
        <w:t>licencjat</w:t>
      </w:r>
      <w:r w:rsidR="003B087E" w:rsidRPr="003B087E">
        <w:rPr>
          <w:rFonts w:asciiTheme="minorHAnsi" w:hAnsiTheme="minorHAnsi" w:cstheme="minorHAnsi"/>
          <w:iCs/>
          <w:lang w:val="en-US"/>
        </w:rPr>
        <w:t>”</w:t>
      </w:r>
      <w:r w:rsidR="005E452C" w:rsidRPr="006632C5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890469">
        <w:rPr>
          <w:rFonts w:asciiTheme="minorHAnsi" w:hAnsiTheme="minorHAnsi" w:cstheme="minorHAnsi"/>
          <w:lang w:val="en-US"/>
        </w:rPr>
        <w:t xml:space="preserve">(full-  </w:t>
      </w:r>
      <w:r w:rsidR="005E452C" w:rsidRPr="006632C5">
        <w:rPr>
          <w:rFonts w:asciiTheme="minorHAnsi" w:hAnsiTheme="minorHAnsi" w:cstheme="minorHAnsi"/>
          <w:lang w:val="en-US"/>
        </w:rPr>
        <w:t xml:space="preserve">and part-time) – </w:t>
      </w:r>
      <w:r w:rsidR="00880A68">
        <w:rPr>
          <w:rFonts w:asciiTheme="minorHAnsi" w:hAnsiTheme="minorHAnsi" w:cstheme="minorHAnsi"/>
          <w:lang w:val="en-US"/>
        </w:rPr>
        <w:t xml:space="preserve">lasting </w:t>
      </w:r>
      <w:r w:rsidR="005E452C" w:rsidRPr="006632C5">
        <w:rPr>
          <w:rFonts w:asciiTheme="minorHAnsi" w:hAnsiTheme="minorHAnsi" w:cstheme="minorHAnsi"/>
          <w:lang w:val="en-US"/>
        </w:rPr>
        <w:t xml:space="preserve">6 semesters, </w:t>
      </w:r>
    </w:p>
    <w:p w:rsidR="005E452C" w:rsidRPr="006632C5" w:rsidRDefault="005E452C" w:rsidP="00854DB1">
      <w:pPr>
        <w:pStyle w:val="Default"/>
        <w:numPr>
          <w:ilvl w:val="3"/>
          <w:numId w:val="24"/>
        </w:numPr>
        <w:spacing w:after="22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underg</w:t>
      </w:r>
      <w:r w:rsidR="006F5A19" w:rsidRPr="006632C5">
        <w:rPr>
          <w:rFonts w:asciiTheme="minorHAnsi" w:hAnsiTheme="minorHAnsi" w:cstheme="minorHAnsi"/>
          <w:lang w:val="en-US"/>
        </w:rPr>
        <w:t xml:space="preserve">raduate </w:t>
      </w:r>
      <w:r w:rsidR="003F453B" w:rsidRPr="006632C5">
        <w:rPr>
          <w:rFonts w:asciiTheme="minorHAnsi" w:hAnsiTheme="minorHAnsi" w:cstheme="minorHAnsi"/>
          <w:lang w:val="en-US"/>
        </w:rPr>
        <w:t>programs</w:t>
      </w:r>
      <w:r w:rsidRPr="006632C5">
        <w:rPr>
          <w:rFonts w:asciiTheme="minorHAnsi" w:hAnsiTheme="minorHAnsi" w:cstheme="minorHAnsi"/>
          <w:lang w:val="en-US"/>
        </w:rPr>
        <w:t xml:space="preserve"> leading to the degree of </w:t>
      </w:r>
      <w:r w:rsidR="003B087E">
        <w:rPr>
          <w:rFonts w:asciiTheme="minorHAnsi" w:hAnsiTheme="minorHAnsi" w:cstheme="minorHAnsi"/>
          <w:iCs/>
          <w:lang w:val="en-US"/>
        </w:rPr>
        <w:t>“</w:t>
      </w:r>
      <w:r w:rsidRPr="003B087E">
        <w:rPr>
          <w:rFonts w:asciiTheme="minorHAnsi" w:hAnsiTheme="minorHAnsi" w:cstheme="minorHAnsi"/>
          <w:iCs/>
          <w:lang w:val="en-US"/>
        </w:rPr>
        <w:t>inżynier</w:t>
      </w:r>
      <w:r w:rsidR="003B087E">
        <w:rPr>
          <w:rFonts w:asciiTheme="minorHAnsi" w:hAnsiTheme="minorHAnsi" w:cstheme="minorHAnsi"/>
          <w:iCs/>
          <w:lang w:val="en-US"/>
        </w:rPr>
        <w:t>”</w:t>
      </w:r>
      <w:r w:rsidRPr="006632C5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6632C5">
        <w:rPr>
          <w:rFonts w:asciiTheme="minorHAnsi" w:hAnsiTheme="minorHAnsi" w:cstheme="minorHAnsi"/>
          <w:lang w:val="en-US"/>
        </w:rPr>
        <w:t>(full</w:t>
      </w:r>
      <w:r w:rsidR="00890469">
        <w:rPr>
          <w:rFonts w:asciiTheme="minorHAnsi" w:hAnsiTheme="minorHAnsi" w:cstheme="minorHAnsi"/>
          <w:lang w:val="en-US"/>
        </w:rPr>
        <w:t>-</w:t>
      </w:r>
      <w:r w:rsidRPr="006632C5">
        <w:rPr>
          <w:rFonts w:asciiTheme="minorHAnsi" w:hAnsiTheme="minorHAnsi" w:cstheme="minorHAnsi"/>
          <w:lang w:val="en-US"/>
        </w:rPr>
        <w:t xml:space="preserve"> and part-time) – </w:t>
      </w:r>
      <w:r w:rsidR="00880A68">
        <w:rPr>
          <w:rFonts w:asciiTheme="minorHAnsi" w:hAnsiTheme="minorHAnsi" w:cstheme="minorHAnsi"/>
          <w:lang w:val="en-US"/>
        </w:rPr>
        <w:t xml:space="preserve">lasting </w:t>
      </w:r>
      <w:r w:rsidRPr="006632C5">
        <w:rPr>
          <w:rFonts w:asciiTheme="minorHAnsi" w:hAnsiTheme="minorHAnsi" w:cstheme="minorHAnsi"/>
          <w:lang w:val="en-US"/>
        </w:rPr>
        <w:t xml:space="preserve">7 semesters, </w:t>
      </w:r>
    </w:p>
    <w:p w:rsidR="005E452C" w:rsidRPr="006632C5" w:rsidRDefault="006F5A19" w:rsidP="00854DB1">
      <w:pPr>
        <w:pStyle w:val="Default"/>
        <w:numPr>
          <w:ilvl w:val="3"/>
          <w:numId w:val="24"/>
        </w:numPr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graduate </w:t>
      </w:r>
      <w:r w:rsidR="003F453B" w:rsidRPr="006632C5">
        <w:rPr>
          <w:rFonts w:asciiTheme="minorHAnsi" w:hAnsiTheme="minorHAnsi" w:cstheme="minorHAnsi"/>
          <w:lang w:val="en-US"/>
        </w:rPr>
        <w:t>programs</w:t>
      </w:r>
      <w:r w:rsidR="00890469">
        <w:rPr>
          <w:rFonts w:asciiTheme="minorHAnsi" w:hAnsiTheme="minorHAnsi" w:cstheme="minorHAnsi"/>
          <w:lang w:val="en-US"/>
        </w:rPr>
        <w:t xml:space="preserve"> (full-</w:t>
      </w:r>
      <w:r w:rsidR="005E452C" w:rsidRPr="006632C5">
        <w:rPr>
          <w:rFonts w:asciiTheme="minorHAnsi" w:hAnsiTheme="minorHAnsi" w:cstheme="minorHAnsi"/>
          <w:lang w:val="en-US"/>
        </w:rPr>
        <w:t xml:space="preserve"> and part-time): </w:t>
      </w:r>
      <w:r w:rsidR="00880A68">
        <w:rPr>
          <w:rFonts w:asciiTheme="minorHAnsi" w:hAnsiTheme="minorHAnsi" w:cstheme="minorHAnsi"/>
          <w:lang w:val="en-US"/>
        </w:rPr>
        <w:t xml:space="preserve">lasting </w:t>
      </w:r>
      <w:r w:rsidR="005E452C" w:rsidRPr="006632C5">
        <w:rPr>
          <w:rFonts w:asciiTheme="minorHAnsi" w:hAnsiTheme="minorHAnsi" w:cstheme="minorHAnsi"/>
          <w:lang w:val="en-US"/>
        </w:rPr>
        <w:t xml:space="preserve">3 or 4 semesters. </w:t>
      </w:r>
    </w:p>
    <w:p w:rsidR="005E452C" w:rsidRPr="006632C5" w:rsidRDefault="005E452C" w:rsidP="00854DB1">
      <w:pPr>
        <w:pStyle w:val="Default"/>
        <w:numPr>
          <w:ilvl w:val="2"/>
          <w:numId w:val="24"/>
        </w:numPr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The University offers</w:t>
      </w:r>
      <w:r w:rsidR="009D6679" w:rsidRPr="006632C5">
        <w:rPr>
          <w:rFonts w:asciiTheme="minorHAnsi" w:hAnsiTheme="minorHAnsi" w:cstheme="minorHAnsi"/>
          <w:lang w:val="en-US"/>
        </w:rPr>
        <w:t xml:space="preserve"> programs with a general academic or practical profile.</w:t>
      </w:r>
    </w:p>
    <w:p w:rsidR="00997D0B" w:rsidRPr="006632C5" w:rsidRDefault="00997D0B" w:rsidP="00796372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:rsidR="00FD18E0" w:rsidRPr="006632C5" w:rsidRDefault="00FD18E0" w:rsidP="00FD18E0">
      <w:pPr>
        <w:shd w:val="clear" w:color="auto" w:fill="FFFFFF"/>
        <w:tabs>
          <w:tab w:val="left" w:pos="1740"/>
        </w:tabs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393A00" w:rsidRPr="006632C5" w:rsidRDefault="00FD18E0" w:rsidP="00FC0097">
      <w:pPr>
        <w:shd w:val="clear" w:color="auto" w:fill="FFFFFF"/>
        <w:tabs>
          <w:tab w:val="left" w:pos="1740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32C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II. </w:t>
      </w:r>
      <w:r w:rsidR="00D62C22" w:rsidRPr="006632C5">
        <w:rPr>
          <w:rFonts w:asciiTheme="minorHAnsi" w:hAnsiTheme="minorHAnsi" w:cstheme="minorHAnsi"/>
          <w:b/>
          <w:bCs/>
          <w:sz w:val="28"/>
          <w:szCs w:val="28"/>
          <w:lang w:val="en-US"/>
        </w:rPr>
        <w:t>Organization</w:t>
      </w:r>
      <w:r w:rsidRPr="006632C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of studies </w:t>
      </w:r>
    </w:p>
    <w:p w:rsidR="00FD18E0" w:rsidRPr="006632C5" w:rsidRDefault="00FD18E0" w:rsidP="00544C8F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8C1904" w:rsidRPr="006632C5" w:rsidRDefault="001D2C48" w:rsidP="00BC00DB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44C8F" w:rsidRPr="006632C5">
        <w:rPr>
          <w:rFonts w:asciiTheme="minorHAnsi" w:hAnsiTheme="minorHAnsi" w:cstheme="minorHAnsi"/>
          <w:b/>
          <w:bCs/>
          <w:lang w:val="en-US"/>
        </w:rPr>
        <w:t xml:space="preserve"> 7</w:t>
      </w:r>
    </w:p>
    <w:p w:rsidR="00BC00DB" w:rsidRPr="006632C5" w:rsidRDefault="00BC00DB" w:rsidP="00BC00DB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544C8F" w:rsidRPr="006632C5" w:rsidRDefault="00890469" w:rsidP="00854DB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</w:t>
      </w:r>
      <w:r w:rsidR="00544C8F" w:rsidRPr="006632C5">
        <w:rPr>
          <w:rFonts w:asciiTheme="minorHAnsi" w:hAnsiTheme="minorHAnsi" w:cstheme="minorHAnsi"/>
          <w:bCs/>
          <w:lang w:val="en-US"/>
        </w:rPr>
        <w:t>n academic year schedule, including the start and end dates of the t</w:t>
      </w:r>
      <w:r w:rsidR="00073AEC" w:rsidRPr="006632C5">
        <w:rPr>
          <w:rFonts w:asciiTheme="minorHAnsi" w:hAnsiTheme="minorHAnsi" w:cstheme="minorHAnsi"/>
          <w:bCs/>
          <w:lang w:val="en-US"/>
        </w:rPr>
        <w:t>eaching periods, is set by the R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ector’s ordinance issued by the end of April of the year in which a given academic year commences. </w:t>
      </w:r>
    </w:p>
    <w:p w:rsidR="00544C8F" w:rsidRPr="006632C5" w:rsidRDefault="00890469" w:rsidP="00854DB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D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ays or hours </w:t>
      </w:r>
      <w:r>
        <w:rPr>
          <w:rFonts w:asciiTheme="minorHAnsi" w:hAnsiTheme="minorHAnsi" w:cstheme="minorHAnsi"/>
          <w:bCs/>
          <w:lang w:val="en-US"/>
        </w:rPr>
        <w:t>free from teaching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are set by the Rector. </w:t>
      </w:r>
    </w:p>
    <w:p w:rsidR="008C1904" w:rsidRPr="006632C5" w:rsidRDefault="00880A68" w:rsidP="00854DB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The Rector schedules </w:t>
      </w:r>
      <w:r w:rsidR="00544C8F" w:rsidRPr="006632C5">
        <w:rPr>
          <w:rFonts w:asciiTheme="minorHAnsi" w:hAnsiTheme="minorHAnsi" w:cstheme="minorHAnsi"/>
          <w:bCs/>
          <w:lang w:val="en-US"/>
        </w:rPr>
        <w:t>summer holidays, for a period of minimum 8 weeks</w:t>
      </w:r>
      <w:r>
        <w:rPr>
          <w:rFonts w:asciiTheme="minorHAnsi" w:hAnsiTheme="minorHAnsi" w:cstheme="minorHAnsi"/>
          <w:bCs/>
          <w:lang w:val="en-US"/>
        </w:rPr>
        <w:t xml:space="preserve"> during summertime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BC00DB" w:rsidRPr="006632C5" w:rsidRDefault="000B4256" w:rsidP="000B425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In view of the holidays in the wint</w:t>
      </w:r>
      <w:r w:rsidR="002C6857" w:rsidRPr="006632C5">
        <w:rPr>
          <w:rFonts w:asciiTheme="minorHAnsi" w:hAnsiTheme="minorHAnsi" w:cstheme="minorHAnsi"/>
          <w:bCs/>
          <w:lang w:val="en-US"/>
        </w:rPr>
        <w:t>er semester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, </w:t>
      </w:r>
      <w:r w:rsidRPr="006632C5">
        <w:rPr>
          <w:rFonts w:asciiTheme="minorHAnsi" w:hAnsiTheme="minorHAnsi" w:cstheme="minorHAnsi"/>
          <w:bCs/>
          <w:lang w:val="en-US"/>
        </w:rPr>
        <w:t>courses in part-time programs may begin before October 1 of a given academic year.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</w:t>
      </w:r>
    </w:p>
    <w:p w:rsidR="00544C8F" w:rsidRPr="006632C5" w:rsidRDefault="00544C8F" w:rsidP="00854DB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detailed academic year schedule is determined by th</w:t>
      </w:r>
      <w:r w:rsidR="00B74B5B" w:rsidRPr="006632C5">
        <w:rPr>
          <w:rFonts w:asciiTheme="minorHAnsi" w:hAnsiTheme="minorHAnsi" w:cstheme="minorHAnsi"/>
          <w:bCs/>
          <w:lang w:val="en-US"/>
        </w:rPr>
        <w:t xml:space="preserve">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B74B5B" w:rsidRPr="006632C5">
        <w:rPr>
          <w:rFonts w:asciiTheme="minorHAnsi" w:hAnsiTheme="minorHAnsi" w:cstheme="minorHAnsi"/>
          <w:bCs/>
          <w:lang w:val="en-US"/>
        </w:rPr>
        <w:t>ean after consulting</w:t>
      </w:r>
      <w:r w:rsidR="00880A68">
        <w:rPr>
          <w:rFonts w:asciiTheme="minorHAnsi" w:hAnsiTheme="minorHAnsi" w:cstheme="minorHAnsi"/>
          <w:bCs/>
          <w:lang w:val="en-US"/>
        </w:rPr>
        <w:t xml:space="preserve"> the Student G</w:t>
      </w:r>
      <w:r w:rsidRPr="006632C5">
        <w:rPr>
          <w:rFonts w:asciiTheme="minorHAnsi" w:hAnsiTheme="minorHAnsi" w:cstheme="minorHAnsi"/>
          <w:bCs/>
          <w:lang w:val="en-US"/>
        </w:rPr>
        <w:t>overnment and in compliance w</w:t>
      </w:r>
      <w:r w:rsidR="00B74B5B" w:rsidRPr="006632C5">
        <w:rPr>
          <w:rFonts w:asciiTheme="minorHAnsi" w:hAnsiTheme="minorHAnsi" w:cstheme="minorHAnsi"/>
          <w:bCs/>
          <w:lang w:val="en-US"/>
        </w:rPr>
        <w:t xml:space="preserve">ith the rules stated in </w:t>
      </w:r>
      <w:r w:rsidR="009877DD" w:rsidRPr="006632C5">
        <w:rPr>
          <w:rFonts w:asciiTheme="minorHAnsi" w:hAnsiTheme="minorHAnsi" w:cstheme="minorHAnsi"/>
          <w:lang w:val="en-US"/>
        </w:rPr>
        <w:t>§</w:t>
      </w:r>
      <w:r w:rsidR="009877DD" w:rsidRPr="006632C5">
        <w:rPr>
          <w:rFonts w:asciiTheme="minorHAnsi" w:hAnsiTheme="minorHAnsi" w:cstheme="minorHAnsi"/>
          <w:bCs/>
          <w:lang w:val="en-US"/>
        </w:rPr>
        <w:t xml:space="preserve"> 7 </w:t>
      </w:r>
      <w:r w:rsidR="00B74B5B" w:rsidRPr="006632C5">
        <w:rPr>
          <w:rFonts w:asciiTheme="minorHAnsi" w:hAnsiTheme="minorHAnsi" w:cstheme="minorHAnsi"/>
          <w:bCs/>
          <w:lang w:val="en-US"/>
        </w:rPr>
        <w:t>(</w:t>
      </w:r>
      <w:r w:rsidRPr="006632C5">
        <w:rPr>
          <w:rFonts w:asciiTheme="minorHAnsi" w:hAnsiTheme="minorHAnsi" w:cstheme="minorHAnsi"/>
          <w:bCs/>
          <w:lang w:val="en-US"/>
        </w:rPr>
        <w:t>1</w:t>
      </w:r>
      <w:r w:rsidR="00B74B5B" w:rsidRPr="006632C5">
        <w:rPr>
          <w:rFonts w:asciiTheme="minorHAnsi" w:hAnsiTheme="minorHAnsi" w:cstheme="minorHAnsi"/>
          <w:bCs/>
          <w:lang w:val="en-US"/>
        </w:rPr>
        <w:t>)</w:t>
      </w:r>
      <w:r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544C8F" w:rsidRPr="006632C5" w:rsidRDefault="00544C8F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44C8F" w:rsidRPr="006632C5" w:rsidRDefault="009877DD" w:rsidP="00571B69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44C8F" w:rsidRPr="006632C5">
        <w:rPr>
          <w:rFonts w:asciiTheme="minorHAnsi" w:hAnsiTheme="minorHAnsi" w:cstheme="minorHAnsi"/>
          <w:b/>
          <w:bCs/>
          <w:lang w:val="en-US"/>
        </w:rPr>
        <w:t xml:space="preserve"> 8</w:t>
      </w:r>
    </w:p>
    <w:p w:rsidR="00571B69" w:rsidRPr="006632C5" w:rsidRDefault="00571B69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44C8F" w:rsidRPr="006632C5" w:rsidRDefault="005F20AB" w:rsidP="00854DB1">
      <w:pPr>
        <w:pStyle w:val="Default"/>
        <w:numPr>
          <w:ilvl w:val="2"/>
          <w:numId w:val="25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</w:t>
      </w:r>
      <w:r w:rsidR="00D62C22" w:rsidRPr="006632C5">
        <w:rPr>
          <w:rFonts w:asciiTheme="minorHAnsi" w:hAnsiTheme="minorHAnsi" w:cstheme="minorHAnsi"/>
          <w:bCs/>
          <w:lang w:val="en-US"/>
        </w:rPr>
        <w:t xml:space="preserve"> program </w:t>
      </w:r>
      <w:r w:rsidRPr="006632C5">
        <w:rPr>
          <w:rFonts w:asciiTheme="minorHAnsi" w:hAnsiTheme="minorHAnsi" w:cstheme="minorHAnsi"/>
          <w:bCs/>
          <w:lang w:val="en-US"/>
        </w:rPr>
        <w:t>curriculum may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include an obligatory internship</w:t>
      </w:r>
      <w:r w:rsidR="0045750C" w:rsidRPr="006632C5">
        <w:rPr>
          <w:rFonts w:asciiTheme="minorHAnsi" w:hAnsiTheme="minorHAnsi" w:cstheme="minorHAnsi"/>
          <w:bCs/>
          <w:lang w:val="en-US"/>
        </w:rPr>
        <w:t xml:space="preserve"> unless particular regulations provide otherwise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FC0097" w:rsidRPr="001D2C48" w:rsidRDefault="00544C8F" w:rsidP="00544C8F">
      <w:pPr>
        <w:pStyle w:val="Default"/>
        <w:numPr>
          <w:ilvl w:val="2"/>
          <w:numId w:val="25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Detailed rules and conditions of crediting internships are specified in the Regulations on Student Internships of the University of Economics in Katowice. </w:t>
      </w:r>
    </w:p>
    <w:p w:rsidR="00571B69" w:rsidRPr="006632C5" w:rsidRDefault="00571B69" w:rsidP="00544C8F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544C8F" w:rsidRPr="006632C5" w:rsidRDefault="009877DD" w:rsidP="00571B69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44C8F" w:rsidRPr="006632C5">
        <w:rPr>
          <w:rFonts w:asciiTheme="minorHAnsi" w:hAnsiTheme="minorHAnsi" w:cstheme="minorHAnsi"/>
          <w:b/>
          <w:bCs/>
          <w:lang w:val="en-US"/>
        </w:rPr>
        <w:t xml:space="preserve"> 9</w:t>
      </w:r>
    </w:p>
    <w:p w:rsidR="00571B69" w:rsidRPr="006632C5" w:rsidRDefault="00571B69" w:rsidP="00571B69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544C8F" w:rsidRPr="006632C5" w:rsidRDefault="00544C8F" w:rsidP="00854DB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880A68">
        <w:rPr>
          <w:rFonts w:asciiTheme="minorHAnsi" w:hAnsiTheme="minorHAnsi" w:cstheme="minorHAnsi"/>
          <w:bCs/>
          <w:lang w:val="en-US"/>
        </w:rPr>
        <w:t>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curriculum includes</w:t>
      </w:r>
      <w:r w:rsidR="00880A68">
        <w:rPr>
          <w:rFonts w:asciiTheme="minorHAnsi" w:hAnsiTheme="minorHAnsi" w:cstheme="minorHAnsi"/>
          <w:bCs/>
          <w:lang w:val="en-US"/>
        </w:rPr>
        <w:t>:</w:t>
      </w:r>
      <w:r w:rsidRPr="006632C5">
        <w:rPr>
          <w:rFonts w:asciiTheme="minorHAnsi" w:hAnsiTheme="minorHAnsi" w:cstheme="minorHAnsi"/>
          <w:bCs/>
          <w:lang w:val="en-US"/>
        </w:rPr>
        <w:t xml:space="preserve"> learning outcomes, description of the process leading to </w:t>
      </w:r>
      <w:r w:rsidR="007158A1">
        <w:rPr>
          <w:rFonts w:asciiTheme="minorHAnsi" w:hAnsiTheme="minorHAnsi" w:cstheme="minorHAnsi"/>
          <w:bCs/>
          <w:lang w:val="en-US"/>
        </w:rPr>
        <w:t xml:space="preserve">the </w:t>
      </w:r>
      <w:r w:rsidR="00775B2A" w:rsidRPr="006632C5">
        <w:rPr>
          <w:rFonts w:asciiTheme="minorHAnsi" w:hAnsiTheme="minorHAnsi" w:cstheme="minorHAnsi"/>
          <w:bCs/>
          <w:lang w:val="en-US"/>
        </w:rPr>
        <w:t xml:space="preserve">achievement of </w:t>
      </w:r>
      <w:r w:rsidRPr="006632C5">
        <w:rPr>
          <w:rFonts w:asciiTheme="minorHAnsi" w:hAnsiTheme="minorHAnsi" w:cstheme="minorHAnsi"/>
          <w:bCs/>
          <w:lang w:val="en-US"/>
        </w:rPr>
        <w:t>learning outcomes and the number of ECTS points assigned to</w:t>
      </w:r>
      <w:r w:rsidR="00880A68">
        <w:rPr>
          <w:rFonts w:asciiTheme="minorHAnsi" w:hAnsiTheme="minorHAnsi" w:cstheme="minorHAnsi"/>
          <w:bCs/>
          <w:lang w:val="en-US"/>
        </w:rPr>
        <w:t xml:space="preserve"> specific</w:t>
      </w:r>
      <w:r w:rsidRPr="006632C5">
        <w:rPr>
          <w:rFonts w:asciiTheme="minorHAnsi" w:hAnsiTheme="minorHAnsi" w:cstheme="minorHAnsi"/>
          <w:bCs/>
          <w:lang w:val="en-US"/>
        </w:rPr>
        <w:t xml:space="preserve"> c</w:t>
      </w:r>
      <w:r w:rsidR="00775B2A" w:rsidRPr="006632C5">
        <w:rPr>
          <w:rFonts w:asciiTheme="minorHAnsi" w:hAnsiTheme="minorHAnsi" w:cstheme="minorHAnsi"/>
          <w:bCs/>
          <w:lang w:val="en-US"/>
        </w:rPr>
        <w:t>ourses</w:t>
      </w:r>
      <w:r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544C8F" w:rsidRPr="006632C5" w:rsidRDefault="00544C8F" w:rsidP="00854DB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The</w:t>
      </w:r>
      <w:r w:rsidR="00880A68">
        <w:rPr>
          <w:rFonts w:asciiTheme="minorHAnsi" w:hAnsiTheme="minorHAnsi" w:cstheme="minorHAnsi"/>
          <w:bCs/>
          <w:lang w:val="en-US"/>
        </w:rPr>
        <w:t xml:space="preserve"> 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curriculum of a given </w:t>
      </w:r>
      <w:r w:rsidR="00775B2A" w:rsidRPr="006632C5">
        <w:rPr>
          <w:rFonts w:asciiTheme="minorHAnsi" w:hAnsiTheme="minorHAnsi" w:cstheme="minorHAnsi"/>
          <w:bCs/>
          <w:lang w:val="en-US"/>
        </w:rPr>
        <w:t>study program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880A68">
        <w:rPr>
          <w:rFonts w:asciiTheme="minorHAnsi" w:hAnsiTheme="minorHAnsi" w:cstheme="minorHAnsi"/>
          <w:bCs/>
          <w:lang w:val="en-US"/>
        </w:rPr>
        <w:t>includes</w:t>
      </w:r>
      <w:r w:rsidRPr="006632C5">
        <w:rPr>
          <w:rFonts w:asciiTheme="minorHAnsi" w:hAnsiTheme="minorHAnsi" w:cstheme="minorHAnsi"/>
          <w:bCs/>
          <w:lang w:val="en-US"/>
        </w:rPr>
        <w:t xml:space="preserve">: </w:t>
      </w:r>
    </w:p>
    <w:p w:rsidR="00544C8F" w:rsidRPr="006632C5" w:rsidRDefault="00775B2A" w:rsidP="00880A68">
      <w:pPr>
        <w:pStyle w:val="Default"/>
        <w:numPr>
          <w:ilvl w:val="3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courses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obligatory </w:t>
      </w:r>
      <w:r w:rsidR="00880A68" w:rsidRPr="00880A68">
        <w:rPr>
          <w:rFonts w:asciiTheme="minorHAnsi" w:hAnsiTheme="minorHAnsi" w:cstheme="minorHAnsi"/>
          <w:bCs/>
          <w:lang w:val="en-US"/>
        </w:rPr>
        <w:t xml:space="preserve">within a given </w:t>
      </w:r>
      <w:r w:rsidR="00880A68">
        <w:rPr>
          <w:rFonts w:asciiTheme="minorHAnsi" w:hAnsiTheme="minorHAnsi" w:cstheme="minorHAnsi"/>
          <w:bCs/>
          <w:lang w:val="en-US"/>
        </w:rPr>
        <w:t>program</w:t>
      </w:r>
      <w:r w:rsidR="00880A68" w:rsidRPr="00880A68">
        <w:rPr>
          <w:rFonts w:asciiTheme="minorHAnsi" w:hAnsiTheme="minorHAnsi" w:cstheme="minorHAnsi"/>
          <w:bCs/>
          <w:lang w:val="en-US"/>
        </w:rPr>
        <w:t>, level and profile of study</w:t>
      </w:r>
    </w:p>
    <w:p w:rsidR="00544C8F" w:rsidRPr="006632C5" w:rsidRDefault="00775B2A" w:rsidP="00854DB1">
      <w:pPr>
        <w:pStyle w:val="Default"/>
        <w:numPr>
          <w:ilvl w:val="3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electives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, including </w:t>
      </w:r>
      <w:r w:rsidRPr="006632C5">
        <w:rPr>
          <w:rFonts w:asciiTheme="minorHAnsi" w:hAnsiTheme="minorHAnsi" w:cstheme="minorHAnsi"/>
          <w:bCs/>
          <w:lang w:val="en-US"/>
        </w:rPr>
        <w:t>specialization courses</w:t>
      </w:r>
      <w:r w:rsidR="00544C8F" w:rsidRPr="006632C5">
        <w:rPr>
          <w:rFonts w:asciiTheme="minorHAnsi" w:hAnsiTheme="minorHAnsi" w:cstheme="minorHAnsi"/>
          <w:bCs/>
          <w:lang w:val="en-US"/>
        </w:rPr>
        <w:t>, free</w:t>
      </w:r>
      <w:r w:rsidRPr="006632C5">
        <w:rPr>
          <w:rFonts w:asciiTheme="minorHAnsi" w:hAnsiTheme="minorHAnsi" w:cstheme="minorHAnsi"/>
          <w:bCs/>
          <w:lang w:val="en-US"/>
        </w:rPr>
        <w:t>-choice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electives, and others, for which a student may c</w:t>
      </w:r>
      <w:r w:rsidR="00270EE9" w:rsidRPr="006632C5">
        <w:rPr>
          <w:rFonts w:asciiTheme="minorHAnsi" w:hAnsiTheme="minorHAnsi" w:cstheme="minorHAnsi"/>
          <w:bCs/>
          <w:lang w:val="en-US"/>
        </w:rPr>
        <w:t>hoose the university teacher or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the form of instruction. </w:t>
      </w:r>
    </w:p>
    <w:p w:rsidR="00544C8F" w:rsidRPr="006632C5" w:rsidRDefault="00775B2A" w:rsidP="00854DB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Courses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may be grouped into modules. </w:t>
      </w:r>
    </w:p>
    <w:p w:rsidR="00544C8F" w:rsidRPr="006632C5" w:rsidRDefault="00544C8F" w:rsidP="00FE39B8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In the</w:t>
      </w:r>
      <w:r w:rsidR="00880A68">
        <w:rPr>
          <w:rFonts w:asciiTheme="minorHAnsi" w:hAnsiTheme="minorHAnsi" w:cstheme="minorHAnsi"/>
          <w:bCs/>
          <w:lang w:val="en-US"/>
        </w:rPr>
        <w:t xml:space="preserve"> 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curriculum of a given </w:t>
      </w:r>
      <w:r w:rsidR="00775B2A" w:rsidRPr="006632C5">
        <w:rPr>
          <w:rFonts w:asciiTheme="minorHAnsi" w:hAnsiTheme="minorHAnsi" w:cstheme="minorHAnsi"/>
          <w:bCs/>
          <w:lang w:val="en-US"/>
        </w:rPr>
        <w:t>study program</w:t>
      </w:r>
      <w:r w:rsidR="00FE39B8" w:rsidRPr="00FE39B8">
        <w:rPr>
          <w:rFonts w:asciiTheme="minorHAnsi" w:hAnsiTheme="minorHAnsi" w:cstheme="minorHAnsi"/>
          <w:bCs/>
          <w:lang w:val="en-US"/>
        </w:rPr>
        <w:t xml:space="preserve">, level and profile, </w:t>
      </w:r>
      <w:r w:rsidR="00FE39B8" w:rsidRPr="006632C5">
        <w:rPr>
          <w:rFonts w:asciiTheme="minorHAnsi" w:hAnsiTheme="minorHAnsi" w:cstheme="minorHAnsi"/>
          <w:bCs/>
          <w:lang w:val="en-US"/>
        </w:rPr>
        <w:t>electives should account for at least 30 % of the total number of ECTS points.</w:t>
      </w:r>
    </w:p>
    <w:p w:rsidR="00544C8F" w:rsidRPr="006632C5" w:rsidRDefault="00544C8F" w:rsidP="00854DB1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FE39B8">
        <w:rPr>
          <w:rFonts w:asciiTheme="minorHAnsi" w:hAnsiTheme="minorHAnsi" w:cstheme="minorHAnsi"/>
          <w:bCs/>
          <w:lang w:val="en-US"/>
        </w:rPr>
        <w:t>study</w:t>
      </w:r>
      <w:r w:rsidR="00775B2A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 xml:space="preserve">curriculum </w:t>
      </w:r>
      <w:r w:rsidR="00775B2A" w:rsidRPr="006632C5">
        <w:rPr>
          <w:rFonts w:asciiTheme="minorHAnsi" w:hAnsiTheme="minorHAnsi" w:cstheme="minorHAnsi"/>
          <w:bCs/>
          <w:lang w:val="en-US"/>
        </w:rPr>
        <w:t>shall be published</w:t>
      </w:r>
      <w:r w:rsidRPr="006632C5">
        <w:rPr>
          <w:rFonts w:asciiTheme="minorHAnsi" w:hAnsiTheme="minorHAnsi" w:cstheme="minorHAnsi"/>
          <w:bCs/>
          <w:lang w:val="en-US"/>
        </w:rPr>
        <w:t xml:space="preserve"> in the University Public Information Bulletin no later than 14 days </w:t>
      </w:r>
      <w:r w:rsidR="007158A1">
        <w:rPr>
          <w:rFonts w:asciiTheme="minorHAnsi" w:hAnsiTheme="minorHAnsi" w:cstheme="minorHAnsi"/>
          <w:bCs/>
          <w:lang w:val="en-US"/>
        </w:rPr>
        <w:t>after</w:t>
      </w:r>
      <w:r w:rsidRPr="006632C5">
        <w:rPr>
          <w:rFonts w:asciiTheme="minorHAnsi" w:hAnsiTheme="minorHAnsi" w:cstheme="minorHAnsi"/>
          <w:bCs/>
          <w:lang w:val="en-US"/>
        </w:rPr>
        <w:t xml:space="preserve"> its adoption. </w:t>
      </w:r>
    </w:p>
    <w:p w:rsidR="00544C8F" w:rsidRPr="006632C5" w:rsidRDefault="00544C8F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44C8F" w:rsidRPr="006632C5" w:rsidRDefault="009877DD" w:rsidP="00571B69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44C8F" w:rsidRPr="006632C5">
        <w:rPr>
          <w:rFonts w:asciiTheme="minorHAnsi" w:hAnsiTheme="minorHAnsi" w:cstheme="minorHAnsi"/>
          <w:b/>
          <w:bCs/>
          <w:lang w:val="en-US"/>
        </w:rPr>
        <w:t xml:space="preserve"> 10</w:t>
      </w:r>
    </w:p>
    <w:p w:rsidR="00571B69" w:rsidRPr="006632C5" w:rsidRDefault="00571B69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44C8F" w:rsidRPr="006632C5" w:rsidRDefault="00544C8F" w:rsidP="00854DB1">
      <w:pPr>
        <w:pStyle w:val="Default"/>
        <w:numPr>
          <w:ilvl w:val="2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The</w:t>
      </w:r>
      <w:r w:rsidR="00F5315D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course description c</w:t>
      </w:r>
      <w:r w:rsidR="001D36F1" w:rsidRPr="006632C5">
        <w:rPr>
          <w:rFonts w:asciiTheme="minorHAnsi" w:hAnsiTheme="minorHAnsi" w:cstheme="minorHAnsi"/>
          <w:bCs/>
          <w:lang w:val="en-US"/>
        </w:rPr>
        <w:t>ard is determined by the course instructor</w:t>
      </w:r>
      <w:r w:rsidRPr="006632C5">
        <w:rPr>
          <w:rFonts w:asciiTheme="minorHAnsi" w:hAnsiTheme="minorHAnsi" w:cstheme="minorHAnsi"/>
          <w:bCs/>
          <w:lang w:val="en-US"/>
        </w:rPr>
        <w:t xml:space="preserve">, in accordance with the applicable </w:t>
      </w:r>
      <w:r w:rsidR="005B610A">
        <w:rPr>
          <w:rFonts w:asciiTheme="minorHAnsi" w:hAnsiTheme="minorHAnsi" w:cstheme="minorHAnsi"/>
          <w:bCs/>
          <w:lang w:val="en-US"/>
        </w:rPr>
        <w:t>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curriculum. </w:t>
      </w:r>
    </w:p>
    <w:p w:rsidR="00544C8F" w:rsidRPr="006632C5" w:rsidRDefault="001D36F1" w:rsidP="00854DB1">
      <w:pPr>
        <w:pStyle w:val="Default"/>
        <w:numPr>
          <w:ilvl w:val="2"/>
          <w:numId w:val="26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course instructor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is required to publish the </w:t>
      </w:r>
      <w:r w:rsidR="004D09BC" w:rsidRPr="006632C5">
        <w:rPr>
          <w:rFonts w:asciiTheme="minorHAnsi" w:hAnsiTheme="minorHAnsi" w:cstheme="minorHAnsi"/>
          <w:bCs/>
          <w:lang w:val="en-US"/>
        </w:rPr>
        <w:t>course description card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and make it available on the website 2 weeks prior to the commencement of </w:t>
      </w:r>
      <w:r w:rsidR="00544C8F" w:rsidRPr="005B610A">
        <w:rPr>
          <w:rFonts w:asciiTheme="minorHAnsi" w:hAnsiTheme="minorHAnsi" w:cstheme="minorHAnsi"/>
          <w:bCs/>
          <w:lang w:val="en-US"/>
        </w:rPr>
        <w:t>instruction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, at the latest. </w:t>
      </w:r>
    </w:p>
    <w:p w:rsidR="00544C8F" w:rsidRPr="006632C5" w:rsidRDefault="00B721B6" w:rsidP="00854DB1">
      <w:pPr>
        <w:pStyle w:val="Akapitzlist"/>
        <w:numPr>
          <w:ilvl w:val="2"/>
          <w:numId w:val="26"/>
        </w:numPr>
        <w:spacing w:after="240"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color w:val="000000"/>
          <w:lang w:val="en-US"/>
        </w:rPr>
        <w:t xml:space="preserve">During </w:t>
      </w:r>
      <w:r w:rsidR="00F82ECE" w:rsidRPr="006632C5">
        <w:rPr>
          <w:rFonts w:asciiTheme="minorHAnsi" w:hAnsiTheme="minorHAnsi" w:cstheme="minorHAnsi"/>
          <w:color w:val="000000"/>
          <w:lang w:val="en-US"/>
        </w:rPr>
        <w:t xml:space="preserve">the </w:t>
      </w:r>
      <w:r w:rsidRPr="006632C5">
        <w:rPr>
          <w:rFonts w:asciiTheme="minorHAnsi" w:hAnsiTheme="minorHAnsi" w:cstheme="minorHAnsi"/>
          <w:color w:val="000000"/>
          <w:lang w:val="en-US"/>
        </w:rPr>
        <w:t>first meeting</w:t>
      </w:r>
      <w:r w:rsidRPr="006632C5">
        <w:rPr>
          <w:rFonts w:asciiTheme="minorHAnsi" w:hAnsiTheme="minorHAnsi" w:cstheme="minorHAnsi"/>
          <w:b/>
          <w:color w:val="000000"/>
          <w:lang w:val="en-US"/>
        </w:rPr>
        <w:t xml:space="preserve">, </w:t>
      </w:r>
      <w:r w:rsidR="001D36F1" w:rsidRPr="006632C5">
        <w:rPr>
          <w:rFonts w:asciiTheme="minorHAnsi" w:hAnsiTheme="minorHAnsi" w:cstheme="minorHAnsi"/>
          <w:color w:val="000000"/>
          <w:lang w:val="en-US"/>
        </w:rPr>
        <w:t>a course instructor</w:t>
      </w:r>
      <w:r w:rsidRPr="006632C5">
        <w:rPr>
          <w:rFonts w:asciiTheme="minorHAnsi" w:hAnsiTheme="minorHAnsi" w:cstheme="minorHAnsi"/>
          <w:color w:val="000000"/>
          <w:lang w:val="en-US"/>
        </w:rPr>
        <w:t xml:space="preserve"> is required</w:t>
      </w:r>
      <w:r w:rsidRPr="006632C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6632C5">
        <w:rPr>
          <w:rFonts w:asciiTheme="minorHAnsi" w:hAnsiTheme="minorHAnsi" w:cstheme="minorHAnsi"/>
          <w:lang w:val="en-US"/>
        </w:rPr>
        <w:t>to present</w:t>
      </w:r>
      <w:r w:rsidR="00B0528C" w:rsidRPr="006632C5">
        <w:rPr>
          <w:rFonts w:asciiTheme="minorHAnsi" w:hAnsiTheme="minorHAnsi" w:cstheme="minorHAnsi"/>
          <w:lang w:val="en-US"/>
        </w:rPr>
        <w:t xml:space="preserve"> a curriculum, learning outcomes and verification methods</w:t>
      </w:r>
      <w:r w:rsidRPr="006632C5">
        <w:rPr>
          <w:rFonts w:asciiTheme="minorHAnsi" w:hAnsiTheme="minorHAnsi" w:cstheme="minorHAnsi"/>
          <w:lang w:val="en-US"/>
        </w:rPr>
        <w:t>.</w:t>
      </w:r>
      <w:r w:rsidR="00C90B88" w:rsidRPr="006632C5">
        <w:rPr>
          <w:rFonts w:asciiTheme="minorHAnsi" w:hAnsiTheme="minorHAnsi" w:cstheme="minorHAnsi"/>
          <w:lang w:val="en-US"/>
        </w:rPr>
        <w:t xml:space="preserve"> </w:t>
      </w:r>
      <w:r w:rsidR="005151B7" w:rsidRPr="006632C5">
        <w:rPr>
          <w:rFonts w:asciiTheme="minorHAnsi" w:hAnsiTheme="minorHAnsi" w:cstheme="minorHAnsi"/>
          <w:lang w:val="en-US"/>
        </w:rPr>
        <w:t>L</w:t>
      </w:r>
      <w:r w:rsidR="00C90B88" w:rsidRPr="006632C5">
        <w:rPr>
          <w:rFonts w:asciiTheme="minorHAnsi" w:hAnsiTheme="minorHAnsi" w:cstheme="minorHAnsi"/>
          <w:lang w:val="en-US"/>
        </w:rPr>
        <w:t xml:space="preserve">earning outcomes are to be presented </w:t>
      </w:r>
      <w:r w:rsidR="005151B7" w:rsidRPr="006632C5">
        <w:rPr>
          <w:rFonts w:asciiTheme="minorHAnsi" w:hAnsiTheme="minorHAnsi" w:cstheme="minorHAnsi"/>
          <w:lang w:val="en-US"/>
        </w:rPr>
        <w:t>during the first lecture, should</w:t>
      </w:r>
      <w:r w:rsidR="001C4E15" w:rsidRPr="006632C5">
        <w:rPr>
          <w:rFonts w:asciiTheme="minorHAnsi" w:hAnsiTheme="minorHAnsi" w:cstheme="minorHAnsi"/>
          <w:lang w:val="en-US"/>
        </w:rPr>
        <w:t xml:space="preserve"> </w:t>
      </w:r>
      <w:r w:rsidR="008C3308" w:rsidRPr="006632C5">
        <w:rPr>
          <w:rFonts w:asciiTheme="minorHAnsi" w:hAnsiTheme="minorHAnsi" w:cstheme="minorHAnsi"/>
          <w:lang w:val="en-US"/>
        </w:rPr>
        <w:t xml:space="preserve">a given course include lectures </w:t>
      </w:r>
      <w:r w:rsidR="005151B7" w:rsidRPr="006632C5">
        <w:rPr>
          <w:rFonts w:asciiTheme="minorHAnsi" w:hAnsiTheme="minorHAnsi" w:cstheme="minorHAnsi"/>
          <w:lang w:val="en-US"/>
        </w:rPr>
        <w:t>and/or</w:t>
      </w:r>
      <w:r w:rsidR="008C3308" w:rsidRPr="006632C5">
        <w:rPr>
          <w:rFonts w:asciiTheme="minorHAnsi" w:hAnsiTheme="minorHAnsi" w:cstheme="minorHAnsi"/>
          <w:lang w:val="en-US"/>
        </w:rPr>
        <w:t xml:space="preserve"> classes/</w:t>
      </w:r>
      <w:r w:rsidR="006F3704" w:rsidRPr="006632C5">
        <w:rPr>
          <w:rFonts w:asciiTheme="minorHAnsi" w:hAnsiTheme="minorHAnsi" w:cstheme="minorHAnsi"/>
          <w:lang w:val="en-US"/>
        </w:rPr>
        <w:t>laboratory classes</w:t>
      </w:r>
      <w:r w:rsidR="00C90B88" w:rsidRPr="006632C5">
        <w:rPr>
          <w:rFonts w:asciiTheme="minorHAnsi" w:hAnsiTheme="minorHAnsi" w:cstheme="minorHAnsi"/>
          <w:lang w:val="en-US"/>
        </w:rPr>
        <w:t xml:space="preserve">. </w:t>
      </w:r>
    </w:p>
    <w:p w:rsidR="00544C8F" w:rsidRPr="006632C5" w:rsidRDefault="009877DD" w:rsidP="00571B69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544C8F" w:rsidRPr="006632C5">
        <w:rPr>
          <w:rFonts w:asciiTheme="minorHAnsi" w:hAnsiTheme="minorHAnsi" w:cstheme="minorHAnsi"/>
          <w:b/>
          <w:bCs/>
          <w:lang w:val="en-US"/>
        </w:rPr>
        <w:t xml:space="preserve"> 11</w:t>
      </w:r>
    </w:p>
    <w:p w:rsidR="00710E20" w:rsidRPr="006632C5" w:rsidRDefault="00710E20" w:rsidP="00571B69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5B610A" w:rsidRPr="005B610A" w:rsidRDefault="005B610A" w:rsidP="005B610A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</w:t>
      </w:r>
      <w:r w:rsidRPr="005B610A">
        <w:rPr>
          <w:rFonts w:asciiTheme="minorHAnsi" w:hAnsiTheme="minorHAnsi" w:cstheme="minorHAnsi"/>
          <w:bCs/>
          <w:lang w:val="en-US"/>
        </w:rPr>
        <w:t>t the request of the student government,</w:t>
      </w:r>
      <w:r>
        <w:rPr>
          <w:rFonts w:asciiTheme="minorHAnsi" w:hAnsiTheme="minorHAnsi" w:cstheme="minorHAnsi"/>
          <w:bCs/>
          <w:lang w:val="en-US"/>
        </w:rPr>
        <w:t xml:space="preserve">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>
        <w:rPr>
          <w:rFonts w:asciiTheme="minorHAnsi" w:hAnsiTheme="minorHAnsi" w:cstheme="minorHAnsi"/>
          <w:bCs/>
          <w:lang w:val="en-US"/>
        </w:rPr>
        <w:t>ean</w:t>
      </w:r>
      <w:r w:rsidRPr="005B610A">
        <w:rPr>
          <w:rFonts w:asciiTheme="minorHAnsi" w:hAnsiTheme="minorHAnsi" w:cstheme="minorHAnsi"/>
          <w:bCs/>
          <w:lang w:val="en-US"/>
        </w:rPr>
        <w:t xml:space="preserve"> may appoint </w:t>
      </w:r>
      <w:r>
        <w:rPr>
          <w:rFonts w:asciiTheme="minorHAnsi" w:hAnsiTheme="minorHAnsi" w:cstheme="minorHAnsi"/>
          <w:bCs/>
          <w:lang w:val="en-US"/>
        </w:rPr>
        <w:t>prefects</w:t>
      </w:r>
      <w:r w:rsidRPr="005B610A">
        <w:rPr>
          <w:rFonts w:asciiTheme="minorHAnsi" w:hAnsiTheme="minorHAnsi" w:cstheme="minorHAnsi"/>
          <w:bCs/>
          <w:lang w:val="en-US"/>
        </w:rPr>
        <w:t xml:space="preserve"> for individual years of study or student groups. With the approval of the student government,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5B610A">
        <w:rPr>
          <w:rFonts w:asciiTheme="minorHAnsi" w:hAnsiTheme="minorHAnsi" w:cstheme="minorHAnsi"/>
          <w:bCs/>
          <w:lang w:val="en-US"/>
        </w:rPr>
        <w:t xml:space="preserve">ean </w:t>
      </w:r>
      <w:r>
        <w:rPr>
          <w:rFonts w:asciiTheme="minorHAnsi" w:hAnsiTheme="minorHAnsi" w:cstheme="minorHAnsi"/>
          <w:bCs/>
          <w:lang w:val="en-US"/>
        </w:rPr>
        <w:t>determines</w:t>
      </w:r>
      <w:r w:rsidRPr="005B610A">
        <w:rPr>
          <w:rFonts w:asciiTheme="minorHAnsi" w:hAnsiTheme="minorHAnsi" w:cstheme="minorHAnsi"/>
          <w:bCs/>
          <w:lang w:val="en-US"/>
        </w:rPr>
        <w:t xml:space="preserve"> the scope</w:t>
      </w:r>
      <w:r w:rsidR="00E41F55">
        <w:rPr>
          <w:rFonts w:asciiTheme="minorHAnsi" w:hAnsiTheme="minorHAnsi" w:cstheme="minorHAnsi"/>
          <w:bCs/>
          <w:lang w:val="en-US"/>
        </w:rPr>
        <w:t xml:space="preserve"> and</w:t>
      </w:r>
      <w:r>
        <w:rPr>
          <w:rFonts w:asciiTheme="minorHAnsi" w:hAnsiTheme="minorHAnsi" w:cstheme="minorHAnsi"/>
          <w:bCs/>
          <w:lang w:val="en-US"/>
        </w:rPr>
        <w:t xml:space="preserve"> forms of</w:t>
      </w:r>
      <w:r w:rsidRPr="005B610A">
        <w:rPr>
          <w:rFonts w:asciiTheme="minorHAnsi" w:hAnsiTheme="minorHAnsi" w:cstheme="minorHAnsi"/>
          <w:bCs/>
          <w:lang w:val="en-US"/>
        </w:rPr>
        <w:t xml:space="preserve"> work</w:t>
      </w:r>
      <w:r w:rsidR="00E41F55">
        <w:rPr>
          <w:rFonts w:asciiTheme="minorHAnsi" w:hAnsiTheme="minorHAnsi" w:cstheme="minorHAnsi"/>
          <w:bCs/>
          <w:lang w:val="en-US"/>
        </w:rPr>
        <w:t xml:space="preserve"> as well as</w:t>
      </w:r>
      <w:r w:rsidRPr="005B610A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supervises and evaluates the</w:t>
      </w:r>
      <w:r w:rsidRPr="005B610A">
        <w:rPr>
          <w:rFonts w:asciiTheme="minorHAnsi" w:hAnsiTheme="minorHAnsi" w:cstheme="minorHAnsi"/>
          <w:bCs/>
          <w:lang w:val="en-US"/>
        </w:rPr>
        <w:t xml:space="preserve"> activities </w:t>
      </w:r>
      <w:r>
        <w:rPr>
          <w:rFonts w:asciiTheme="minorHAnsi" w:hAnsiTheme="minorHAnsi" w:cstheme="minorHAnsi"/>
          <w:bCs/>
          <w:lang w:val="en-US"/>
        </w:rPr>
        <w:t>of the</w:t>
      </w:r>
      <w:r w:rsidR="00E41F55">
        <w:rPr>
          <w:rFonts w:asciiTheme="minorHAnsi" w:hAnsiTheme="minorHAnsi" w:cstheme="minorHAnsi"/>
          <w:bCs/>
          <w:lang w:val="en-US"/>
        </w:rPr>
        <w:t xml:space="preserve"> year</w:t>
      </w:r>
      <w:r>
        <w:rPr>
          <w:rFonts w:asciiTheme="minorHAnsi" w:hAnsiTheme="minorHAnsi" w:cstheme="minorHAnsi"/>
          <w:bCs/>
          <w:lang w:val="en-US"/>
        </w:rPr>
        <w:t xml:space="preserve"> prefects.</w:t>
      </w:r>
    </w:p>
    <w:p w:rsidR="00544C8F" w:rsidRPr="006632C5" w:rsidRDefault="00544C8F" w:rsidP="00854DB1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Lectures and examinations may be conducted by university teachers holding at least the position of assistant professor (i.e. with the degree of </w:t>
      </w:r>
      <w:r w:rsidRPr="006632C5">
        <w:rPr>
          <w:rFonts w:asciiTheme="minorHAnsi" w:hAnsiTheme="minorHAnsi" w:cstheme="minorHAnsi"/>
          <w:bCs/>
          <w:i/>
          <w:iCs/>
          <w:lang w:val="en-US"/>
        </w:rPr>
        <w:t>‘doktor habilitowany’</w:t>
      </w:r>
      <w:r w:rsidRPr="006632C5">
        <w:rPr>
          <w:rFonts w:asciiTheme="minorHAnsi" w:hAnsiTheme="minorHAnsi" w:cstheme="minorHAnsi"/>
          <w:bCs/>
          <w:lang w:val="en-US"/>
        </w:rPr>
        <w:t xml:space="preserve">). </w:t>
      </w:r>
    </w:p>
    <w:p w:rsidR="00544C8F" w:rsidRPr="006632C5" w:rsidRDefault="006057A8" w:rsidP="00854DB1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544C8F" w:rsidRPr="006632C5">
        <w:rPr>
          <w:rFonts w:asciiTheme="minorHAnsi" w:hAnsiTheme="minorHAnsi" w:cstheme="minorHAnsi"/>
          <w:bCs/>
          <w:lang w:val="en-US"/>
        </w:rPr>
        <w:t>ean m</w:t>
      </w:r>
      <w:r w:rsidR="00E41F55">
        <w:rPr>
          <w:rFonts w:asciiTheme="minorHAnsi" w:hAnsiTheme="minorHAnsi" w:cstheme="minorHAnsi"/>
          <w:bCs/>
          <w:lang w:val="en-US"/>
        </w:rPr>
        <w:t xml:space="preserve">ay entrust duties described in section </w:t>
      </w:r>
      <w:r w:rsidR="00544C8F" w:rsidRPr="006632C5">
        <w:rPr>
          <w:rFonts w:asciiTheme="minorHAnsi" w:hAnsiTheme="minorHAnsi" w:cstheme="minorHAnsi"/>
          <w:bCs/>
          <w:lang w:val="en-US"/>
        </w:rPr>
        <w:t>2 to other university teachers or</w:t>
      </w:r>
      <w:r w:rsidR="00E41F55">
        <w:rPr>
          <w:rFonts w:asciiTheme="minorHAnsi" w:hAnsiTheme="minorHAnsi" w:cstheme="minorHAnsi"/>
          <w:bCs/>
          <w:lang w:val="en-US"/>
        </w:rPr>
        <w:t xml:space="preserve"> instructors 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with </w:t>
      </w:r>
      <w:r w:rsidR="007158A1">
        <w:rPr>
          <w:rFonts w:asciiTheme="minorHAnsi" w:hAnsiTheme="minorHAnsi" w:cstheme="minorHAnsi"/>
          <w:bCs/>
          <w:lang w:val="en-US"/>
        </w:rPr>
        <w:t>competencies</w:t>
      </w:r>
      <w:r w:rsidR="00544C8F" w:rsidRPr="006632C5">
        <w:rPr>
          <w:rFonts w:asciiTheme="minorHAnsi" w:hAnsiTheme="minorHAnsi" w:cstheme="minorHAnsi"/>
          <w:bCs/>
          <w:lang w:val="en-US"/>
        </w:rPr>
        <w:t xml:space="preserve"> and practical experience relevant to a given field of study. </w:t>
      </w:r>
    </w:p>
    <w:p w:rsidR="003D3E5B" w:rsidRPr="006632C5" w:rsidRDefault="00544C8F" w:rsidP="00854DB1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In the event of a prolonged absenc</w:t>
      </w:r>
      <w:r w:rsidR="00962178" w:rsidRPr="006632C5">
        <w:rPr>
          <w:rFonts w:asciiTheme="minorHAnsi" w:hAnsiTheme="minorHAnsi" w:cstheme="minorHAnsi"/>
          <w:bCs/>
          <w:lang w:val="en-US"/>
        </w:rPr>
        <w:t xml:space="preserve">e of a university teacher,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6632C5">
        <w:rPr>
          <w:rFonts w:asciiTheme="minorHAnsi" w:hAnsiTheme="minorHAnsi" w:cstheme="minorHAnsi"/>
          <w:bCs/>
          <w:lang w:val="en-US"/>
        </w:rPr>
        <w:t>ean</w:t>
      </w:r>
      <w:r w:rsidRPr="006632C5">
        <w:rPr>
          <w:rFonts w:asciiTheme="minorHAnsi" w:hAnsiTheme="minorHAnsi" w:cstheme="minorHAnsi"/>
          <w:bCs/>
          <w:lang w:val="en-US"/>
        </w:rPr>
        <w:t xml:space="preserve"> may, on consulting the head of the relevant </w:t>
      </w:r>
      <w:r w:rsidR="00E41F55" w:rsidRPr="006632C5">
        <w:rPr>
          <w:rFonts w:asciiTheme="minorHAnsi" w:hAnsiTheme="minorHAnsi" w:cstheme="minorHAnsi"/>
          <w:bCs/>
          <w:lang w:val="en-US"/>
        </w:rPr>
        <w:t>organizational</w:t>
      </w:r>
      <w:r w:rsidRPr="006632C5">
        <w:rPr>
          <w:rFonts w:asciiTheme="minorHAnsi" w:hAnsiTheme="minorHAnsi" w:cstheme="minorHAnsi"/>
          <w:bCs/>
          <w:lang w:val="en-US"/>
        </w:rPr>
        <w:t xml:space="preserve"> unit, appoint another faculty member to take over the absent teacher’s duties. </w:t>
      </w:r>
    </w:p>
    <w:p w:rsidR="00523BFC" w:rsidRPr="006632C5" w:rsidRDefault="00523BFC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23BFC" w:rsidRPr="006632C5" w:rsidRDefault="00523BFC" w:rsidP="00544C8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CE727F" w:rsidRPr="006632C5" w:rsidRDefault="00CE727F" w:rsidP="00CE727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32C5">
        <w:rPr>
          <w:rFonts w:asciiTheme="minorHAnsi" w:hAnsiTheme="minorHAnsi" w:cstheme="minorHAnsi"/>
          <w:b/>
          <w:bCs/>
          <w:sz w:val="28"/>
          <w:szCs w:val="28"/>
          <w:lang w:val="en-US"/>
        </w:rPr>
        <w:t>III. Students’ rights and duties</w:t>
      </w:r>
    </w:p>
    <w:p w:rsidR="00CE727F" w:rsidRPr="006632C5" w:rsidRDefault="00CE727F" w:rsidP="00CE727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CE727F" w:rsidRPr="006632C5" w:rsidRDefault="009877DD" w:rsidP="00710E2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 xml:space="preserve">§ </w:t>
      </w:r>
      <w:r w:rsidR="00CE727F" w:rsidRPr="006632C5">
        <w:rPr>
          <w:rFonts w:asciiTheme="minorHAnsi" w:hAnsiTheme="minorHAnsi" w:cstheme="minorHAnsi"/>
          <w:b/>
          <w:bCs/>
          <w:lang w:val="en-US"/>
        </w:rPr>
        <w:t>12</w:t>
      </w:r>
    </w:p>
    <w:p w:rsidR="00710E20" w:rsidRPr="006632C5" w:rsidRDefault="00710E20" w:rsidP="00710E20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CE727F" w:rsidRPr="006632C5" w:rsidRDefault="00CE727F" w:rsidP="00854DB1">
      <w:pPr>
        <w:pStyle w:val="Default"/>
        <w:numPr>
          <w:ilvl w:val="2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</w:t>
      </w:r>
      <w:r w:rsidR="00F95489" w:rsidRPr="006632C5">
        <w:rPr>
          <w:rFonts w:asciiTheme="minorHAnsi" w:hAnsiTheme="minorHAnsi" w:cstheme="minorHAnsi"/>
          <w:bCs/>
          <w:lang w:val="en-US"/>
        </w:rPr>
        <w:t>student is enrolled in a specific study program.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</w:p>
    <w:p w:rsidR="00CE727F" w:rsidRPr="006632C5" w:rsidRDefault="00CE727F" w:rsidP="00854DB1">
      <w:pPr>
        <w:pStyle w:val="Default"/>
        <w:numPr>
          <w:ilvl w:val="2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student has a right to: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gain knowledge while attendin</w:t>
      </w:r>
      <w:r w:rsidR="000A5B30" w:rsidRPr="006632C5">
        <w:rPr>
          <w:rFonts w:asciiTheme="minorHAnsi" w:hAnsiTheme="minorHAnsi" w:cstheme="minorHAnsi"/>
          <w:bCs/>
          <w:lang w:val="en-US"/>
        </w:rPr>
        <w:t>g the selected study program</w:t>
      </w:r>
      <w:r w:rsidRPr="006632C5">
        <w:rPr>
          <w:rFonts w:asciiTheme="minorHAnsi" w:hAnsiTheme="minorHAnsi" w:cstheme="minorHAnsi"/>
          <w:bCs/>
          <w:lang w:val="en-US"/>
        </w:rPr>
        <w:t xml:space="preserve">, as far as </w:t>
      </w:r>
      <w:r w:rsidR="00E04D51" w:rsidRPr="006632C5">
        <w:rPr>
          <w:rFonts w:asciiTheme="minorHAnsi" w:hAnsiTheme="minorHAnsi" w:cstheme="minorHAnsi"/>
          <w:bCs/>
          <w:lang w:val="en-US"/>
        </w:rPr>
        <w:t xml:space="preserve">the capabilities 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E04D51" w:rsidRPr="006632C5">
        <w:rPr>
          <w:rFonts w:asciiTheme="minorHAnsi" w:hAnsiTheme="minorHAnsi" w:cstheme="minorHAnsi"/>
          <w:bCs/>
          <w:lang w:val="en-US"/>
        </w:rPr>
        <w:t>of</w:t>
      </w:r>
      <w:r w:rsidRPr="006632C5">
        <w:rPr>
          <w:rFonts w:asciiTheme="minorHAnsi" w:hAnsiTheme="minorHAnsi" w:cstheme="minorHAnsi"/>
          <w:bCs/>
          <w:lang w:val="en-US"/>
        </w:rPr>
        <w:t xml:space="preserve"> the University</w:t>
      </w:r>
      <w:r w:rsidR="00E04D51" w:rsidRPr="006632C5">
        <w:rPr>
          <w:rFonts w:asciiTheme="minorHAnsi" w:hAnsiTheme="minorHAnsi" w:cstheme="minorHAnsi"/>
          <w:bCs/>
          <w:lang w:val="en-US"/>
        </w:rPr>
        <w:t xml:space="preserve"> allow it</w:t>
      </w:r>
      <w:r w:rsidR="006727B9" w:rsidRPr="006632C5">
        <w:rPr>
          <w:rFonts w:asciiTheme="minorHAnsi" w:hAnsiTheme="minorHAnsi" w:cstheme="minorHAnsi"/>
          <w:bCs/>
          <w:lang w:val="en-US"/>
        </w:rPr>
        <w:t xml:space="preserve">, </w:t>
      </w:r>
      <w:r w:rsidRPr="006632C5">
        <w:rPr>
          <w:rFonts w:asciiTheme="minorHAnsi" w:hAnsiTheme="minorHAnsi" w:cstheme="minorHAnsi"/>
          <w:bCs/>
          <w:lang w:val="en-US"/>
        </w:rPr>
        <w:t>develop</w:t>
      </w:r>
      <w:r w:rsidR="00B60971">
        <w:rPr>
          <w:rFonts w:asciiTheme="minorHAnsi" w:hAnsiTheme="minorHAnsi" w:cstheme="minorHAnsi"/>
          <w:bCs/>
          <w:lang w:val="en-US"/>
        </w:rPr>
        <w:t xml:space="preserve">ing </w:t>
      </w:r>
      <w:r w:rsidRPr="006632C5">
        <w:rPr>
          <w:rFonts w:asciiTheme="minorHAnsi" w:hAnsiTheme="minorHAnsi" w:cstheme="minorHAnsi"/>
          <w:bCs/>
          <w:lang w:val="en-US"/>
        </w:rPr>
        <w:t xml:space="preserve">their academic interests </w:t>
      </w:r>
      <w:r w:rsidR="006727B9" w:rsidRPr="006632C5">
        <w:rPr>
          <w:rFonts w:asciiTheme="minorHAnsi" w:hAnsiTheme="minorHAnsi" w:cstheme="minorHAnsi"/>
          <w:bCs/>
          <w:lang w:val="en-US"/>
        </w:rPr>
        <w:t xml:space="preserve">through the use of </w:t>
      </w:r>
      <w:r w:rsidRPr="006632C5">
        <w:rPr>
          <w:rFonts w:asciiTheme="minorHAnsi" w:hAnsiTheme="minorHAnsi" w:cstheme="minorHAnsi"/>
          <w:bCs/>
          <w:lang w:val="en-US"/>
        </w:rPr>
        <w:t>facilities and means</w:t>
      </w:r>
      <w:r w:rsidR="006727B9" w:rsidRPr="006632C5">
        <w:rPr>
          <w:rFonts w:asciiTheme="minorHAnsi" w:hAnsiTheme="minorHAnsi" w:cstheme="minorHAnsi"/>
          <w:bCs/>
          <w:lang w:val="en-US"/>
        </w:rPr>
        <w:t xml:space="preserve"> created for this purpose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B60971">
        <w:rPr>
          <w:rFonts w:asciiTheme="minorHAnsi" w:hAnsiTheme="minorHAnsi" w:cstheme="minorHAnsi"/>
          <w:bCs/>
          <w:lang w:val="en-US"/>
        </w:rPr>
        <w:t xml:space="preserve">(i.e. rooms, </w:t>
      </w:r>
      <w:r w:rsidRPr="006632C5">
        <w:rPr>
          <w:rFonts w:asciiTheme="minorHAnsi" w:hAnsiTheme="minorHAnsi" w:cstheme="minorHAnsi"/>
          <w:bCs/>
          <w:lang w:val="en-US"/>
        </w:rPr>
        <w:t>library collections of the University</w:t>
      </w:r>
      <w:r w:rsidR="00B60971">
        <w:rPr>
          <w:rFonts w:asciiTheme="minorHAnsi" w:hAnsiTheme="minorHAnsi" w:cstheme="minorHAnsi"/>
          <w:bCs/>
          <w:lang w:val="en-US"/>
        </w:rPr>
        <w:t>)</w:t>
      </w:r>
      <w:r w:rsidRPr="006632C5">
        <w:rPr>
          <w:rFonts w:asciiTheme="minorHAnsi" w:hAnsiTheme="minorHAnsi" w:cstheme="minorHAnsi"/>
          <w:bCs/>
          <w:lang w:val="en-US"/>
        </w:rPr>
        <w:t xml:space="preserve">, </w:t>
      </w:r>
      <w:r w:rsidR="006B61BE" w:rsidRPr="006632C5">
        <w:rPr>
          <w:rFonts w:asciiTheme="minorHAnsi" w:hAnsiTheme="minorHAnsi" w:cstheme="minorHAnsi"/>
          <w:bCs/>
          <w:lang w:val="en-US"/>
        </w:rPr>
        <w:t xml:space="preserve">all </w:t>
      </w:r>
      <w:r w:rsidRPr="006632C5">
        <w:rPr>
          <w:rFonts w:asciiTheme="minorHAnsi" w:hAnsiTheme="minorHAnsi" w:cstheme="minorHAnsi"/>
          <w:bCs/>
          <w:lang w:val="en-US"/>
        </w:rPr>
        <w:t xml:space="preserve">in accordance with the relevant provisions, and to benefit from the assistance of academic teachers, the University’s authorities and other members of the academic community, </w:t>
      </w:r>
    </w:p>
    <w:p w:rsidR="00CE727F" w:rsidRPr="006632C5" w:rsidRDefault="009A68E0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participate in courses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 and take examinati</w:t>
      </w:r>
      <w:r w:rsidRPr="006632C5">
        <w:rPr>
          <w:rFonts w:asciiTheme="minorHAnsi" w:hAnsiTheme="minorHAnsi" w:cstheme="minorHAnsi"/>
          <w:bCs/>
          <w:lang w:val="en-US"/>
        </w:rPr>
        <w:t>ons included</w:t>
      </w:r>
      <w:r w:rsidR="00514D61" w:rsidRPr="006632C5">
        <w:rPr>
          <w:rFonts w:asciiTheme="minorHAnsi" w:hAnsiTheme="minorHAnsi" w:cstheme="minorHAnsi"/>
          <w:bCs/>
          <w:lang w:val="en-US"/>
        </w:rPr>
        <w:t xml:space="preserve"> in the program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 curriculum, in </w:t>
      </w:r>
      <w:r w:rsidR="005113B0" w:rsidRPr="006632C5">
        <w:rPr>
          <w:rFonts w:asciiTheme="minorHAnsi" w:hAnsiTheme="minorHAnsi" w:cstheme="minorHAnsi"/>
          <w:bCs/>
          <w:lang w:val="en-US"/>
        </w:rPr>
        <w:t xml:space="preserve">line with the rules prescribed in these </w:t>
      </w:r>
      <w:r w:rsidR="00A45657" w:rsidRPr="006632C5">
        <w:rPr>
          <w:rFonts w:asciiTheme="minorHAnsi" w:hAnsiTheme="minorHAnsi" w:cstheme="minorHAnsi"/>
          <w:bCs/>
          <w:lang w:val="en-US"/>
        </w:rPr>
        <w:t xml:space="preserve">Rules and </w:t>
      </w:r>
      <w:r w:rsidR="005113B0" w:rsidRPr="006632C5">
        <w:rPr>
          <w:rFonts w:asciiTheme="minorHAnsi" w:hAnsiTheme="minorHAnsi" w:cstheme="minorHAnsi"/>
          <w:bCs/>
          <w:lang w:val="en-US"/>
        </w:rPr>
        <w:t>Regulations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, </w:t>
      </w:r>
    </w:p>
    <w:p w:rsidR="0043560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individua</w:t>
      </w:r>
      <w:r w:rsidR="00514D61" w:rsidRPr="006632C5">
        <w:rPr>
          <w:rFonts w:asciiTheme="minorHAnsi" w:hAnsiTheme="minorHAnsi" w:cstheme="minorHAnsi"/>
          <w:bCs/>
          <w:lang w:val="en-US"/>
        </w:rPr>
        <w:t xml:space="preserve">lly shape the </w:t>
      </w:r>
      <w:r w:rsidR="00B60971">
        <w:rPr>
          <w:rFonts w:asciiTheme="minorHAnsi" w:hAnsiTheme="minorHAnsi" w:cstheme="minorHAnsi"/>
          <w:bCs/>
          <w:lang w:val="en-US"/>
        </w:rPr>
        <w:t>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</w:t>
      </w:r>
      <w:r w:rsidR="00A45657" w:rsidRPr="006632C5">
        <w:rPr>
          <w:rFonts w:asciiTheme="minorHAnsi" w:hAnsiTheme="minorHAnsi" w:cstheme="minorHAnsi"/>
          <w:bCs/>
          <w:lang w:val="en-US"/>
        </w:rPr>
        <w:t>um composed of electives</w:t>
      </w:r>
      <w:r w:rsidRPr="006632C5">
        <w:rPr>
          <w:rFonts w:asciiTheme="minorHAnsi" w:hAnsiTheme="minorHAnsi" w:cstheme="minorHAnsi"/>
          <w:bCs/>
          <w:lang w:val="en-US"/>
        </w:rPr>
        <w:t xml:space="preserve">,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individually </w:t>
      </w:r>
      <w:r w:rsidR="00A45657" w:rsidRPr="006632C5">
        <w:rPr>
          <w:rFonts w:asciiTheme="minorHAnsi" w:hAnsiTheme="minorHAnsi" w:cstheme="minorHAnsi"/>
          <w:bCs/>
          <w:lang w:val="en-US"/>
        </w:rPr>
        <w:t>organize</w:t>
      </w:r>
      <w:r w:rsidRPr="006632C5">
        <w:rPr>
          <w:rFonts w:asciiTheme="minorHAnsi" w:hAnsiTheme="minorHAnsi" w:cstheme="minorHAnsi"/>
          <w:bCs/>
          <w:lang w:val="en-US"/>
        </w:rPr>
        <w:t xml:space="preserve"> their studies, in line with </w:t>
      </w:r>
      <w:r w:rsidR="005113B0" w:rsidRPr="006632C5">
        <w:rPr>
          <w:rFonts w:asciiTheme="minorHAnsi" w:hAnsiTheme="minorHAnsi" w:cstheme="minorHAnsi"/>
          <w:bCs/>
          <w:lang w:val="en-US"/>
        </w:rPr>
        <w:t xml:space="preserve">these </w:t>
      </w:r>
      <w:r w:rsidR="00A45657" w:rsidRPr="006632C5">
        <w:rPr>
          <w:rFonts w:asciiTheme="minorHAnsi" w:hAnsiTheme="minorHAnsi" w:cstheme="minorHAnsi"/>
          <w:bCs/>
          <w:lang w:val="en-US"/>
        </w:rPr>
        <w:t xml:space="preserve">Rules and </w:t>
      </w:r>
      <w:r w:rsidR="005113B0" w:rsidRPr="006632C5">
        <w:rPr>
          <w:rFonts w:asciiTheme="minorHAnsi" w:hAnsiTheme="minorHAnsi" w:cstheme="minorHAnsi"/>
          <w:bCs/>
          <w:lang w:val="en-US"/>
        </w:rPr>
        <w:t>Regulations</w:t>
      </w:r>
      <w:r w:rsidRPr="006632C5">
        <w:rPr>
          <w:rFonts w:asciiTheme="minorHAnsi" w:hAnsiTheme="minorHAnsi" w:cstheme="minorHAnsi"/>
          <w:bCs/>
          <w:lang w:val="en-US"/>
        </w:rPr>
        <w:t xml:space="preserve">, </w:t>
      </w:r>
    </w:p>
    <w:p w:rsidR="00CE727F" w:rsidRPr="006632C5" w:rsidRDefault="00B17B26" w:rsidP="00563BB7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with the D</w:t>
      </w:r>
      <w:r w:rsidR="00C13A71" w:rsidRPr="006632C5">
        <w:rPr>
          <w:rFonts w:asciiTheme="minorHAnsi" w:hAnsiTheme="minorHAnsi" w:cstheme="minorHAnsi"/>
          <w:bCs/>
          <w:lang w:val="en-US"/>
        </w:rPr>
        <w:t>ean’s consent</w:t>
      </w:r>
      <w:r w:rsidR="00563BB7" w:rsidRPr="00563BB7">
        <w:rPr>
          <w:rFonts w:asciiTheme="minorHAnsi" w:hAnsiTheme="minorHAnsi" w:cstheme="minorHAnsi"/>
          <w:bCs/>
          <w:lang w:val="en-US"/>
        </w:rPr>
        <w:t xml:space="preserve"> </w:t>
      </w:r>
      <w:r w:rsidR="00563BB7" w:rsidRPr="006632C5">
        <w:rPr>
          <w:rFonts w:asciiTheme="minorHAnsi" w:hAnsiTheme="minorHAnsi" w:cstheme="minorHAnsi"/>
          <w:bCs/>
          <w:lang w:val="en-US"/>
        </w:rPr>
        <w:t xml:space="preserve">or </w:t>
      </w:r>
      <w:r w:rsidR="00563BB7">
        <w:rPr>
          <w:rFonts w:asciiTheme="minorHAnsi" w:hAnsiTheme="minorHAnsi" w:cstheme="minorHAnsi"/>
          <w:bCs/>
          <w:lang w:val="en-US"/>
        </w:rPr>
        <w:t>at</w:t>
      </w:r>
      <w:r w:rsidR="00563BB7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563BB7">
        <w:rPr>
          <w:rFonts w:asciiTheme="minorHAnsi" w:hAnsiTheme="minorHAnsi" w:cstheme="minorHAnsi"/>
          <w:bCs/>
          <w:lang w:val="en-US"/>
        </w:rPr>
        <w:t>the student’s own initiative (as long</w:t>
      </w:r>
      <w:r w:rsidR="00563BB7" w:rsidRPr="006632C5">
        <w:rPr>
          <w:rFonts w:asciiTheme="minorHAnsi" w:hAnsiTheme="minorHAnsi" w:cstheme="minorHAnsi"/>
          <w:bCs/>
          <w:lang w:val="en-US"/>
        </w:rPr>
        <w:t xml:space="preserve"> as the conditions </w:t>
      </w:r>
      <w:r w:rsidR="00563BB7">
        <w:rPr>
          <w:rFonts w:asciiTheme="minorHAnsi" w:hAnsiTheme="minorHAnsi" w:cstheme="minorHAnsi"/>
          <w:bCs/>
          <w:lang w:val="en-US"/>
        </w:rPr>
        <w:t>of</w:t>
      </w:r>
      <w:r w:rsidR="00563BB7" w:rsidRPr="006632C5">
        <w:rPr>
          <w:rFonts w:asciiTheme="minorHAnsi" w:hAnsiTheme="minorHAnsi" w:cstheme="minorHAnsi"/>
          <w:bCs/>
          <w:lang w:val="en-US"/>
        </w:rPr>
        <w:t xml:space="preserve"> these Rules and Regulations are met</w:t>
      </w:r>
      <w:r w:rsidR="00563BB7">
        <w:rPr>
          <w:rFonts w:asciiTheme="minorHAnsi" w:hAnsiTheme="minorHAnsi" w:cstheme="minorHAnsi"/>
          <w:bCs/>
          <w:lang w:val="en-US"/>
        </w:rPr>
        <w:t>)</w:t>
      </w:r>
      <w:r w:rsidR="00C13A71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005A60" w:rsidRPr="006632C5">
        <w:rPr>
          <w:rFonts w:asciiTheme="minorHAnsi" w:hAnsiTheme="minorHAnsi" w:cstheme="minorHAnsi"/>
          <w:bCs/>
          <w:lang w:val="en-US"/>
        </w:rPr>
        <w:t>undertake</w:t>
      </w:r>
      <w:r w:rsidR="00C13A71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9A68E0" w:rsidRPr="006632C5">
        <w:rPr>
          <w:rFonts w:asciiTheme="minorHAnsi" w:hAnsiTheme="minorHAnsi" w:cstheme="minorHAnsi"/>
          <w:bCs/>
          <w:lang w:val="en-US"/>
        </w:rPr>
        <w:t xml:space="preserve">part of their studies 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at another institution of higher education, including a foreign one, </w:t>
      </w:r>
      <w:r w:rsidR="00563BB7" w:rsidRPr="00563BB7">
        <w:rPr>
          <w:rFonts w:asciiTheme="minorHAnsi" w:hAnsiTheme="minorHAnsi" w:cstheme="minorHAnsi"/>
          <w:bCs/>
          <w:lang w:val="en-US"/>
        </w:rPr>
        <w:t xml:space="preserve">under the terms of agreements or </w:t>
      </w:r>
      <w:r w:rsidR="00563BB7">
        <w:rPr>
          <w:rFonts w:asciiTheme="minorHAnsi" w:hAnsiTheme="minorHAnsi" w:cstheme="minorHAnsi"/>
          <w:bCs/>
          <w:lang w:val="en-US"/>
        </w:rPr>
        <w:t>arrangemen</w:t>
      </w:r>
      <w:r w:rsidR="00563BB7" w:rsidRPr="006632C5">
        <w:rPr>
          <w:rFonts w:asciiTheme="minorHAnsi" w:hAnsiTheme="minorHAnsi" w:cstheme="minorHAnsi"/>
          <w:bCs/>
          <w:lang w:val="en-US"/>
        </w:rPr>
        <w:t>ts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 concluded by the University, </w:t>
      </w:r>
    </w:p>
    <w:p w:rsidR="00065A56" w:rsidRPr="006632C5" w:rsidRDefault="0022311A" w:rsidP="00854DB1">
      <w:pPr>
        <w:pStyle w:val="Akapitzlist"/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equal treatment and</w:t>
      </w:r>
      <w:r w:rsidR="002B6745" w:rsidRPr="006632C5">
        <w:rPr>
          <w:rFonts w:asciiTheme="minorHAnsi" w:hAnsiTheme="minorHAnsi" w:cstheme="minorHAnsi"/>
          <w:lang w:val="en-US"/>
        </w:rPr>
        <w:t xml:space="preserve"> non-discrimination in any </w:t>
      </w:r>
      <w:r w:rsidR="00BF2376" w:rsidRPr="006632C5">
        <w:rPr>
          <w:rFonts w:asciiTheme="minorHAnsi" w:hAnsiTheme="minorHAnsi" w:cstheme="minorHAnsi"/>
          <w:lang w:val="en-US"/>
        </w:rPr>
        <w:t xml:space="preserve">shape </w:t>
      </w:r>
      <w:r w:rsidR="002B6745" w:rsidRPr="006632C5">
        <w:rPr>
          <w:rFonts w:asciiTheme="minorHAnsi" w:hAnsiTheme="minorHAnsi" w:cstheme="minorHAnsi"/>
          <w:lang w:val="en-US"/>
        </w:rPr>
        <w:t>or form, directly or indirectly,</w:t>
      </w:r>
      <w:r w:rsidR="00BF2376" w:rsidRPr="006632C5">
        <w:rPr>
          <w:rFonts w:asciiTheme="minorHAnsi" w:hAnsiTheme="minorHAnsi" w:cstheme="minorHAnsi"/>
          <w:lang w:val="en-US"/>
        </w:rPr>
        <w:t xml:space="preserve"> </w:t>
      </w:r>
      <w:r w:rsidR="00F203EC">
        <w:rPr>
          <w:rFonts w:asciiTheme="minorHAnsi" w:hAnsiTheme="minorHAnsi" w:cstheme="minorHAnsi"/>
          <w:lang w:val="en-US"/>
        </w:rPr>
        <w:t xml:space="preserve">in particular due to </w:t>
      </w:r>
      <w:r w:rsidR="00BF2376" w:rsidRPr="006632C5">
        <w:rPr>
          <w:rFonts w:asciiTheme="minorHAnsi" w:hAnsiTheme="minorHAnsi" w:cstheme="minorHAnsi"/>
          <w:lang w:val="en-US"/>
        </w:rPr>
        <w:t>sex</w:t>
      </w:r>
      <w:r w:rsidR="0024003A" w:rsidRPr="006632C5">
        <w:rPr>
          <w:rFonts w:asciiTheme="minorHAnsi" w:hAnsiTheme="minorHAnsi" w:cstheme="minorHAnsi"/>
          <w:lang w:val="en-US"/>
        </w:rPr>
        <w:t>,</w:t>
      </w:r>
      <w:r w:rsidR="002B6745" w:rsidRPr="006632C5">
        <w:rPr>
          <w:rFonts w:asciiTheme="minorHAnsi" w:hAnsiTheme="minorHAnsi" w:cstheme="minorHAnsi"/>
          <w:lang w:val="en-US"/>
        </w:rPr>
        <w:t xml:space="preserve"> </w:t>
      </w:r>
      <w:r w:rsidR="00BF3E7C" w:rsidRPr="006632C5">
        <w:rPr>
          <w:rFonts w:asciiTheme="minorHAnsi" w:hAnsiTheme="minorHAnsi" w:cstheme="minorHAnsi"/>
          <w:lang w:val="en-US"/>
        </w:rPr>
        <w:t xml:space="preserve">age, disability, race, religion, nationality, ethnicity, religious or political beliefs, </w:t>
      </w:r>
      <w:r w:rsidR="007158A1">
        <w:rPr>
          <w:rFonts w:asciiTheme="minorHAnsi" w:hAnsiTheme="minorHAnsi" w:cstheme="minorHAnsi"/>
          <w:lang w:val="en-US"/>
        </w:rPr>
        <w:t xml:space="preserve">or </w:t>
      </w:r>
      <w:r w:rsidR="00BF3E7C" w:rsidRPr="006632C5">
        <w:rPr>
          <w:rFonts w:asciiTheme="minorHAnsi" w:hAnsiTheme="minorHAnsi" w:cstheme="minorHAnsi"/>
          <w:lang w:val="en-US"/>
        </w:rPr>
        <w:t xml:space="preserve">sexual orientation.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express their opinion on the classes, including the evaluation of classes according to the rules prescribed in separate provisions, </w:t>
      </w:r>
    </w:p>
    <w:p w:rsidR="00CE727F" w:rsidRPr="006632C5" w:rsidRDefault="00950019" w:rsidP="00950019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950019">
        <w:rPr>
          <w:rFonts w:asciiTheme="minorHAnsi" w:hAnsiTheme="minorHAnsi" w:cstheme="minorHAnsi"/>
          <w:bCs/>
          <w:lang w:val="en-US"/>
        </w:rPr>
        <w:t xml:space="preserve">submit proposals to the University authorities concerning the educational process, living and </w:t>
      </w:r>
      <w:r>
        <w:rPr>
          <w:rFonts w:asciiTheme="minorHAnsi" w:hAnsiTheme="minorHAnsi" w:cstheme="minorHAnsi"/>
          <w:bCs/>
          <w:lang w:val="en-US"/>
        </w:rPr>
        <w:t xml:space="preserve">social conditions, </w:t>
      </w:r>
      <w:r w:rsidRPr="00950019">
        <w:rPr>
          <w:rFonts w:asciiTheme="minorHAnsi" w:hAnsiTheme="minorHAnsi" w:cstheme="minorHAnsi"/>
          <w:bCs/>
          <w:lang w:val="en-US"/>
        </w:rPr>
        <w:t>and the functioning of the University</w:t>
      </w:r>
      <w:r>
        <w:rPr>
          <w:rFonts w:asciiTheme="minorHAnsi" w:hAnsiTheme="minorHAnsi" w:cstheme="minorHAnsi"/>
          <w:bCs/>
          <w:lang w:val="en-US"/>
        </w:rPr>
        <w:t>,</w:t>
      </w:r>
    </w:p>
    <w:p w:rsidR="00950019" w:rsidRDefault="00C51A4E" w:rsidP="003D2EEB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950019">
        <w:rPr>
          <w:rFonts w:asciiTheme="minorHAnsi" w:hAnsiTheme="minorHAnsi" w:cstheme="minorHAnsi"/>
          <w:bCs/>
          <w:lang w:val="en-US"/>
        </w:rPr>
        <w:t>co-decide through the Student G</w:t>
      </w:r>
      <w:r w:rsidR="00CE727F" w:rsidRPr="00950019">
        <w:rPr>
          <w:rFonts w:asciiTheme="minorHAnsi" w:hAnsiTheme="minorHAnsi" w:cstheme="minorHAnsi"/>
          <w:bCs/>
          <w:lang w:val="en-US"/>
        </w:rPr>
        <w:t xml:space="preserve">overnment </w:t>
      </w:r>
      <w:r w:rsidR="007158A1">
        <w:rPr>
          <w:rFonts w:asciiTheme="minorHAnsi" w:hAnsiTheme="minorHAnsi" w:cstheme="minorHAnsi"/>
          <w:bCs/>
          <w:lang w:val="en-US"/>
        </w:rPr>
        <w:t>on</w:t>
      </w:r>
      <w:r w:rsidR="00CE727F" w:rsidRPr="00950019">
        <w:rPr>
          <w:rFonts w:asciiTheme="minorHAnsi" w:hAnsiTheme="minorHAnsi" w:cstheme="minorHAnsi"/>
          <w:bCs/>
          <w:lang w:val="en-US"/>
        </w:rPr>
        <w:t xml:space="preserve"> matters </w:t>
      </w:r>
      <w:r w:rsidR="00950019" w:rsidRPr="00950019">
        <w:rPr>
          <w:rFonts w:asciiTheme="minorHAnsi" w:hAnsiTheme="minorHAnsi" w:cstheme="minorHAnsi"/>
          <w:bCs/>
          <w:lang w:val="en-US"/>
        </w:rPr>
        <w:t>related to the</w:t>
      </w:r>
      <w:r w:rsidR="00CE727F" w:rsidRPr="00950019">
        <w:rPr>
          <w:rFonts w:asciiTheme="minorHAnsi" w:hAnsiTheme="minorHAnsi" w:cstheme="minorHAnsi"/>
          <w:bCs/>
          <w:lang w:val="en-US"/>
        </w:rPr>
        <w:t xml:space="preserve"> learning and education</w:t>
      </w:r>
      <w:r w:rsidR="00950019" w:rsidRPr="00950019">
        <w:rPr>
          <w:rFonts w:asciiTheme="minorHAnsi" w:hAnsiTheme="minorHAnsi" w:cstheme="minorHAnsi"/>
          <w:bCs/>
          <w:lang w:val="en-US"/>
        </w:rPr>
        <w:t>al</w:t>
      </w:r>
      <w:r w:rsidR="00CE727F" w:rsidRPr="00950019">
        <w:rPr>
          <w:rFonts w:asciiTheme="minorHAnsi" w:hAnsiTheme="minorHAnsi" w:cstheme="minorHAnsi"/>
          <w:bCs/>
          <w:lang w:val="en-US"/>
        </w:rPr>
        <w:t xml:space="preserve"> process, granting financial aid, awards an</w:t>
      </w:r>
      <w:r w:rsidR="00950019">
        <w:rPr>
          <w:rFonts w:asciiTheme="minorHAnsi" w:hAnsiTheme="minorHAnsi" w:cstheme="minorHAnsi"/>
          <w:bCs/>
          <w:lang w:val="en-US"/>
        </w:rPr>
        <w:t>d commendations, as well as the</w:t>
      </w:r>
      <w:r w:rsidR="00950019" w:rsidRPr="00950019">
        <w:rPr>
          <w:rFonts w:asciiTheme="minorHAnsi" w:hAnsiTheme="minorHAnsi" w:cstheme="minorHAnsi"/>
          <w:bCs/>
          <w:lang w:val="en-US"/>
        </w:rPr>
        <w:t xml:space="preserve"> distribution of funds allocated for student</w:t>
      </w:r>
      <w:r w:rsidR="00AA034A">
        <w:rPr>
          <w:rFonts w:asciiTheme="minorHAnsi" w:hAnsiTheme="minorHAnsi" w:cstheme="minorHAnsi"/>
          <w:bCs/>
          <w:lang w:val="en-US"/>
        </w:rPr>
        <w:t>s’</w:t>
      </w:r>
      <w:r w:rsidR="00950019" w:rsidRPr="00950019">
        <w:rPr>
          <w:rFonts w:asciiTheme="minorHAnsi" w:hAnsiTheme="minorHAnsi" w:cstheme="minorHAnsi"/>
          <w:bCs/>
          <w:lang w:val="en-US"/>
        </w:rPr>
        <w:t xml:space="preserve"> purposes,</w:t>
      </w:r>
    </w:p>
    <w:p w:rsidR="00CE727F" w:rsidRPr="00950019" w:rsidRDefault="00CE727F" w:rsidP="003D2EEB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950019">
        <w:rPr>
          <w:rFonts w:asciiTheme="minorHAnsi" w:hAnsiTheme="minorHAnsi" w:cstheme="minorHAnsi"/>
          <w:bCs/>
          <w:lang w:val="en-US"/>
        </w:rPr>
        <w:t xml:space="preserve">form and join student </w:t>
      </w:r>
      <w:r w:rsidR="00202912" w:rsidRPr="00950019">
        <w:rPr>
          <w:rFonts w:asciiTheme="minorHAnsi" w:hAnsiTheme="minorHAnsi" w:cstheme="minorHAnsi"/>
          <w:bCs/>
          <w:lang w:val="en-US"/>
        </w:rPr>
        <w:t>organizations</w:t>
      </w:r>
      <w:r w:rsidRPr="00950019">
        <w:rPr>
          <w:rFonts w:asciiTheme="minorHAnsi" w:hAnsiTheme="minorHAnsi" w:cstheme="minorHAnsi"/>
          <w:bCs/>
          <w:lang w:val="en-US"/>
        </w:rPr>
        <w:t xml:space="preserve">, including </w:t>
      </w:r>
      <w:r w:rsidR="00CB64AB" w:rsidRPr="00950019">
        <w:rPr>
          <w:rFonts w:asciiTheme="minorHAnsi" w:hAnsiTheme="minorHAnsi" w:cstheme="minorHAnsi"/>
          <w:bCs/>
          <w:lang w:val="en-US"/>
        </w:rPr>
        <w:t xml:space="preserve">research </w:t>
      </w:r>
      <w:r w:rsidRPr="00950019">
        <w:rPr>
          <w:rFonts w:asciiTheme="minorHAnsi" w:hAnsiTheme="minorHAnsi" w:cstheme="minorHAnsi"/>
          <w:bCs/>
          <w:lang w:val="en-US"/>
        </w:rPr>
        <w:t xml:space="preserve">clubs,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obtain awards and commendations,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obtain financial aid in accordance with the rules specified in separate provisions, </w:t>
      </w:r>
    </w:p>
    <w:p w:rsidR="008E500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pursue their interests relating to cultur</w:t>
      </w:r>
      <w:r w:rsidR="008E500F" w:rsidRPr="006632C5">
        <w:rPr>
          <w:rFonts w:asciiTheme="minorHAnsi" w:hAnsiTheme="minorHAnsi" w:cstheme="minorHAnsi"/>
          <w:bCs/>
          <w:lang w:val="en-US"/>
        </w:rPr>
        <w:t>e, tourism and</w:t>
      </w:r>
      <w:r w:rsidRPr="006632C5">
        <w:rPr>
          <w:rFonts w:asciiTheme="minorHAnsi" w:hAnsiTheme="minorHAnsi" w:cstheme="minorHAnsi"/>
          <w:bCs/>
          <w:lang w:val="en-US"/>
        </w:rPr>
        <w:t xml:space="preserve"> sport, in accordance with the rules specified by the University, </w:t>
      </w:r>
      <w:r w:rsidR="0005184C">
        <w:rPr>
          <w:rFonts w:asciiTheme="minorHAnsi" w:hAnsiTheme="minorHAnsi" w:cstheme="minorHAnsi"/>
          <w:bCs/>
          <w:lang w:val="en-US"/>
        </w:rPr>
        <w:t>while</w:t>
      </w:r>
      <w:r w:rsidR="00CE5916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05184C">
        <w:rPr>
          <w:rFonts w:asciiTheme="minorHAnsi" w:hAnsiTheme="minorHAnsi" w:cstheme="minorHAnsi"/>
          <w:bCs/>
          <w:lang w:val="en-US"/>
        </w:rPr>
        <w:t>employing</w:t>
      </w:r>
      <w:r w:rsidR="009F786D" w:rsidRPr="006632C5">
        <w:rPr>
          <w:rFonts w:asciiTheme="minorHAnsi" w:hAnsiTheme="minorHAnsi" w:cstheme="minorHAnsi"/>
          <w:bCs/>
          <w:lang w:val="en-US"/>
        </w:rPr>
        <w:t xml:space="preserve"> appliances and means provided by the University</w:t>
      </w:r>
      <w:r w:rsidR="00C62D7B" w:rsidRPr="006632C5">
        <w:rPr>
          <w:rFonts w:asciiTheme="minorHAnsi" w:hAnsiTheme="minorHAnsi" w:cstheme="minorHAnsi"/>
          <w:bCs/>
          <w:lang w:val="en-US"/>
        </w:rPr>
        <w:t>,</w:t>
      </w:r>
      <w:r w:rsidR="009F786D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89111A" w:rsidRPr="006632C5">
        <w:rPr>
          <w:rFonts w:asciiTheme="minorHAnsi" w:hAnsiTheme="minorHAnsi" w:cstheme="minorHAnsi"/>
          <w:bCs/>
          <w:lang w:val="en-US"/>
        </w:rPr>
        <w:t>along with the help of</w:t>
      </w:r>
      <w:r w:rsidR="0071795F" w:rsidRPr="006632C5">
        <w:rPr>
          <w:rFonts w:asciiTheme="minorHAnsi" w:hAnsiTheme="minorHAnsi" w:cstheme="minorHAnsi"/>
          <w:bCs/>
          <w:lang w:val="en-US"/>
        </w:rPr>
        <w:t xml:space="preserve"> academic teachers and other University </w:t>
      </w:r>
      <w:r w:rsidR="00C62D7B" w:rsidRPr="006632C5">
        <w:rPr>
          <w:rFonts w:asciiTheme="minorHAnsi" w:hAnsiTheme="minorHAnsi" w:cstheme="minorHAnsi"/>
          <w:bCs/>
          <w:lang w:val="en-US"/>
        </w:rPr>
        <w:t>bodies.</w:t>
      </w:r>
    </w:p>
    <w:p w:rsidR="00CE727F" w:rsidRPr="00AC769C" w:rsidRDefault="00CE727F" w:rsidP="00AC769C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apply fo</w:t>
      </w:r>
      <w:r w:rsidR="00C42A75" w:rsidRPr="006632C5">
        <w:rPr>
          <w:rFonts w:asciiTheme="minorHAnsi" w:hAnsiTheme="minorHAnsi" w:cstheme="minorHAnsi"/>
          <w:bCs/>
          <w:lang w:val="en-US"/>
        </w:rPr>
        <w:t xml:space="preserve">r academic tutoring </w:t>
      </w:r>
      <w:r w:rsidR="00AC769C">
        <w:rPr>
          <w:rFonts w:asciiTheme="minorHAnsi" w:hAnsiTheme="minorHAnsi" w:cstheme="minorHAnsi"/>
          <w:bCs/>
          <w:lang w:val="en-US"/>
        </w:rPr>
        <w:t xml:space="preserve">according to the Academic Tutoring Regulations </w:t>
      </w:r>
      <w:r w:rsidR="00AC769C" w:rsidRPr="00AC769C">
        <w:rPr>
          <w:rFonts w:asciiTheme="minorHAnsi" w:hAnsiTheme="minorHAnsi" w:cstheme="minorHAnsi"/>
          <w:bCs/>
          <w:lang w:val="en-US"/>
        </w:rPr>
        <w:t>at the University of Economics in Katowice</w:t>
      </w:r>
      <w:r w:rsidR="00AC769C">
        <w:rPr>
          <w:rFonts w:asciiTheme="minorHAnsi" w:hAnsiTheme="minorHAnsi" w:cstheme="minorHAnsi"/>
          <w:bCs/>
          <w:lang w:val="en-US"/>
        </w:rPr>
        <w:t>,</w:t>
      </w:r>
      <w:r w:rsidRPr="00AC769C">
        <w:rPr>
          <w:rFonts w:asciiTheme="minorHAnsi" w:hAnsiTheme="minorHAnsi" w:cstheme="minorHAnsi"/>
          <w:bCs/>
          <w:lang w:val="en-US"/>
        </w:rPr>
        <w:t xml:space="preserve"> </w:t>
      </w:r>
    </w:p>
    <w:p w:rsidR="00CE727F" w:rsidRPr="006632C5" w:rsidRDefault="00CE727F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pursu</w:t>
      </w:r>
      <w:r w:rsidR="008E50E4">
        <w:rPr>
          <w:rFonts w:asciiTheme="minorHAnsi" w:hAnsiTheme="minorHAnsi" w:cstheme="minorHAnsi"/>
          <w:bCs/>
          <w:lang w:val="en-US"/>
        </w:rPr>
        <w:t>e an individual learning path</w:t>
      </w:r>
      <w:r w:rsidRPr="006632C5">
        <w:rPr>
          <w:rFonts w:asciiTheme="minorHAnsi" w:hAnsiTheme="minorHAnsi" w:cstheme="minorHAnsi"/>
          <w:bCs/>
          <w:lang w:val="en-US"/>
        </w:rPr>
        <w:t xml:space="preserve">, in accordance with the rules prescribed </w:t>
      </w:r>
      <w:r w:rsidR="008E50E4">
        <w:rPr>
          <w:rFonts w:asciiTheme="minorHAnsi" w:hAnsiTheme="minorHAnsi" w:cstheme="minorHAnsi"/>
          <w:bCs/>
          <w:lang w:val="en-US"/>
        </w:rPr>
        <w:t>in the Rector’s Order No.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8E50E4">
        <w:rPr>
          <w:rFonts w:asciiTheme="minorHAnsi" w:hAnsiTheme="minorHAnsi" w:cstheme="minorHAnsi"/>
          <w:bCs/>
          <w:lang w:val="en-US"/>
        </w:rPr>
        <w:t>25/2019,</w:t>
      </w:r>
    </w:p>
    <w:p w:rsidR="00CE727F" w:rsidRPr="006632C5" w:rsidRDefault="00951DF4" w:rsidP="00854DB1">
      <w:pPr>
        <w:pStyle w:val="Default"/>
        <w:numPr>
          <w:ilvl w:val="3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change the university, study program</w:t>
      </w:r>
      <w:r w:rsidR="007158A1">
        <w:rPr>
          <w:rFonts w:asciiTheme="minorHAnsi" w:hAnsiTheme="minorHAnsi" w:cstheme="minorHAnsi"/>
          <w:bCs/>
          <w:lang w:val="en-US"/>
        </w:rPr>
        <w:t>,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 or</w:t>
      </w:r>
      <w:r w:rsidR="00362D1F">
        <w:rPr>
          <w:rFonts w:asciiTheme="minorHAnsi" w:hAnsiTheme="minorHAnsi" w:cstheme="minorHAnsi"/>
          <w:bCs/>
          <w:lang w:val="en-US"/>
        </w:rPr>
        <w:t xml:space="preserve"> a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 form of study, in accordance with </w:t>
      </w:r>
      <w:r w:rsidR="00AA0EE2" w:rsidRPr="006632C5">
        <w:rPr>
          <w:rFonts w:asciiTheme="minorHAnsi" w:hAnsiTheme="minorHAnsi" w:cstheme="minorHAnsi"/>
          <w:bCs/>
          <w:lang w:val="en-US"/>
        </w:rPr>
        <w:t xml:space="preserve">these </w:t>
      </w:r>
      <w:r w:rsidRPr="006632C5">
        <w:rPr>
          <w:rFonts w:asciiTheme="minorHAnsi" w:hAnsiTheme="minorHAnsi" w:cstheme="minorHAnsi"/>
          <w:bCs/>
          <w:lang w:val="en-US"/>
        </w:rPr>
        <w:t xml:space="preserve">Rules and </w:t>
      </w:r>
      <w:r w:rsidR="00AA0EE2" w:rsidRPr="006632C5">
        <w:rPr>
          <w:rFonts w:asciiTheme="minorHAnsi" w:hAnsiTheme="minorHAnsi" w:cstheme="minorHAnsi"/>
          <w:bCs/>
          <w:lang w:val="en-US"/>
        </w:rPr>
        <w:t>Regulations</w:t>
      </w:r>
      <w:r w:rsidR="00CE727F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CE727F" w:rsidRPr="006632C5" w:rsidRDefault="00CE727F" w:rsidP="00854DB1">
      <w:pPr>
        <w:pStyle w:val="Default"/>
        <w:numPr>
          <w:ilvl w:val="2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student follows a</w:t>
      </w:r>
      <w:r w:rsidR="00202912" w:rsidRPr="006632C5">
        <w:rPr>
          <w:rFonts w:asciiTheme="minorHAnsi" w:hAnsiTheme="minorHAnsi" w:cstheme="minorHAnsi"/>
          <w:bCs/>
          <w:lang w:val="en-US"/>
        </w:rPr>
        <w:t>n individual program of studies by selecting courses referred to</w:t>
      </w:r>
      <w:r w:rsidRPr="006632C5">
        <w:rPr>
          <w:rFonts w:asciiTheme="minorHAnsi" w:hAnsiTheme="minorHAnsi" w:cstheme="minorHAnsi"/>
          <w:bCs/>
          <w:lang w:val="en-US"/>
        </w:rPr>
        <w:t xml:space="preserve"> in </w:t>
      </w:r>
      <w:r w:rsidR="000D137E" w:rsidRPr="006632C5">
        <w:rPr>
          <w:rFonts w:asciiTheme="minorHAnsi" w:hAnsiTheme="minorHAnsi" w:cstheme="minorHAnsi"/>
          <w:bCs/>
          <w:lang w:val="en-US"/>
        </w:rPr>
        <w:t>§</w:t>
      </w:r>
      <w:r w:rsidRPr="006632C5">
        <w:rPr>
          <w:rFonts w:asciiTheme="minorHAnsi" w:hAnsiTheme="minorHAnsi" w:cstheme="minorHAnsi"/>
          <w:bCs/>
          <w:lang w:val="en-US"/>
        </w:rPr>
        <w:t xml:space="preserve"> 9</w:t>
      </w:r>
      <w:r w:rsidR="00AA0EE2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(2)</w:t>
      </w:r>
      <w:r w:rsidR="00AA0EE2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 xml:space="preserve">(2) and in </w:t>
      </w:r>
      <w:r w:rsidR="000D137E" w:rsidRPr="006632C5">
        <w:rPr>
          <w:rFonts w:asciiTheme="minorHAnsi" w:hAnsiTheme="minorHAnsi" w:cstheme="minorHAnsi"/>
          <w:bCs/>
          <w:lang w:val="en-US"/>
        </w:rPr>
        <w:t>§</w:t>
      </w:r>
      <w:r w:rsidRPr="006632C5">
        <w:rPr>
          <w:rFonts w:asciiTheme="minorHAnsi" w:hAnsiTheme="minorHAnsi" w:cstheme="minorHAnsi"/>
          <w:bCs/>
          <w:lang w:val="en-US"/>
        </w:rPr>
        <w:t xml:space="preserve"> 13. </w:t>
      </w:r>
    </w:p>
    <w:p w:rsidR="00CE727F" w:rsidRPr="006632C5" w:rsidRDefault="00CE727F" w:rsidP="00854DB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Provisions 2</w:t>
      </w:r>
      <w:r w:rsidR="00AA0EE2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0D137E" w:rsidRPr="006632C5">
        <w:rPr>
          <w:rFonts w:asciiTheme="minorHAnsi" w:hAnsiTheme="minorHAnsi" w:cstheme="minorHAnsi"/>
          <w:bCs/>
          <w:lang w:val="en-US"/>
        </w:rPr>
        <w:t xml:space="preserve">(4) and (3) </w:t>
      </w:r>
      <w:r w:rsidRPr="006632C5">
        <w:rPr>
          <w:rFonts w:asciiTheme="minorHAnsi" w:hAnsiTheme="minorHAnsi" w:cstheme="minorHAnsi"/>
          <w:bCs/>
          <w:lang w:val="en-US"/>
        </w:rPr>
        <w:t xml:space="preserve">apply to students enrolled on recognition of learning outcomes. </w:t>
      </w:r>
    </w:p>
    <w:p w:rsidR="00E667A7" w:rsidRPr="006632C5" w:rsidRDefault="00E667A7" w:rsidP="00E66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  <w:color w:val="000000"/>
          <w:lang w:val="en-US"/>
        </w:rPr>
      </w:pPr>
    </w:p>
    <w:p w:rsidR="00720B15" w:rsidRPr="006632C5" w:rsidRDefault="00AA0A28" w:rsidP="00710E2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720B15" w:rsidRPr="006632C5">
        <w:rPr>
          <w:rFonts w:asciiTheme="minorHAnsi" w:hAnsiTheme="minorHAnsi" w:cstheme="minorHAnsi"/>
          <w:b/>
          <w:bCs/>
          <w:lang w:val="en-US"/>
        </w:rPr>
        <w:t xml:space="preserve"> 13</w:t>
      </w:r>
    </w:p>
    <w:p w:rsidR="00720B15" w:rsidRPr="006632C5" w:rsidRDefault="00720B15" w:rsidP="00720B15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400E5" w:rsidRDefault="00720B15" w:rsidP="006400E5">
      <w:pPr>
        <w:pStyle w:val="Default"/>
        <w:numPr>
          <w:ilvl w:val="2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studen</w:t>
      </w:r>
      <w:r w:rsidR="00185FBA" w:rsidRPr="006632C5">
        <w:rPr>
          <w:rFonts w:asciiTheme="minorHAnsi" w:hAnsiTheme="minorHAnsi" w:cstheme="minorHAnsi"/>
          <w:bCs/>
          <w:lang w:val="en-US"/>
        </w:rPr>
        <w:t>t has a right to choose courses</w:t>
      </w:r>
      <w:r w:rsidRPr="006632C5">
        <w:rPr>
          <w:rFonts w:asciiTheme="minorHAnsi" w:hAnsiTheme="minorHAnsi" w:cstheme="minorHAnsi"/>
          <w:bCs/>
          <w:lang w:val="en-US"/>
        </w:rPr>
        <w:t xml:space="preserve"> specified in </w:t>
      </w:r>
      <w:r w:rsidR="000D137E" w:rsidRPr="006632C5">
        <w:rPr>
          <w:rFonts w:asciiTheme="minorHAnsi" w:hAnsiTheme="minorHAnsi" w:cstheme="minorHAnsi"/>
          <w:bCs/>
          <w:lang w:val="en-US"/>
        </w:rPr>
        <w:t>§</w:t>
      </w:r>
      <w:r w:rsidRPr="006632C5">
        <w:rPr>
          <w:rFonts w:asciiTheme="minorHAnsi" w:hAnsiTheme="minorHAnsi" w:cstheme="minorHAnsi"/>
          <w:bCs/>
          <w:lang w:val="en-US"/>
        </w:rPr>
        <w:t xml:space="preserve"> 9</w:t>
      </w:r>
      <w:r w:rsidR="00A740DC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(2)</w:t>
      </w:r>
      <w:r w:rsidR="00A740DC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(2)</w:t>
      </w:r>
      <w:r w:rsidR="00770E1D" w:rsidRPr="006632C5">
        <w:rPr>
          <w:rFonts w:asciiTheme="minorHAnsi" w:hAnsiTheme="minorHAnsi" w:cstheme="minorHAnsi"/>
          <w:bCs/>
          <w:lang w:val="en-US"/>
        </w:rPr>
        <w:t>,</w:t>
      </w:r>
      <w:r w:rsidRPr="006632C5">
        <w:rPr>
          <w:rFonts w:asciiTheme="minorHAnsi" w:hAnsiTheme="minorHAnsi" w:cstheme="minorHAnsi"/>
          <w:bCs/>
          <w:lang w:val="en-US"/>
        </w:rPr>
        <w:t xml:space="preserve"> considering the timetable conditions and the </w:t>
      </w:r>
      <w:r w:rsidR="00185FBA" w:rsidRPr="006632C5">
        <w:rPr>
          <w:rFonts w:asciiTheme="minorHAnsi" w:hAnsiTheme="minorHAnsi" w:cstheme="minorHAnsi"/>
          <w:bCs/>
          <w:lang w:val="en-US"/>
        </w:rPr>
        <w:t xml:space="preserve">prerequisites for a given course laid down in </w:t>
      </w:r>
      <w:r w:rsidR="00A875F7">
        <w:rPr>
          <w:rFonts w:asciiTheme="minorHAnsi" w:hAnsiTheme="minorHAnsi" w:cstheme="minorHAnsi"/>
          <w:bCs/>
          <w:lang w:val="en-US"/>
        </w:rPr>
        <w:t>the course</w:t>
      </w:r>
      <w:r w:rsidRPr="006632C5">
        <w:rPr>
          <w:rFonts w:asciiTheme="minorHAnsi" w:hAnsiTheme="minorHAnsi" w:cstheme="minorHAnsi"/>
          <w:bCs/>
          <w:lang w:val="en-US"/>
        </w:rPr>
        <w:t xml:space="preserve"> description card. </w:t>
      </w:r>
    </w:p>
    <w:p w:rsidR="00720B15" w:rsidRPr="006400E5" w:rsidRDefault="00720B15" w:rsidP="006400E5">
      <w:pPr>
        <w:pStyle w:val="Default"/>
        <w:numPr>
          <w:ilvl w:val="2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400E5">
        <w:rPr>
          <w:rFonts w:asciiTheme="minorHAnsi" w:hAnsiTheme="minorHAnsi" w:cstheme="minorHAnsi"/>
          <w:bCs/>
          <w:lang w:val="en-US"/>
        </w:rPr>
        <w:t xml:space="preserve">A student declares their individual choice of </w:t>
      </w:r>
      <w:r w:rsidR="00185FBA" w:rsidRPr="006400E5">
        <w:rPr>
          <w:rFonts w:asciiTheme="minorHAnsi" w:hAnsiTheme="minorHAnsi" w:cstheme="minorHAnsi"/>
          <w:bCs/>
          <w:lang w:val="en-US"/>
        </w:rPr>
        <w:t>courses</w:t>
      </w:r>
      <w:r w:rsidRPr="006400E5">
        <w:rPr>
          <w:rFonts w:asciiTheme="minorHAnsi" w:hAnsiTheme="minorHAnsi" w:cstheme="minorHAnsi"/>
          <w:bCs/>
          <w:lang w:val="en-US"/>
        </w:rPr>
        <w:t xml:space="preserve"> for</w:t>
      </w:r>
      <w:r w:rsidR="00A740DC" w:rsidRPr="006400E5">
        <w:rPr>
          <w:rFonts w:asciiTheme="minorHAnsi" w:hAnsiTheme="minorHAnsi" w:cstheme="minorHAnsi"/>
          <w:bCs/>
          <w:lang w:val="en-US"/>
        </w:rPr>
        <w:t xml:space="preserve"> a given semester</w:t>
      </w:r>
      <w:r w:rsidRPr="006400E5">
        <w:rPr>
          <w:rFonts w:asciiTheme="minorHAnsi" w:hAnsiTheme="minorHAnsi" w:cstheme="minorHAnsi"/>
          <w:bCs/>
          <w:lang w:val="en-US"/>
        </w:rPr>
        <w:t xml:space="preserve"> by </w:t>
      </w:r>
      <w:r w:rsidR="00A875F7" w:rsidRPr="006400E5">
        <w:rPr>
          <w:rFonts w:asciiTheme="minorHAnsi" w:hAnsiTheme="minorHAnsi" w:cstheme="minorHAnsi"/>
          <w:bCs/>
          <w:lang w:val="en-US"/>
        </w:rPr>
        <w:t xml:space="preserve">the </w:t>
      </w:r>
      <w:r w:rsidRPr="006400E5">
        <w:rPr>
          <w:rFonts w:asciiTheme="minorHAnsi" w:hAnsiTheme="minorHAnsi" w:cstheme="minorHAnsi"/>
          <w:bCs/>
          <w:lang w:val="en-US"/>
        </w:rPr>
        <w:t>means</w:t>
      </w:r>
      <w:r w:rsidR="00A875F7" w:rsidRPr="006400E5">
        <w:rPr>
          <w:rFonts w:asciiTheme="minorHAnsi" w:hAnsiTheme="minorHAnsi" w:cstheme="minorHAnsi"/>
          <w:bCs/>
          <w:lang w:val="en-US"/>
        </w:rPr>
        <w:t xml:space="preserve"> of </w:t>
      </w:r>
      <w:r w:rsidR="007158A1">
        <w:rPr>
          <w:rFonts w:asciiTheme="minorHAnsi" w:hAnsiTheme="minorHAnsi" w:cstheme="minorHAnsi"/>
          <w:bCs/>
          <w:lang w:val="en-US"/>
        </w:rPr>
        <w:t xml:space="preserve">the </w:t>
      </w:r>
      <w:r w:rsidR="00A740DC" w:rsidRPr="006400E5">
        <w:rPr>
          <w:rFonts w:asciiTheme="minorHAnsi" w:hAnsiTheme="minorHAnsi" w:cstheme="minorHAnsi"/>
          <w:bCs/>
          <w:lang w:val="en-US"/>
        </w:rPr>
        <w:t xml:space="preserve">Virtual University </w:t>
      </w:r>
      <w:r w:rsidR="00FA1C89" w:rsidRPr="006400E5">
        <w:rPr>
          <w:rFonts w:asciiTheme="minorHAnsi" w:hAnsiTheme="minorHAnsi" w:cstheme="minorHAnsi"/>
          <w:bCs/>
          <w:lang w:val="en-US"/>
        </w:rPr>
        <w:t>system</w:t>
      </w:r>
      <w:r w:rsidR="00223116" w:rsidRPr="006400E5">
        <w:rPr>
          <w:rFonts w:asciiTheme="minorHAnsi" w:hAnsiTheme="minorHAnsi" w:cstheme="minorHAnsi"/>
          <w:bCs/>
          <w:lang w:val="en-US"/>
        </w:rPr>
        <w:t xml:space="preserve">, in </w:t>
      </w:r>
      <w:r w:rsidR="007158A1">
        <w:rPr>
          <w:rFonts w:asciiTheme="minorHAnsi" w:hAnsiTheme="minorHAnsi" w:cstheme="minorHAnsi"/>
          <w:bCs/>
          <w:lang w:val="en-US"/>
        </w:rPr>
        <w:t xml:space="preserve">the </w:t>
      </w:r>
      <w:r w:rsidR="00223116" w:rsidRPr="006400E5">
        <w:rPr>
          <w:rFonts w:asciiTheme="minorHAnsi" w:hAnsiTheme="minorHAnsi" w:cstheme="minorHAnsi"/>
          <w:bCs/>
          <w:lang w:val="en-US"/>
        </w:rPr>
        <w:t>time</w:t>
      </w:r>
      <w:r w:rsidR="00B17B26">
        <w:rPr>
          <w:rFonts w:asciiTheme="minorHAnsi" w:hAnsiTheme="minorHAnsi" w:cstheme="minorHAnsi"/>
          <w:bCs/>
          <w:lang w:val="en-US"/>
        </w:rPr>
        <w:t xml:space="preserve"> specified by the D</w:t>
      </w:r>
      <w:r w:rsidR="00223116" w:rsidRPr="006400E5">
        <w:rPr>
          <w:rFonts w:asciiTheme="minorHAnsi" w:hAnsiTheme="minorHAnsi" w:cstheme="minorHAnsi"/>
          <w:bCs/>
          <w:lang w:val="en-US"/>
        </w:rPr>
        <w:t>ean</w:t>
      </w:r>
      <w:r w:rsidRPr="006400E5">
        <w:rPr>
          <w:rFonts w:asciiTheme="minorHAnsi" w:hAnsiTheme="minorHAnsi" w:cstheme="minorHAnsi"/>
          <w:bCs/>
          <w:lang w:val="en-US"/>
        </w:rPr>
        <w:t xml:space="preserve">. </w:t>
      </w:r>
    </w:p>
    <w:p w:rsidR="00185FBA" w:rsidRPr="006632C5" w:rsidRDefault="00A875F7" w:rsidP="00185FBA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A </w:t>
      </w:r>
      <w:r w:rsidRPr="006632C5">
        <w:rPr>
          <w:rFonts w:asciiTheme="minorHAnsi" w:hAnsiTheme="minorHAnsi" w:cstheme="minorHAnsi"/>
          <w:bCs/>
          <w:lang w:val="en-US"/>
        </w:rPr>
        <w:t>student should apply to t</w:t>
      </w:r>
      <w:r>
        <w:rPr>
          <w:rFonts w:asciiTheme="minorHAnsi" w:hAnsiTheme="minorHAnsi" w:cstheme="minorHAnsi"/>
          <w:bCs/>
          <w:lang w:val="en-US"/>
        </w:rPr>
        <w:t xml:space="preserve">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>
        <w:rPr>
          <w:rFonts w:asciiTheme="minorHAnsi" w:hAnsiTheme="minorHAnsi" w:cstheme="minorHAnsi"/>
          <w:bCs/>
          <w:lang w:val="en-US"/>
        </w:rPr>
        <w:t>ean to change the course(s) if there exists</w:t>
      </w:r>
      <w:r w:rsidR="00185FBA" w:rsidRPr="006632C5">
        <w:rPr>
          <w:rFonts w:asciiTheme="minorHAnsi" w:hAnsiTheme="minorHAnsi" w:cstheme="minorHAnsi"/>
          <w:bCs/>
          <w:lang w:val="en-US"/>
        </w:rPr>
        <w:t xml:space="preserve"> a time conflic</w:t>
      </w:r>
      <w:r>
        <w:rPr>
          <w:rFonts w:asciiTheme="minorHAnsi" w:hAnsiTheme="minorHAnsi" w:cstheme="minorHAnsi"/>
          <w:bCs/>
          <w:lang w:val="en-US"/>
        </w:rPr>
        <w:t>t between the selected courses.</w:t>
      </w:r>
    </w:p>
    <w:p w:rsidR="00DE4735" w:rsidRPr="006632C5" w:rsidRDefault="00720B15" w:rsidP="00854DB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In justified cases, </w:t>
      </w:r>
      <w:r w:rsidR="006057A8" w:rsidRPr="006632C5">
        <w:rPr>
          <w:rFonts w:asciiTheme="minorHAnsi" w:hAnsiTheme="minorHAnsi" w:cstheme="minorHAnsi"/>
          <w:bCs/>
          <w:lang w:val="en-US"/>
        </w:rPr>
        <w:t xml:space="preserve">a student may request that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6632C5">
        <w:rPr>
          <w:rFonts w:asciiTheme="minorHAnsi" w:hAnsiTheme="minorHAnsi" w:cstheme="minorHAnsi"/>
          <w:bCs/>
          <w:lang w:val="en-US"/>
        </w:rPr>
        <w:t xml:space="preserve">ean makes amendments to their declaration </w:t>
      </w:r>
      <w:r w:rsidR="00185FBA" w:rsidRPr="006632C5">
        <w:rPr>
          <w:rFonts w:asciiTheme="minorHAnsi" w:hAnsiTheme="minorHAnsi" w:cstheme="minorHAnsi"/>
          <w:bCs/>
          <w:lang w:val="en-US"/>
        </w:rPr>
        <w:t>of individual choice of courses</w:t>
      </w:r>
      <w:r w:rsidRPr="006632C5">
        <w:rPr>
          <w:rFonts w:asciiTheme="minorHAnsi" w:hAnsiTheme="minorHAnsi" w:cstheme="minorHAnsi"/>
          <w:bCs/>
          <w:lang w:val="en-US"/>
        </w:rPr>
        <w:t xml:space="preserve"> for a given semester</w:t>
      </w:r>
      <w:r w:rsidR="0015778B" w:rsidRPr="006632C5">
        <w:rPr>
          <w:rFonts w:asciiTheme="minorHAnsi" w:hAnsiTheme="minorHAnsi" w:cstheme="minorHAnsi"/>
          <w:bCs/>
          <w:lang w:val="en-US"/>
        </w:rPr>
        <w:t>, pursuant to (2).</w:t>
      </w:r>
    </w:p>
    <w:p w:rsidR="00720B15" w:rsidRPr="006632C5" w:rsidRDefault="006400E5" w:rsidP="00854DB1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</w:t>
      </w:r>
      <w:r w:rsidRPr="006632C5">
        <w:rPr>
          <w:rFonts w:asciiTheme="minorHAnsi" w:hAnsiTheme="minorHAnsi" w:cstheme="minorHAnsi"/>
          <w:bCs/>
          <w:lang w:val="en-US"/>
        </w:rPr>
        <w:t xml:space="preserve">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6632C5">
        <w:rPr>
          <w:rFonts w:asciiTheme="minorHAnsi" w:hAnsiTheme="minorHAnsi" w:cstheme="minorHAnsi"/>
          <w:bCs/>
          <w:lang w:val="en-US"/>
        </w:rPr>
        <w:t xml:space="preserve">ean may decide which courses the student will be obliged to complete </w:t>
      </w:r>
      <w:r>
        <w:rPr>
          <w:rFonts w:asciiTheme="minorHAnsi" w:hAnsiTheme="minorHAnsi" w:cstheme="minorHAnsi"/>
          <w:bCs/>
          <w:lang w:val="en-US"/>
        </w:rPr>
        <w:t>i</w:t>
      </w:r>
      <w:r w:rsidR="00720B15" w:rsidRPr="006632C5">
        <w:rPr>
          <w:rFonts w:asciiTheme="minorHAnsi" w:hAnsiTheme="minorHAnsi" w:cstheme="minorHAnsi"/>
          <w:bCs/>
          <w:lang w:val="en-US"/>
        </w:rPr>
        <w:t>f a student fails to submit their declaration by the</w:t>
      </w:r>
      <w:r w:rsidR="00B17B26">
        <w:rPr>
          <w:rFonts w:asciiTheme="minorHAnsi" w:hAnsiTheme="minorHAnsi" w:cstheme="minorHAnsi"/>
          <w:bCs/>
          <w:lang w:val="en-US"/>
        </w:rPr>
        <w:t xml:space="preserve"> date set by the D</w:t>
      </w:r>
      <w:r w:rsidR="006057A8" w:rsidRPr="006632C5">
        <w:rPr>
          <w:rFonts w:asciiTheme="minorHAnsi" w:hAnsiTheme="minorHAnsi" w:cstheme="minorHAnsi"/>
          <w:bCs/>
          <w:lang w:val="en-US"/>
        </w:rPr>
        <w:t>ean</w:t>
      </w:r>
      <w:r>
        <w:rPr>
          <w:rFonts w:asciiTheme="minorHAnsi" w:hAnsiTheme="minorHAnsi" w:cstheme="minorHAnsi"/>
          <w:bCs/>
          <w:lang w:val="en-US"/>
        </w:rPr>
        <w:t>.</w:t>
      </w:r>
    </w:p>
    <w:p w:rsidR="00720B15" w:rsidRPr="006632C5" w:rsidRDefault="00720B15" w:rsidP="00720B15">
      <w:pPr>
        <w:rPr>
          <w:rFonts w:asciiTheme="minorHAnsi" w:hAnsiTheme="minorHAnsi" w:cstheme="minorHAnsi"/>
          <w:lang w:val="en-US"/>
        </w:rPr>
      </w:pPr>
    </w:p>
    <w:p w:rsidR="00C43F3A" w:rsidRDefault="00C43F3A" w:rsidP="00C43F3A">
      <w:pPr>
        <w:spacing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:rsidR="001D2C48" w:rsidRPr="006632C5" w:rsidRDefault="001D2C48" w:rsidP="00C43F3A">
      <w:pPr>
        <w:spacing w:line="276" w:lineRule="auto"/>
        <w:jc w:val="center"/>
        <w:rPr>
          <w:rFonts w:asciiTheme="minorHAnsi" w:eastAsia="Calibri" w:hAnsiTheme="minorHAnsi" w:cstheme="minorHAnsi"/>
          <w:lang w:val="en-US"/>
        </w:rPr>
      </w:pPr>
    </w:p>
    <w:p w:rsidR="00720B15" w:rsidRPr="006632C5" w:rsidRDefault="00AA0A28" w:rsidP="00710E2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 xml:space="preserve">§ </w:t>
      </w:r>
      <w:r w:rsidR="00720B15" w:rsidRPr="006632C5">
        <w:rPr>
          <w:rFonts w:asciiTheme="minorHAnsi" w:hAnsiTheme="minorHAnsi" w:cstheme="minorHAnsi"/>
          <w:b/>
          <w:bCs/>
          <w:lang w:val="en-US"/>
        </w:rPr>
        <w:t>14</w:t>
      </w:r>
    </w:p>
    <w:p w:rsidR="00710E20" w:rsidRPr="006632C5" w:rsidRDefault="00710E20" w:rsidP="00710E20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720B15" w:rsidRPr="006632C5" w:rsidRDefault="00720B15" w:rsidP="00854DB1">
      <w:pPr>
        <w:pStyle w:val="Default"/>
        <w:numPr>
          <w:ilvl w:val="2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An </w:t>
      </w:r>
      <w:r w:rsidR="0015778B" w:rsidRPr="006632C5">
        <w:rPr>
          <w:rFonts w:asciiTheme="minorHAnsi" w:hAnsiTheme="minorHAnsi" w:cstheme="minorHAnsi"/>
          <w:bCs/>
          <w:lang w:val="en-US"/>
        </w:rPr>
        <w:t>individualized program of studies includes:</w:t>
      </w:r>
    </w:p>
    <w:p w:rsidR="0015778B" w:rsidRPr="006632C5" w:rsidRDefault="00C24C39" w:rsidP="0015778B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exemption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from the obligation to pa</w:t>
      </w:r>
      <w:r w:rsidR="0015778B" w:rsidRPr="006632C5">
        <w:rPr>
          <w:rFonts w:asciiTheme="minorHAnsi" w:hAnsiTheme="minorHAnsi" w:cstheme="minorHAnsi"/>
          <w:bCs/>
          <w:lang w:val="en-US"/>
        </w:rPr>
        <w:t>rticipate in all/some courses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or </w:t>
      </w:r>
    </w:p>
    <w:p w:rsidR="00720B15" w:rsidRPr="006632C5" w:rsidRDefault="0015778B" w:rsidP="0015778B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individualized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examination period schedule. </w:t>
      </w:r>
    </w:p>
    <w:p w:rsidR="00720B15" w:rsidRPr="006632C5" w:rsidRDefault="006057A8" w:rsidP="00854DB1">
      <w:pPr>
        <w:pStyle w:val="Default"/>
        <w:numPr>
          <w:ilvl w:val="2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6632C5">
        <w:rPr>
          <w:rFonts w:asciiTheme="minorHAnsi" w:hAnsiTheme="minorHAnsi" w:cstheme="minorHAnsi"/>
          <w:bCs/>
          <w:lang w:val="en-US"/>
        </w:rPr>
        <w:t>e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an may allow students to </w:t>
      </w:r>
      <w:r w:rsidR="0015778B" w:rsidRPr="006632C5">
        <w:rPr>
          <w:rFonts w:asciiTheme="minorHAnsi" w:hAnsiTheme="minorHAnsi" w:cstheme="minorHAnsi"/>
          <w:bCs/>
          <w:lang w:val="en-US"/>
        </w:rPr>
        <w:t>pursue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an </w:t>
      </w:r>
      <w:r w:rsidR="0015778B" w:rsidRPr="006632C5">
        <w:rPr>
          <w:rFonts w:asciiTheme="minorHAnsi" w:hAnsiTheme="minorHAnsi" w:cstheme="minorHAnsi"/>
          <w:bCs/>
          <w:lang w:val="en-US"/>
        </w:rPr>
        <w:t>individualized program of studies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– upon a </w:t>
      </w:r>
      <w:r w:rsidR="005912B1" w:rsidRPr="006632C5">
        <w:rPr>
          <w:rFonts w:asciiTheme="minorHAnsi" w:hAnsiTheme="minorHAnsi" w:cstheme="minorHAnsi"/>
          <w:bCs/>
          <w:lang w:val="en-US"/>
        </w:rPr>
        <w:t xml:space="preserve">duly justified 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request of a student submitted no later than 7 days prior to the commencement of: </w:t>
      </w:r>
    </w:p>
    <w:p w:rsidR="00720B15" w:rsidRPr="006632C5" w:rsidRDefault="00720B15" w:rsidP="00854DB1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semester – in the case referred to </w:t>
      </w:r>
      <w:r w:rsidR="000D137E" w:rsidRPr="006632C5">
        <w:rPr>
          <w:rFonts w:asciiTheme="minorHAnsi" w:hAnsiTheme="minorHAnsi" w:cstheme="minorHAnsi"/>
          <w:bCs/>
          <w:lang w:val="en-US"/>
        </w:rPr>
        <w:t>in</w:t>
      </w:r>
      <w:r w:rsidRPr="006632C5">
        <w:rPr>
          <w:rFonts w:asciiTheme="minorHAnsi" w:hAnsiTheme="minorHAnsi" w:cstheme="minorHAnsi"/>
          <w:bCs/>
          <w:lang w:val="en-US"/>
        </w:rPr>
        <w:t xml:space="preserve"> 1</w:t>
      </w:r>
      <w:r w:rsidR="000475EA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 xml:space="preserve">(1), </w:t>
      </w:r>
    </w:p>
    <w:p w:rsidR="00720B15" w:rsidRPr="006632C5" w:rsidRDefault="00720B15" w:rsidP="00854DB1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an examination perio</w:t>
      </w:r>
      <w:r w:rsidR="000D137E" w:rsidRPr="006632C5">
        <w:rPr>
          <w:rFonts w:asciiTheme="minorHAnsi" w:hAnsiTheme="minorHAnsi" w:cstheme="minorHAnsi"/>
          <w:bCs/>
          <w:lang w:val="en-US"/>
        </w:rPr>
        <w:t xml:space="preserve">d - in the case referred to in </w:t>
      </w:r>
      <w:r w:rsidRPr="006632C5">
        <w:rPr>
          <w:rFonts w:asciiTheme="minorHAnsi" w:hAnsiTheme="minorHAnsi" w:cstheme="minorHAnsi"/>
          <w:bCs/>
          <w:lang w:val="en-US"/>
        </w:rPr>
        <w:t>1</w:t>
      </w:r>
      <w:r w:rsidR="000475EA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 xml:space="preserve">(2). </w:t>
      </w:r>
    </w:p>
    <w:p w:rsidR="00720B15" w:rsidRPr="006632C5" w:rsidRDefault="006057A8" w:rsidP="00854DB1">
      <w:pPr>
        <w:pStyle w:val="Default"/>
        <w:numPr>
          <w:ilvl w:val="2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15778B" w:rsidRPr="006632C5">
        <w:rPr>
          <w:rFonts w:asciiTheme="minorHAnsi" w:hAnsiTheme="minorHAnsi" w:cstheme="minorHAnsi"/>
          <w:bCs/>
          <w:lang w:val="en-US"/>
        </w:rPr>
        <w:t xml:space="preserve">ean may allow a pregnant student or a student who is a </w:t>
      </w:r>
      <w:r w:rsidR="00720B15" w:rsidRPr="006632C5">
        <w:rPr>
          <w:rFonts w:asciiTheme="minorHAnsi" w:hAnsiTheme="minorHAnsi" w:cstheme="minorHAnsi"/>
          <w:bCs/>
          <w:lang w:val="en-US"/>
        </w:rPr>
        <w:t>parent of a child unde</w:t>
      </w:r>
      <w:r w:rsidR="0015778B" w:rsidRPr="006632C5">
        <w:rPr>
          <w:rFonts w:asciiTheme="minorHAnsi" w:hAnsiTheme="minorHAnsi" w:cstheme="minorHAnsi"/>
          <w:bCs/>
          <w:lang w:val="en-US"/>
        </w:rPr>
        <w:t xml:space="preserve">r the age of 12 to pursue </w:t>
      </w:r>
      <w:r w:rsidR="00720B15" w:rsidRPr="006632C5">
        <w:rPr>
          <w:rFonts w:asciiTheme="minorHAnsi" w:hAnsiTheme="minorHAnsi" w:cstheme="minorHAnsi"/>
          <w:bCs/>
          <w:lang w:val="en-US"/>
        </w:rPr>
        <w:t>a</w:t>
      </w:r>
      <w:r w:rsidR="0015778B" w:rsidRPr="006632C5">
        <w:rPr>
          <w:rFonts w:asciiTheme="minorHAnsi" w:hAnsiTheme="minorHAnsi" w:cstheme="minorHAnsi"/>
          <w:bCs/>
          <w:lang w:val="en-US"/>
        </w:rPr>
        <w:t>n individualized program of studies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, upon a request submitted in accordance with </w:t>
      </w:r>
      <w:r w:rsidR="003B087E">
        <w:rPr>
          <w:rFonts w:asciiTheme="minorHAnsi" w:hAnsiTheme="minorHAnsi" w:cstheme="minorHAnsi"/>
          <w:bCs/>
          <w:lang w:val="en-US"/>
        </w:rPr>
        <w:t>(</w:t>
      </w:r>
      <w:r w:rsidR="00720B15" w:rsidRPr="006632C5">
        <w:rPr>
          <w:rFonts w:asciiTheme="minorHAnsi" w:hAnsiTheme="minorHAnsi" w:cstheme="minorHAnsi"/>
          <w:bCs/>
          <w:lang w:val="en-US"/>
        </w:rPr>
        <w:t>2</w:t>
      </w:r>
      <w:r w:rsidR="003B087E">
        <w:rPr>
          <w:rFonts w:asciiTheme="minorHAnsi" w:hAnsiTheme="minorHAnsi" w:cstheme="minorHAnsi"/>
          <w:bCs/>
          <w:lang w:val="en-US"/>
        </w:rPr>
        <w:t>)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720B15" w:rsidRPr="006632C5" w:rsidRDefault="00720B15" w:rsidP="00854DB1">
      <w:pPr>
        <w:pStyle w:val="Default"/>
        <w:numPr>
          <w:ilvl w:val="2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In the case of students who: </w:t>
      </w:r>
    </w:p>
    <w:p w:rsidR="00720B15" w:rsidRPr="006632C5" w:rsidRDefault="004D1FF9" w:rsidP="00854DB1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are disabled; </w:t>
      </w:r>
      <w:r w:rsidR="00720B15" w:rsidRPr="006632C5">
        <w:rPr>
          <w:rFonts w:asciiTheme="minorHAnsi" w:hAnsiTheme="minorHAnsi" w:cstheme="minorHAnsi"/>
          <w:bCs/>
          <w:lang w:val="en-US"/>
        </w:rPr>
        <w:t>a disability certificate issued by a competent authority should be enclosed with the</w:t>
      </w:r>
      <w:r w:rsidR="00AA0A28" w:rsidRPr="006632C5">
        <w:rPr>
          <w:rFonts w:asciiTheme="minorHAnsi" w:hAnsiTheme="minorHAnsi" w:cstheme="minorHAnsi"/>
          <w:bCs/>
          <w:lang w:val="en-US"/>
        </w:rPr>
        <w:t xml:space="preserve"> request referred to in </w:t>
      </w:r>
      <w:r w:rsidR="00EE3B91" w:rsidRPr="006632C5">
        <w:rPr>
          <w:rFonts w:asciiTheme="minorHAnsi" w:hAnsiTheme="minorHAnsi" w:cstheme="minorHAnsi"/>
          <w:bCs/>
          <w:lang w:val="en-US"/>
        </w:rPr>
        <w:t xml:space="preserve">section 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2, </w:t>
      </w:r>
    </w:p>
    <w:p w:rsidR="00DC1464" w:rsidRPr="006632C5" w:rsidRDefault="004D1FF9" w:rsidP="00854DB1">
      <w:pPr>
        <w:pStyle w:val="Default"/>
        <w:numPr>
          <w:ilvl w:val="3"/>
          <w:numId w:val="29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suffer from a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chronic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 illness, which prevents them from participation in c</w:t>
      </w:r>
      <w:r w:rsidR="00DC1464" w:rsidRPr="006632C5">
        <w:rPr>
          <w:rFonts w:asciiTheme="minorHAnsi" w:hAnsiTheme="minorHAnsi" w:cstheme="minorHAnsi"/>
          <w:bCs/>
          <w:lang w:val="en-US"/>
        </w:rPr>
        <w:t xml:space="preserve">lasses on a regular basis; </w:t>
      </w:r>
      <w:r w:rsidR="00720B15" w:rsidRPr="006632C5">
        <w:rPr>
          <w:rFonts w:asciiTheme="minorHAnsi" w:hAnsiTheme="minorHAnsi" w:cstheme="minorHAnsi"/>
          <w:bCs/>
          <w:lang w:val="en-US"/>
        </w:rPr>
        <w:t>a medical certificate should be enclosed wi</w:t>
      </w:r>
      <w:r w:rsidR="00AA0A28" w:rsidRPr="006632C5">
        <w:rPr>
          <w:rFonts w:asciiTheme="minorHAnsi" w:hAnsiTheme="minorHAnsi" w:cstheme="minorHAnsi"/>
          <w:bCs/>
          <w:lang w:val="en-US"/>
        </w:rPr>
        <w:t>th the request, referred to in</w:t>
      </w:r>
      <w:r w:rsidR="007158A1">
        <w:rPr>
          <w:rFonts w:asciiTheme="minorHAnsi" w:hAnsiTheme="minorHAnsi" w:cstheme="minorHAnsi"/>
          <w:bCs/>
          <w:lang w:val="en-US"/>
        </w:rPr>
        <w:t xml:space="preserve"> </w:t>
      </w:r>
      <w:r w:rsidR="003B087E">
        <w:rPr>
          <w:rFonts w:asciiTheme="minorHAnsi" w:hAnsiTheme="minorHAnsi" w:cstheme="minorHAnsi"/>
          <w:bCs/>
          <w:lang w:val="en-US"/>
        </w:rPr>
        <w:t>(</w:t>
      </w:r>
      <w:r w:rsidR="00720B15" w:rsidRPr="006632C5">
        <w:rPr>
          <w:rFonts w:asciiTheme="minorHAnsi" w:hAnsiTheme="minorHAnsi" w:cstheme="minorHAnsi"/>
          <w:bCs/>
          <w:lang w:val="en-US"/>
        </w:rPr>
        <w:t>2</w:t>
      </w:r>
      <w:r w:rsidR="003B087E">
        <w:rPr>
          <w:rFonts w:asciiTheme="minorHAnsi" w:hAnsiTheme="minorHAnsi" w:cstheme="minorHAnsi"/>
          <w:bCs/>
          <w:lang w:val="en-US"/>
        </w:rPr>
        <w:t>)</w:t>
      </w:r>
      <w:r w:rsidR="00720B15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C43F3A" w:rsidRPr="006632C5" w:rsidRDefault="005912B1" w:rsidP="00854DB1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6632C5">
        <w:rPr>
          <w:rFonts w:asciiTheme="minorHAnsi" w:hAnsiTheme="minorHAnsi" w:cstheme="minorHAnsi"/>
          <w:color w:val="000000"/>
          <w:lang w:val="en-US"/>
        </w:rPr>
        <w:t>In</w:t>
      </w:r>
      <w:r w:rsidR="00AB4A5E" w:rsidRPr="006632C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C36871">
        <w:rPr>
          <w:rFonts w:asciiTheme="minorHAnsi" w:hAnsiTheme="minorHAnsi" w:cstheme="minorHAnsi"/>
          <w:color w:val="000000"/>
          <w:lang w:val="en-US"/>
        </w:rPr>
        <w:t>justified</w:t>
      </w:r>
      <w:r w:rsidR="006057A8" w:rsidRPr="006632C5">
        <w:rPr>
          <w:rFonts w:asciiTheme="minorHAnsi" w:hAnsiTheme="minorHAnsi" w:cstheme="minorHAnsi"/>
          <w:color w:val="000000"/>
          <w:lang w:val="en-US"/>
        </w:rPr>
        <w:t xml:space="preserve"> cases, the </w:t>
      </w:r>
      <w:r w:rsidR="00B17B26">
        <w:rPr>
          <w:rFonts w:asciiTheme="minorHAnsi" w:hAnsiTheme="minorHAnsi" w:cstheme="minorHAnsi"/>
          <w:color w:val="000000"/>
          <w:lang w:val="en-US"/>
        </w:rPr>
        <w:t>D</w:t>
      </w:r>
      <w:r w:rsidR="00AB4A5E" w:rsidRPr="006632C5">
        <w:rPr>
          <w:rFonts w:asciiTheme="minorHAnsi" w:hAnsiTheme="minorHAnsi" w:cstheme="minorHAnsi"/>
          <w:color w:val="000000"/>
          <w:lang w:val="en-US"/>
        </w:rPr>
        <w:t xml:space="preserve">ean may consider a request </w:t>
      </w:r>
      <w:r w:rsidR="00D81412" w:rsidRPr="006632C5">
        <w:rPr>
          <w:rFonts w:asciiTheme="minorHAnsi" w:hAnsiTheme="minorHAnsi" w:cstheme="minorHAnsi"/>
          <w:color w:val="000000"/>
          <w:lang w:val="en-US"/>
        </w:rPr>
        <w:t>submitted af</w:t>
      </w:r>
      <w:r w:rsidR="003B087E">
        <w:rPr>
          <w:rFonts w:asciiTheme="minorHAnsi" w:hAnsiTheme="minorHAnsi" w:cstheme="minorHAnsi"/>
          <w:color w:val="000000"/>
          <w:lang w:val="en-US"/>
        </w:rPr>
        <w:t>ter the deadline set in (</w:t>
      </w:r>
      <w:r w:rsidR="00D81412" w:rsidRPr="006632C5">
        <w:rPr>
          <w:rFonts w:asciiTheme="minorHAnsi" w:hAnsiTheme="minorHAnsi" w:cstheme="minorHAnsi"/>
          <w:color w:val="000000"/>
          <w:lang w:val="en-US"/>
        </w:rPr>
        <w:t>2</w:t>
      </w:r>
      <w:r w:rsidR="003B087E">
        <w:rPr>
          <w:rFonts w:asciiTheme="minorHAnsi" w:hAnsiTheme="minorHAnsi" w:cstheme="minorHAnsi"/>
          <w:color w:val="000000"/>
          <w:lang w:val="en-US"/>
        </w:rPr>
        <w:t>)</w:t>
      </w:r>
      <w:r w:rsidR="00D81412" w:rsidRPr="006632C5">
        <w:rPr>
          <w:rFonts w:asciiTheme="minorHAnsi" w:hAnsiTheme="minorHAnsi" w:cstheme="minorHAnsi"/>
          <w:color w:val="000000"/>
          <w:lang w:val="en-US"/>
        </w:rPr>
        <w:t>.</w:t>
      </w:r>
    </w:p>
    <w:p w:rsidR="00747C76" w:rsidRPr="006632C5" w:rsidRDefault="00747C76" w:rsidP="00747C76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747C76" w:rsidRPr="006632C5" w:rsidRDefault="00AA0A28" w:rsidP="00710E2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747C76" w:rsidRPr="006632C5">
        <w:rPr>
          <w:rFonts w:asciiTheme="minorHAnsi" w:hAnsiTheme="minorHAnsi" w:cstheme="minorHAnsi"/>
          <w:b/>
          <w:bCs/>
          <w:lang w:val="en-US"/>
        </w:rPr>
        <w:t xml:space="preserve"> 15</w:t>
      </w:r>
    </w:p>
    <w:p w:rsidR="00710E20" w:rsidRPr="006632C5" w:rsidRDefault="00710E20" w:rsidP="00710E20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747C76" w:rsidRPr="006632C5" w:rsidRDefault="00747C76" w:rsidP="00854DB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student is required to perform al</w:t>
      </w:r>
      <w:r w:rsidR="00680193" w:rsidRPr="006632C5">
        <w:rPr>
          <w:rFonts w:asciiTheme="minorHAnsi" w:hAnsiTheme="minorHAnsi" w:cstheme="minorHAnsi"/>
          <w:bCs/>
          <w:lang w:val="en-US"/>
        </w:rPr>
        <w:t>l</w:t>
      </w:r>
      <w:r w:rsidRPr="006632C5">
        <w:rPr>
          <w:rFonts w:asciiTheme="minorHAnsi" w:hAnsiTheme="minorHAnsi" w:cstheme="minorHAnsi"/>
          <w:bCs/>
          <w:lang w:val="en-US"/>
        </w:rPr>
        <w:t xml:space="preserve"> duties specified in </w:t>
      </w:r>
      <w:r w:rsidR="004D03BB" w:rsidRPr="006632C5">
        <w:rPr>
          <w:rFonts w:asciiTheme="minorHAnsi" w:hAnsiTheme="minorHAnsi" w:cstheme="minorHAnsi"/>
          <w:bCs/>
          <w:lang w:val="en-US"/>
        </w:rPr>
        <w:t xml:space="preserve">the student </w:t>
      </w:r>
      <w:r w:rsidR="00C62ABB" w:rsidRPr="006632C5">
        <w:rPr>
          <w:rFonts w:asciiTheme="minorHAnsi" w:hAnsiTheme="minorHAnsi" w:cstheme="minorHAnsi"/>
          <w:bCs/>
          <w:lang w:val="en-US"/>
        </w:rPr>
        <w:t xml:space="preserve">oath as well as </w:t>
      </w:r>
      <w:r w:rsidRPr="006632C5">
        <w:rPr>
          <w:rFonts w:asciiTheme="minorHAnsi" w:hAnsiTheme="minorHAnsi" w:cstheme="minorHAnsi"/>
          <w:bCs/>
          <w:lang w:val="en-US"/>
        </w:rPr>
        <w:t xml:space="preserve">these </w:t>
      </w:r>
      <w:r w:rsidR="00AD0963" w:rsidRPr="006632C5">
        <w:rPr>
          <w:rFonts w:asciiTheme="minorHAnsi" w:hAnsiTheme="minorHAnsi" w:cstheme="minorHAnsi"/>
          <w:bCs/>
          <w:lang w:val="en-US"/>
        </w:rPr>
        <w:t xml:space="preserve">Rules and </w:t>
      </w:r>
      <w:r w:rsidRPr="006632C5">
        <w:rPr>
          <w:rFonts w:asciiTheme="minorHAnsi" w:hAnsiTheme="minorHAnsi" w:cstheme="minorHAnsi"/>
          <w:bCs/>
          <w:lang w:val="en-US"/>
        </w:rPr>
        <w:t>Regulations</w:t>
      </w:r>
      <w:r w:rsidR="00097913" w:rsidRPr="006632C5">
        <w:rPr>
          <w:rFonts w:asciiTheme="minorHAnsi" w:hAnsiTheme="minorHAnsi" w:cstheme="minorHAnsi"/>
          <w:bCs/>
          <w:lang w:val="en-US"/>
        </w:rPr>
        <w:t xml:space="preserve">, abide by the University rules, comply with orders issued by </w:t>
      </w:r>
      <w:r w:rsidR="0017456B" w:rsidRPr="006632C5">
        <w:rPr>
          <w:rFonts w:asciiTheme="minorHAnsi" w:hAnsiTheme="minorHAnsi" w:cstheme="minorHAnsi"/>
          <w:bCs/>
          <w:lang w:val="en-US"/>
        </w:rPr>
        <w:t xml:space="preserve">the University’s authorities and bodies, </w:t>
      </w:r>
      <w:r w:rsidR="0012243D" w:rsidRPr="006632C5">
        <w:rPr>
          <w:rFonts w:asciiTheme="minorHAnsi" w:hAnsiTheme="minorHAnsi" w:cstheme="minorHAnsi"/>
          <w:bCs/>
          <w:lang w:val="en-US"/>
        </w:rPr>
        <w:t>preserve and respect the University’s reputation, traditions and customs</w:t>
      </w:r>
      <w:r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680193" w:rsidRPr="006632C5" w:rsidRDefault="00D31E07" w:rsidP="00854DB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A student is required to equal treatment </w:t>
      </w:r>
      <w:r w:rsidR="00713B46" w:rsidRPr="006632C5">
        <w:rPr>
          <w:rFonts w:asciiTheme="minorHAnsi" w:hAnsiTheme="minorHAnsi" w:cstheme="minorHAnsi"/>
          <w:lang w:val="en-US"/>
        </w:rPr>
        <w:t>of all academic community members</w:t>
      </w:r>
      <w:r w:rsidR="00F0457F" w:rsidRPr="006632C5">
        <w:rPr>
          <w:rFonts w:asciiTheme="minorHAnsi" w:hAnsiTheme="minorHAnsi" w:cstheme="minorHAnsi"/>
          <w:lang w:val="en-US"/>
        </w:rPr>
        <w:t>, regardless of</w:t>
      </w:r>
      <w:r w:rsidR="00116C82">
        <w:rPr>
          <w:rFonts w:asciiTheme="minorHAnsi" w:hAnsiTheme="minorHAnsi" w:cstheme="minorHAnsi"/>
          <w:lang w:val="en-US"/>
        </w:rPr>
        <w:t xml:space="preserve"> their</w:t>
      </w:r>
      <w:r w:rsidR="00F0457F" w:rsidRPr="006632C5">
        <w:rPr>
          <w:rFonts w:asciiTheme="minorHAnsi" w:hAnsiTheme="minorHAnsi" w:cstheme="minorHAnsi"/>
          <w:lang w:val="en-US"/>
        </w:rPr>
        <w:t xml:space="preserve"> sex, age, disability, race, religion, nationality, ethnicity, </w:t>
      </w:r>
      <w:r w:rsidR="002F26E2" w:rsidRPr="006632C5">
        <w:rPr>
          <w:rFonts w:asciiTheme="minorHAnsi" w:hAnsiTheme="minorHAnsi" w:cstheme="minorHAnsi"/>
          <w:lang w:val="en-US"/>
        </w:rPr>
        <w:t>religious</w:t>
      </w:r>
      <w:r w:rsidR="00F0457F" w:rsidRPr="006632C5">
        <w:rPr>
          <w:rFonts w:asciiTheme="minorHAnsi" w:hAnsiTheme="minorHAnsi" w:cstheme="minorHAnsi"/>
          <w:lang w:val="en-US"/>
        </w:rPr>
        <w:t xml:space="preserve"> </w:t>
      </w:r>
      <w:r w:rsidR="002F26E2" w:rsidRPr="006632C5">
        <w:rPr>
          <w:rFonts w:asciiTheme="minorHAnsi" w:hAnsiTheme="minorHAnsi" w:cstheme="minorHAnsi"/>
          <w:lang w:val="en-US"/>
        </w:rPr>
        <w:t xml:space="preserve">or political </w:t>
      </w:r>
      <w:r w:rsidR="00F0457F" w:rsidRPr="006632C5">
        <w:rPr>
          <w:rFonts w:asciiTheme="minorHAnsi" w:hAnsiTheme="minorHAnsi" w:cstheme="minorHAnsi"/>
          <w:lang w:val="en-US"/>
        </w:rPr>
        <w:t>beliefs,</w:t>
      </w:r>
      <w:r w:rsidR="002F26E2" w:rsidRPr="006632C5">
        <w:rPr>
          <w:rFonts w:asciiTheme="minorHAnsi" w:hAnsiTheme="minorHAnsi" w:cstheme="minorHAnsi"/>
          <w:lang w:val="en-US"/>
        </w:rPr>
        <w:t xml:space="preserve"> </w:t>
      </w:r>
      <w:r w:rsidR="007158A1">
        <w:rPr>
          <w:rFonts w:asciiTheme="minorHAnsi" w:hAnsiTheme="minorHAnsi" w:cstheme="minorHAnsi"/>
          <w:lang w:val="en-US"/>
        </w:rPr>
        <w:t xml:space="preserve">or </w:t>
      </w:r>
      <w:r w:rsidR="002F26E2" w:rsidRPr="006632C5">
        <w:rPr>
          <w:rFonts w:asciiTheme="minorHAnsi" w:hAnsiTheme="minorHAnsi" w:cstheme="minorHAnsi"/>
          <w:lang w:val="en-US"/>
        </w:rPr>
        <w:t>sexual orientation</w:t>
      </w:r>
      <w:r w:rsidRPr="006632C5">
        <w:rPr>
          <w:rFonts w:asciiTheme="minorHAnsi" w:hAnsiTheme="minorHAnsi" w:cstheme="minorHAnsi"/>
          <w:lang w:val="en-US"/>
        </w:rPr>
        <w:t xml:space="preserve">. </w:t>
      </w:r>
    </w:p>
    <w:p w:rsidR="00747C76" w:rsidRPr="006632C5" w:rsidRDefault="00747C76" w:rsidP="00854DB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student is required to attend classes, laboratory classes, foreign language classes and diploma seminars. </w:t>
      </w:r>
    </w:p>
    <w:p w:rsidR="00AE638D" w:rsidRPr="00AE638D" w:rsidRDefault="00747C76" w:rsidP="003D2EEB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AE638D">
        <w:rPr>
          <w:rFonts w:asciiTheme="minorHAnsi" w:hAnsiTheme="minorHAnsi" w:cstheme="minorHAnsi"/>
          <w:bCs/>
          <w:lang w:val="en-US"/>
        </w:rPr>
        <w:t xml:space="preserve">Ways of enforcing the duty of attendance and </w:t>
      </w:r>
      <w:r w:rsidR="00AE638D">
        <w:rPr>
          <w:rFonts w:asciiTheme="minorHAnsi" w:hAnsiTheme="minorHAnsi" w:cstheme="minorHAnsi"/>
          <w:bCs/>
          <w:lang w:val="en-US"/>
        </w:rPr>
        <w:t>forms of excusing</w:t>
      </w:r>
      <w:r w:rsidRPr="00AE638D">
        <w:rPr>
          <w:rFonts w:asciiTheme="minorHAnsi" w:hAnsiTheme="minorHAnsi" w:cstheme="minorHAnsi"/>
          <w:bCs/>
          <w:lang w:val="en-US"/>
        </w:rPr>
        <w:t xml:space="preserve"> </w:t>
      </w:r>
      <w:r w:rsidR="00AE638D" w:rsidRPr="00AE638D">
        <w:rPr>
          <w:rFonts w:asciiTheme="minorHAnsi" w:hAnsiTheme="minorHAnsi" w:cstheme="minorHAnsi"/>
          <w:bCs/>
          <w:lang w:val="en-US"/>
        </w:rPr>
        <w:t>short-time absences</w:t>
      </w:r>
      <w:r w:rsidRPr="00AE638D">
        <w:rPr>
          <w:rFonts w:asciiTheme="minorHAnsi" w:hAnsiTheme="minorHAnsi" w:cstheme="minorHAnsi"/>
          <w:bCs/>
          <w:lang w:val="en-US"/>
        </w:rPr>
        <w:t xml:space="preserve"> are determined by the </w:t>
      </w:r>
      <w:r w:rsidR="00AE638D" w:rsidRPr="006632C5">
        <w:rPr>
          <w:rFonts w:asciiTheme="minorHAnsi" w:hAnsiTheme="minorHAnsi" w:cstheme="minorHAnsi"/>
          <w:lang w:val="en-US"/>
        </w:rPr>
        <w:t>course instructor</w:t>
      </w:r>
      <w:r w:rsidR="00AE638D">
        <w:rPr>
          <w:rFonts w:asciiTheme="minorHAnsi" w:hAnsiTheme="minorHAnsi" w:cstheme="minorHAnsi"/>
          <w:lang w:val="en-US"/>
        </w:rPr>
        <w:t>.</w:t>
      </w:r>
      <w:r w:rsidR="00AE638D" w:rsidRPr="006632C5">
        <w:rPr>
          <w:rFonts w:asciiTheme="minorHAnsi" w:hAnsiTheme="minorHAnsi" w:cstheme="minorHAnsi"/>
          <w:lang w:val="en-US"/>
        </w:rPr>
        <w:t xml:space="preserve"> </w:t>
      </w:r>
    </w:p>
    <w:p w:rsidR="001B03C8" w:rsidRPr="00AE638D" w:rsidRDefault="000A5B30" w:rsidP="003D2EEB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AE638D">
        <w:rPr>
          <w:rFonts w:asciiTheme="minorHAnsi" w:hAnsiTheme="minorHAnsi" w:cstheme="minorHAnsi"/>
          <w:bCs/>
          <w:lang w:val="en-US"/>
        </w:rPr>
        <w:t>A student enrolled in a program based on</w:t>
      </w:r>
      <w:r w:rsidR="00747C76" w:rsidRPr="00AE638D">
        <w:rPr>
          <w:rFonts w:asciiTheme="minorHAnsi" w:hAnsiTheme="minorHAnsi" w:cstheme="minorHAnsi"/>
          <w:bCs/>
          <w:lang w:val="en-US"/>
        </w:rPr>
        <w:t xml:space="preserve"> recognition of learning outcomes does no</w:t>
      </w:r>
      <w:r w:rsidRPr="00AE638D">
        <w:rPr>
          <w:rFonts w:asciiTheme="minorHAnsi" w:hAnsiTheme="minorHAnsi" w:cstheme="minorHAnsi"/>
          <w:bCs/>
          <w:lang w:val="en-US"/>
        </w:rPr>
        <w:t xml:space="preserve">t have to attend courses for </w:t>
      </w:r>
      <w:r w:rsidR="00747C76" w:rsidRPr="00AE638D">
        <w:rPr>
          <w:rFonts w:asciiTheme="minorHAnsi" w:hAnsiTheme="minorHAnsi" w:cstheme="minorHAnsi"/>
          <w:bCs/>
          <w:lang w:val="en-US"/>
        </w:rPr>
        <w:t xml:space="preserve">which they have already received a positive grade and a relevant number of ECTS points. </w:t>
      </w:r>
    </w:p>
    <w:p w:rsidR="0058648F" w:rsidRPr="006632C5" w:rsidRDefault="0058648F" w:rsidP="00747C76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C67E78" w:rsidRPr="006632C5" w:rsidRDefault="00C67E78" w:rsidP="00747C76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636473" w:rsidP="00636473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6632C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IV. Completion of courses, semesters and years </w:t>
      </w:r>
    </w:p>
    <w:p w:rsidR="0016436B" w:rsidRPr="006632C5" w:rsidRDefault="0016436B" w:rsidP="00636473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636473" w:rsidRPr="006632C5" w:rsidRDefault="00AA0A28" w:rsidP="00A82662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636473" w:rsidRPr="006632C5">
        <w:rPr>
          <w:rFonts w:asciiTheme="minorHAnsi" w:hAnsiTheme="minorHAnsi" w:cstheme="minorHAnsi"/>
          <w:b/>
          <w:bCs/>
          <w:lang w:val="en-US"/>
        </w:rPr>
        <w:t xml:space="preserve"> 16</w:t>
      </w:r>
    </w:p>
    <w:p w:rsidR="00A82662" w:rsidRPr="006632C5" w:rsidRDefault="00A82662" w:rsidP="00A82662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0A5B30" w:rsidRPr="006632C5" w:rsidRDefault="000A5B30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Credits are awarded pursuant to the European Credit Transfer and Accumulation System </w:t>
      </w:r>
      <w:hyperlink r:id="rId8" w:history="1">
        <w:r w:rsidRPr="006632C5">
          <w:rPr>
            <w:rFonts w:asciiTheme="minorHAnsi" w:hAnsiTheme="minorHAnsi" w:cstheme="minorHAnsi"/>
            <w:bCs/>
            <w:lang w:val="en-US"/>
          </w:rPr>
          <w:t>(ECTS</w:t>
        </w:r>
      </w:hyperlink>
      <w:r w:rsidRPr="006632C5">
        <w:rPr>
          <w:rFonts w:asciiTheme="minorHAnsi" w:hAnsiTheme="minorHAnsi" w:cstheme="minorHAnsi"/>
          <w:bCs/>
          <w:lang w:val="en-US"/>
        </w:rPr>
        <w:t>) and these Rules and Regulations.</w:t>
      </w:r>
    </w:p>
    <w:p w:rsidR="0016436B" w:rsidRPr="006632C5" w:rsidRDefault="0016436B" w:rsidP="00636473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636473" w:rsidRPr="006632C5" w:rsidRDefault="00AA0A28" w:rsidP="00A82662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 xml:space="preserve">§ </w:t>
      </w:r>
      <w:r w:rsidR="00636473" w:rsidRPr="006632C5">
        <w:rPr>
          <w:rFonts w:asciiTheme="minorHAnsi" w:hAnsiTheme="minorHAnsi" w:cstheme="minorHAnsi"/>
          <w:b/>
          <w:bCs/>
          <w:lang w:val="en-US"/>
        </w:rPr>
        <w:t>17</w:t>
      </w:r>
    </w:p>
    <w:p w:rsidR="00A82662" w:rsidRPr="006632C5" w:rsidRDefault="00A82662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636473" w:rsidP="00854DB1">
      <w:pPr>
        <w:pStyle w:val="Default"/>
        <w:numPr>
          <w:ilvl w:val="2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</w:t>
      </w:r>
      <w:r w:rsidR="003E6168" w:rsidRPr="006632C5">
        <w:rPr>
          <w:rFonts w:asciiTheme="minorHAnsi" w:hAnsiTheme="minorHAnsi" w:cstheme="minorHAnsi"/>
          <w:bCs/>
          <w:lang w:val="en-US"/>
        </w:rPr>
        <w:t xml:space="preserve">course </w:t>
      </w:r>
      <w:r w:rsidRPr="006632C5">
        <w:rPr>
          <w:rFonts w:asciiTheme="minorHAnsi" w:hAnsiTheme="minorHAnsi" w:cstheme="minorHAnsi"/>
          <w:bCs/>
          <w:lang w:val="en-US"/>
        </w:rPr>
        <w:t xml:space="preserve">may be credited on the basis of a final examination or test. Forms of testing students’ learning outcomes in a given </w:t>
      </w:r>
      <w:r w:rsidR="003E6168" w:rsidRPr="006632C5">
        <w:rPr>
          <w:rFonts w:asciiTheme="minorHAnsi" w:hAnsiTheme="minorHAnsi" w:cstheme="minorHAnsi"/>
          <w:bCs/>
          <w:lang w:val="en-US"/>
        </w:rPr>
        <w:t xml:space="preserve">course are laid down in the </w:t>
      </w:r>
      <w:r w:rsidR="00331E83">
        <w:rPr>
          <w:rFonts w:asciiTheme="minorHAnsi" w:hAnsiTheme="minorHAnsi" w:cstheme="minorHAnsi"/>
          <w:bCs/>
          <w:lang w:val="en-US"/>
        </w:rPr>
        <w:t>study</w:t>
      </w:r>
      <w:r w:rsidRPr="006632C5">
        <w:rPr>
          <w:rFonts w:asciiTheme="minorHAnsi" w:hAnsiTheme="minorHAnsi" w:cstheme="minorHAnsi"/>
          <w:bCs/>
          <w:lang w:val="en-US"/>
        </w:rPr>
        <w:t xml:space="preserve"> curriculum. </w:t>
      </w:r>
    </w:p>
    <w:p w:rsidR="00636473" w:rsidRPr="006632C5" w:rsidRDefault="00636473" w:rsidP="00854DB1">
      <w:pPr>
        <w:pStyle w:val="Default"/>
        <w:numPr>
          <w:ilvl w:val="2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rules of examining and awarding credits for a given </w:t>
      </w:r>
      <w:r w:rsidR="003E6168" w:rsidRPr="006632C5">
        <w:rPr>
          <w:rFonts w:asciiTheme="minorHAnsi" w:hAnsiTheme="minorHAnsi" w:cstheme="minorHAnsi"/>
          <w:bCs/>
          <w:lang w:val="en-US"/>
        </w:rPr>
        <w:t xml:space="preserve">course </w:t>
      </w:r>
      <w:r w:rsidRPr="006632C5">
        <w:rPr>
          <w:rFonts w:asciiTheme="minorHAnsi" w:hAnsiTheme="minorHAnsi" w:cstheme="minorHAnsi"/>
          <w:bCs/>
          <w:lang w:val="en-US"/>
        </w:rPr>
        <w:t xml:space="preserve">are specified in the course description card. </w:t>
      </w:r>
    </w:p>
    <w:p w:rsidR="00636473" w:rsidRPr="006632C5" w:rsidRDefault="003E6168" w:rsidP="00854DB1">
      <w:pPr>
        <w:pStyle w:val="Default"/>
        <w:numPr>
          <w:ilvl w:val="2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In </w:t>
      </w:r>
      <w:r w:rsidR="007158A1">
        <w:rPr>
          <w:rFonts w:asciiTheme="minorHAnsi" w:hAnsiTheme="minorHAnsi" w:cstheme="minorHAnsi"/>
          <w:bCs/>
          <w:lang w:val="en-US"/>
        </w:rPr>
        <w:t xml:space="preserve">the </w:t>
      </w:r>
      <w:r w:rsidRPr="006632C5">
        <w:rPr>
          <w:rFonts w:asciiTheme="minorHAnsi" w:hAnsiTheme="minorHAnsi" w:cstheme="minorHAnsi"/>
          <w:bCs/>
          <w:lang w:val="en-US"/>
        </w:rPr>
        <w:t>case of courses in the form of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classes or laboratory classes, the examiner evaluating a student’s performance also takes into account the learning outcomes achieved </w:t>
      </w:r>
      <w:r w:rsidR="0008342C" w:rsidRPr="006632C5">
        <w:rPr>
          <w:rFonts w:asciiTheme="minorHAnsi" w:hAnsiTheme="minorHAnsi" w:cstheme="minorHAnsi"/>
          <w:bCs/>
          <w:lang w:val="en-US"/>
        </w:rPr>
        <w:t>during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classes/laboratory classes. The method of determining the final grade is specified in the course description card. </w:t>
      </w:r>
    </w:p>
    <w:p w:rsidR="003E6168" w:rsidRPr="006632C5" w:rsidRDefault="003E6168" w:rsidP="003E6168">
      <w:pPr>
        <w:pStyle w:val="Default"/>
        <w:numPr>
          <w:ilvl w:val="2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In the case of courses </w:t>
      </w:r>
      <w:r w:rsidR="007158A1">
        <w:rPr>
          <w:rFonts w:asciiTheme="minorHAnsi" w:hAnsiTheme="minorHAnsi" w:cstheme="minorHAnsi"/>
          <w:bCs/>
          <w:lang w:val="en-US"/>
        </w:rPr>
        <w:t>that</w:t>
      </w:r>
      <w:r w:rsidRPr="006632C5">
        <w:rPr>
          <w:rFonts w:asciiTheme="minorHAnsi" w:hAnsiTheme="minorHAnsi" w:cstheme="minorHAnsi"/>
          <w:bCs/>
          <w:lang w:val="en-US"/>
        </w:rPr>
        <w:t xml:space="preserve"> include classes or laboratory classes, a passing grade for the class/laboratory class is a prerequisite for taking an examination. Failure to obtain credit for the class/laboratory class results in forfeiting the examination date.</w:t>
      </w:r>
    </w:p>
    <w:p w:rsidR="00636473" w:rsidRPr="006632C5" w:rsidRDefault="003E6168" w:rsidP="00854DB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The course instructor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may set a pre-scheduled examination date. The conditions for allowing a student to take a pre-scheduled exam are prescribed in the course description card. </w:t>
      </w:r>
    </w:p>
    <w:p w:rsidR="0016436B" w:rsidRPr="006632C5" w:rsidRDefault="0016436B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AA0A28" w:rsidP="00A82662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636473" w:rsidRPr="006632C5">
        <w:rPr>
          <w:rFonts w:asciiTheme="minorHAnsi" w:hAnsiTheme="minorHAnsi" w:cstheme="minorHAnsi"/>
          <w:b/>
          <w:bCs/>
          <w:lang w:val="en-US"/>
        </w:rPr>
        <w:t xml:space="preserve"> 18</w:t>
      </w:r>
    </w:p>
    <w:p w:rsidR="00A82662" w:rsidRPr="006632C5" w:rsidRDefault="00A82662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CE7642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Courses are credited on the basis of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grades received by students and the number of ECTS po</w:t>
      </w:r>
      <w:r w:rsidR="003E6168" w:rsidRPr="006632C5">
        <w:rPr>
          <w:rFonts w:asciiTheme="minorHAnsi" w:hAnsiTheme="minorHAnsi" w:cstheme="minorHAnsi"/>
          <w:bCs/>
          <w:lang w:val="en-US"/>
        </w:rPr>
        <w:t>ints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636473" w:rsidRPr="006632C5" w:rsidRDefault="00CE7642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The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grading scale is </w:t>
      </w:r>
      <w:r>
        <w:rPr>
          <w:rFonts w:asciiTheme="minorHAnsi" w:hAnsiTheme="minorHAnsi" w:cstheme="minorHAnsi"/>
          <w:bCs/>
          <w:lang w:val="en-US"/>
        </w:rPr>
        <w:t>as follows:</w:t>
      </w:r>
      <w:r w:rsidR="00636473" w:rsidRPr="006632C5">
        <w:rPr>
          <w:rFonts w:asciiTheme="minorHAnsi" w:hAnsiTheme="minorHAnsi" w:cstheme="minorHAnsi"/>
          <w:bCs/>
          <w:lang w:val="en-US"/>
        </w:rPr>
        <w:t xml:space="preserve"> </w:t>
      </w:r>
    </w:p>
    <w:p w:rsidR="00EF2C51" w:rsidRPr="006632C5" w:rsidRDefault="00EF2C51" w:rsidP="00EF2C51">
      <w:pPr>
        <w:spacing w:line="276" w:lineRule="auto"/>
        <w:ind w:left="357"/>
        <w:jc w:val="both"/>
        <w:rPr>
          <w:rFonts w:asciiTheme="minorHAnsi" w:hAnsiTheme="minorHAnsi" w:cstheme="minorHAnsi"/>
          <w:lang w:val="en-US"/>
        </w:rPr>
      </w:pPr>
    </w:p>
    <w:tbl>
      <w:tblPr>
        <w:tblW w:w="92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F2C51" w:rsidRPr="006632C5" w:rsidTr="005E4FBB"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632C5">
              <w:rPr>
                <w:rFonts w:asciiTheme="minorHAnsi" w:hAnsiTheme="minorHAnsi" w:cstheme="minorHAnsi"/>
                <w:b/>
                <w:lang w:val="en-US"/>
              </w:rPr>
              <w:t>Grade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632C5">
              <w:rPr>
                <w:rFonts w:asciiTheme="minorHAnsi" w:hAnsiTheme="minorHAnsi" w:cstheme="minorHAnsi"/>
                <w:b/>
                <w:lang w:val="en-US"/>
              </w:rPr>
              <w:t>Numerical equivalent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632C5">
              <w:rPr>
                <w:rFonts w:asciiTheme="minorHAnsi" w:hAnsiTheme="minorHAnsi" w:cstheme="minorHAnsi"/>
                <w:b/>
                <w:lang w:val="en-US"/>
              </w:rPr>
              <w:t>Letter equivalent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excellent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5.0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A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very good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4.5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B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A82662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G</w:t>
            </w:r>
            <w:r w:rsidR="00EF2C51" w:rsidRPr="006632C5">
              <w:rPr>
                <w:rFonts w:asciiTheme="minorHAnsi" w:hAnsiTheme="minorHAnsi" w:cstheme="minorHAnsi"/>
                <w:lang w:val="en-US"/>
              </w:rPr>
              <w:t>ood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4.0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C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satisfactory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3.5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D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sufficient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3.0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E</w:t>
            </w:r>
          </w:p>
        </w:tc>
      </w:tr>
      <w:tr w:rsidR="00EF2C51" w:rsidRPr="006632C5" w:rsidTr="005E4FBB">
        <w:tc>
          <w:tcPr>
            <w:tcW w:w="3070" w:type="dxa"/>
          </w:tcPr>
          <w:p w:rsidR="00EF2C51" w:rsidRPr="006632C5" w:rsidRDefault="00A82662" w:rsidP="005E4FBB">
            <w:pPr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F</w:t>
            </w:r>
            <w:r w:rsidR="00EF2C51" w:rsidRPr="006632C5">
              <w:rPr>
                <w:rFonts w:asciiTheme="minorHAnsi" w:hAnsiTheme="minorHAnsi" w:cstheme="minorHAnsi"/>
                <w:lang w:val="en-US"/>
              </w:rPr>
              <w:t>ail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2.0</w:t>
            </w:r>
          </w:p>
        </w:tc>
        <w:tc>
          <w:tcPr>
            <w:tcW w:w="3070" w:type="dxa"/>
          </w:tcPr>
          <w:p w:rsidR="00EF2C51" w:rsidRPr="006632C5" w:rsidRDefault="00EF2C51" w:rsidP="005E4FBB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32C5">
              <w:rPr>
                <w:rFonts w:asciiTheme="minorHAnsi" w:hAnsiTheme="minorHAnsi" w:cstheme="minorHAnsi"/>
                <w:lang w:val="en-US"/>
              </w:rPr>
              <w:t>FX, F</w:t>
            </w:r>
          </w:p>
        </w:tc>
      </w:tr>
    </w:tbl>
    <w:p w:rsidR="00EF2C51" w:rsidRPr="006632C5" w:rsidRDefault="00EF2C51" w:rsidP="00EF2C51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F92394" w:rsidRPr="006632C5" w:rsidRDefault="00F92394" w:rsidP="00F92394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F92394" w:rsidRPr="006632C5" w:rsidRDefault="00456169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For obligatory courses</w:t>
      </w:r>
      <w:r w:rsidR="00F92394" w:rsidRPr="006632C5">
        <w:rPr>
          <w:rFonts w:asciiTheme="minorHAnsi" w:hAnsiTheme="minorHAnsi" w:cstheme="minorHAnsi"/>
          <w:bCs/>
          <w:lang w:val="en-US"/>
        </w:rPr>
        <w:t xml:space="preserve"> or student </w:t>
      </w:r>
      <w:r w:rsidR="008F35C3" w:rsidRPr="006632C5">
        <w:rPr>
          <w:rFonts w:asciiTheme="minorHAnsi" w:hAnsiTheme="minorHAnsi" w:cstheme="minorHAnsi"/>
          <w:bCs/>
          <w:lang w:val="en-US"/>
        </w:rPr>
        <w:t>internships a two-grade scale may be</w:t>
      </w:r>
      <w:r w:rsidR="00F92394" w:rsidRPr="006632C5">
        <w:rPr>
          <w:rFonts w:asciiTheme="minorHAnsi" w:hAnsiTheme="minorHAnsi" w:cstheme="minorHAnsi"/>
          <w:bCs/>
          <w:lang w:val="en-US"/>
        </w:rPr>
        <w:t xml:space="preserve"> used</w:t>
      </w:r>
      <w:r w:rsidR="00BB35F1">
        <w:rPr>
          <w:rFonts w:asciiTheme="minorHAnsi" w:hAnsiTheme="minorHAnsi" w:cstheme="minorHAnsi"/>
          <w:bCs/>
          <w:lang w:val="en-US"/>
        </w:rPr>
        <w:t>,</w:t>
      </w:r>
      <w:r w:rsidR="00BB35F1" w:rsidRPr="00BB35F1">
        <w:rPr>
          <w:rFonts w:asciiTheme="minorHAnsi" w:hAnsiTheme="minorHAnsi" w:cstheme="minorHAnsi"/>
          <w:bCs/>
          <w:lang w:val="en-US"/>
        </w:rPr>
        <w:t xml:space="preserve"> </w:t>
      </w:r>
      <w:r w:rsidR="00BB35F1">
        <w:rPr>
          <w:rFonts w:asciiTheme="minorHAnsi" w:hAnsiTheme="minorHAnsi" w:cstheme="minorHAnsi"/>
          <w:bCs/>
          <w:lang w:val="en-US"/>
        </w:rPr>
        <w:t>as long as</w:t>
      </w:r>
      <w:r w:rsidR="00BB35F1" w:rsidRPr="006632C5">
        <w:rPr>
          <w:rFonts w:asciiTheme="minorHAnsi" w:hAnsiTheme="minorHAnsi" w:cstheme="minorHAnsi"/>
          <w:bCs/>
          <w:lang w:val="en-US"/>
        </w:rPr>
        <w:t xml:space="preserve"> it is prescribed in the </w:t>
      </w:r>
      <w:r w:rsidR="00BB35F1">
        <w:rPr>
          <w:rFonts w:asciiTheme="minorHAnsi" w:hAnsiTheme="minorHAnsi" w:cstheme="minorHAnsi"/>
          <w:bCs/>
          <w:lang w:val="en-US"/>
        </w:rPr>
        <w:t>study</w:t>
      </w:r>
      <w:r w:rsidR="00BB35F1" w:rsidRPr="006632C5">
        <w:rPr>
          <w:rFonts w:asciiTheme="minorHAnsi" w:hAnsiTheme="minorHAnsi" w:cstheme="minorHAnsi"/>
          <w:bCs/>
          <w:lang w:val="en-US"/>
        </w:rPr>
        <w:t xml:space="preserve"> curriculum</w:t>
      </w:r>
      <w:r w:rsidR="00BB35F1">
        <w:rPr>
          <w:rFonts w:asciiTheme="minorHAnsi" w:hAnsiTheme="minorHAnsi" w:cstheme="minorHAnsi"/>
          <w:bCs/>
          <w:lang w:val="en-US"/>
        </w:rPr>
        <w:t>, namely grades ‘credit’ or ‘no credit’</w:t>
      </w:r>
      <w:r w:rsidR="00F92394"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456169" w:rsidRPr="006632C5" w:rsidRDefault="00BB35F1" w:rsidP="00456169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In</w:t>
      </w:r>
      <w:r w:rsidR="00456169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7158A1">
        <w:rPr>
          <w:rFonts w:asciiTheme="minorHAnsi" w:hAnsiTheme="minorHAnsi" w:cstheme="minorHAnsi"/>
          <w:bCs/>
          <w:lang w:val="en-US"/>
        </w:rPr>
        <w:t xml:space="preserve">the </w:t>
      </w:r>
      <w:r w:rsidR="00456169" w:rsidRPr="006632C5">
        <w:rPr>
          <w:rFonts w:asciiTheme="minorHAnsi" w:hAnsiTheme="minorHAnsi" w:cstheme="minorHAnsi"/>
          <w:bCs/>
          <w:lang w:val="en-US"/>
        </w:rPr>
        <w:t>case of courses completed as a result of the confirmation of learning outcomes it is possible to use the grading scale specified in (2) or the grade: ‘credit’.</w:t>
      </w:r>
    </w:p>
    <w:p w:rsidR="00F92394" w:rsidRPr="006632C5" w:rsidRDefault="00F92394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Foreign language classes are credited according </w:t>
      </w:r>
      <w:r w:rsidR="00DA3856" w:rsidRPr="006632C5">
        <w:rPr>
          <w:rFonts w:asciiTheme="minorHAnsi" w:hAnsiTheme="minorHAnsi" w:cstheme="minorHAnsi"/>
          <w:bCs/>
          <w:lang w:val="en-US"/>
        </w:rPr>
        <w:t>to the grading scale in (</w:t>
      </w:r>
      <w:r w:rsidRPr="006632C5">
        <w:rPr>
          <w:rFonts w:asciiTheme="minorHAnsi" w:hAnsiTheme="minorHAnsi" w:cstheme="minorHAnsi"/>
          <w:bCs/>
          <w:lang w:val="en-US"/>
        </w:rPr>
        <w:t>2</w:t>
      </w:r>
      <w:r w:rsidR="00DA3856" w:rsidRPr="006632C5">
        <w:rPr>
          <w:rFonts w:asciiTheme="minorHAnsi" w:hAnsiTheme="minorHAnsi" w:cstheme="minorHAnsi"/>
          <w:bCs/>
          <w:lang w:val="en-US"/>
        </w:rPr>
        <w:t>)</w:t>
      </w:r>
      <w:r w:rsidRPr="006632C5">
        <w:rPr>
          <w:rFonts w:asciiTheme="minorHAnsi" w:hAnsiTheme="minorHAnsi" w:cstheme="minorHAnsi"/>
          <w:bCs/>
          <w:lang w:val="en-US"/>
        </w:rPr>
        <w:t xml:space="preserve"> and the number of ECTS points assigned; they are conducted at the following levels: </w:t>
      </w:r>
    </w:p>
    <w:p w:rsidR="00F92394" w:rsidRPr="006632C5" w:rsidRDefault="00F92394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A1 – beginner </w:t>
      </w:r>
    </w:p>
    <w:p w:rsidR="006D35BE" w:rsidRPr="006632C5" w:rsidRDefault="006D35BE" w:rsidP="00854DB1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color w:val="000000"/>
          <w:lang w:val="en-US"/>
        </w:rPr>
        <w:t xml:space="preserve">A1 + – </w:t>
      </w:r>
      <w:r w:rsidR="00BB35F1">
        <w:rPr>
          <w:rFonts w:asciiTheme="minorHAnsi" w:hAnsiTheme="minorHAnsi" w:cstheme="minorHAnsi"/>
          <w:color w:val="000000"/>
          <w:lang w:val="en-US"/>
        </w:rPr>
        <w:t>semi</w:t>
      </w:r>
      <w:sdt>
        <w:sdtPr>
          <w:rPr>
            <w:lang w:val="en-US"/>
          </w:rPr>
          <w:tag w:val="goog_rdk_110"/>
          <w:id w:val="529660495"/>
        </w:sdtPr>
        <w:sdtEndPr/>
        <w:sdtContent>
          <w:r w:rsidR="00BB2709" w:rsidRPr="006632C5">
            <w:rPr>
              <w:rFonts w:asciiTheme="minorHAnsi" w:hAnsiTheme="minorHAnsi" w:cstheme="minorHAnsi"/>
              <w:lang w:val="en-US"/>
            </w:rPr>
            <w:t>-</w:t>
          </w:r>
        </w:sdtContent>
      </w:sdt>
      <w:r w:rsidR="00EB0350" w:rsidRPr="006632C5">
        <w:rPr>
          <w:rFonts w:asciiTheme="minorHAnsi" w:hAnsiTheme="minorHAnsi" w:cstheme="minorHAnsi"/>
          <w:color w:val="000000"/>
          <w:lang w:val="en-US"/>
        </w:rPr>
        <w:t>elementary</w:t>
      </w:r>
    </w:p>
    <w:p w:rsidR="00F92394" w:rsidRPr="006632C5" w:rsidRDefault="00F92394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A2 – elementary </w:t>
      </w:r>
    </w:p>
    <w:p w:rsidR="00EB0350" w:rsidRPr="006632C5" w:rsidRDefault="00EB0350" w:rsidP="00854DB1">
      <w:pPr>
        <w:pStyle w:val="Akapitzlist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color w:val="000000"/>
          <w:lang w:val="en-US"/>
        </w:rPr>
        <w:t>A2+ –</w:t>
      </w:r>
      <w:r w:rsidR="002B2016" w:rsidRPr="006632C5">
        <w:rPr>
          <w:rFonts w:asciiTheme="minorHAnsi" w:hAnsiTheme="minorHAnsi" w:cstheme="minorHAnsi"/>
          <w:color w:val="000000"/>
          <w:lang w:val="en-US"/>
        </w:rPr>
        <w:t xml:space="preserve"> upper</w:t>
      </w:r>
      <w:sdt>
        <w:sdtPr>
          <w:rPr>
            <w:lang w:val="en-US"/>
          </w:rPr>
          <w:tag w:val="goog_rdk_115"/>
          <w:id w:val="529660501"/>
        </w:sdtPr>
        <w:sdtEndPr/>
        <w:sdtContent>
          <w:r w:rsidR="00BB2709" w:rsidRPr="006632C5">
            <w:rPr>
              <w:rFonts w:asciiTheme="minorHAnsi" w:hAnsiTheme="minorHAnsi" w:cstheme="minorHAnsi"/>
              <w:lang w:val="en-US"/>
            </w:rPr>
            <w:t>-</w:t>
          </w:r>
        </w:sdtContent>
      </w:sdt>
      <w:r w:rsidRPr="006632C5">
        <w:rPr>
          <w:rFonts w:asciiTheme="minorHAnsi" w:hAnsiTheme="minorHAnsi" w:cstheme="minorHAnsi"/>
          <w:color w:val="000000"/>
          <w:lang w:val="en-US"/>
        </w:rPr>
        <w:t>elementary</w:t>
      </w:r>
    </w:p>
    <w:p w:rsidR="00F92394" w:rsidRPr="006632C5" w:rsidRDefault="00F92394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B1 – intermediate </w:t>
      </w:r>
    </w:p>
    <w:p w:rsidR="00F92394" w:rsidRPr="006632C5" w:rsidRDefault="00F92394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B2 – upper-intermediate </w:t>
      </w:r>
    </w:p>
    <w:p w:rsidR="002B2016" w:rsidRPr="006632C5" w:rsidRDefault="002B2016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B2+ – </w:t>
      </w:r>
      <w:r w:rsidR="00BB35F1">
        <w:rPr>
          <w:rFonts w:asciiTheme="minorHAnsi" w:hAnsiTheme="minorHAnsi" w:cstheme="minorHAnsi"/>
          <w:lang w:val="en-US"/>
        </w:rPr>
        <w:t>semi</w:t>
      </w:r>
      <w:r w:rsidR="00BB2709" w:rsidRPr="006632C5">
        <w:rPr>
          <w:rFonts w:asciiTheme="minorHAnsi" w:hAnsiTheme="minorHAnsi" w:cstheme="minorHAnsi"/>
          <w:lang w:val="en-US"/>
        </w:rPr>
        <w:t>-advanced</w:t>
      </w:r>
    </w:p>
    <w:p w:rsidR="00636473" w:rsidRPr="006632C5" w:rsidRDefault="00636473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C1 – advanced </w:t>
      </w:r>
    </w:p>
    <w:p w:rsidR="00636473" w:rsidRPr="006632C5" w:rsidRDefault="00636473" w:rsidP="00854DB1">
      <w:pPr>
        <w:pStyle w:val="Default"/>
        <w:numPr>
          <w:ilvl w:val="3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C2 – </w:t>
      </w:r>
      <w:r w:rsidR="00BB35F1">
        <w:rPr>
          <w:rFonts w:asciiTheme="minorHAnsi" w:hAnsiTheme="minorHAnsi" w:cstheme="minorHAnsi"/>
          <w:bCs/>
          <w:lang w:val="en-US"/>
        </w:rPr>
        <w:t>proficient</w:t>
      </w:r>
    </w:p>
    <w:p w:rsidR="00636473" w:rsidRPr="006632C5" w:rsidRDefault="00636473" w:rsidP="00BB35F1">
      <w:pPr>
        <w:pStyle w:val="Default"/>
        <w:ind w:left="357"/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letter symbols signify the target levels to be achieved </w:t>
      </w:r>
      <w:r w:rsidR="00BB35F1">
        <w:rPr>
          <w:rFonts w:asciiTheme="minorHAnsi" w:hAnsiTheme="minorHAnsi" w:cstheme="minorHAnsi"/>
          <w:bCs/>
          <w:lang w:val="en-US"/>
        </w:rPr>
        <w:t>during the foreign language class</w:t>
      </w:r>
      <w:r w:rsidRPr="006632C5">
        <w:rPr>
          <w:rFonts w:asciiTheme="minorHAnsi" w:hAnsiTheme="minorHAnsi" w:cstheme="minorHAnsi"/>
          <w:bCs/>
          <w:lang w:val="en-US"/>
        </w:rPr>
        <w:t xml:space="preserve">. </w:t>
      </w:r>
    </w:p>
    <w:p w:rsidR="00636473" w:rsidRPr="006632C5" w:rsidRDefault="006B33C5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O</w:t>
      </w:r>
      <w:r w:rsidRPr="006632C5">
        <w:rPr>
          <w:rFonts w:asciiTheme="minorHAnsi" w:hAnsiTheme="minorHAnsi" w:cstheme="minorHAnsi"/>
          <w:bCs/>
          <w:lang w:val="en-US"/>
        </w:rPr>
        <w:t>n receiving a positive final grade in a given course</w:t>
      </w:r>
      <w:r>
        <w:rPr>
          <w:rFonts w:asciiTheme="minorHAnsi" w:hAnsiTheme="minorHAnsi" w:cstheme="minorHAnsi"/>
          <w:bCs/>
          <w:lang w:val="en-US"/>
        </w:rPr>
        <w:t xml:space="preserve">, a </w:t>
      </w:r>
      <w:r w:rsidR="00636473" w:rsidRPr="006632C5">
        <w:rPr>
          <w:rFonts w:asciiTheme="minorHAnsi" w:hAnsiTheme="minorHAnsi" w:cstheme="minorHAnsi"/>
          <w:bCs/>
          <w:lang w:val="en-US"/>
        </w:rPr>
        <w:t>student is awarded a relevan</w:t>
      </w:r>
      <w:r w:rsidR="00C67E78" w:rsidRPr="006632C5">
        <w:rPr>
          <w:rFonts w:asciiTheme="minorHAnsi" w:hAnsiTheme="minorHAnsi" w:cstheme="minorHAnsi"/>
          <w:bCs/>
          <w:lang w:val="en-US"/>
        </w:rPr>
        <w:t xml:space="preserve">t number of ECTS points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>
        <w:rPr>
          <w:rFonts w:asciiTheme="minorHAnsi" w:hAnsiTheme="minorHAnsi" w:cstheme="minorHAnsi"/>
          <w:bCs/>
          <w:lang w:val="en-US"/>
        </w:rPr>
        <w:t>ean</w:t>
      </w:r>
      <w:r w:rsidR="00636473" w:rsidRPr="006632C5">
        <w:rPr>
          <w:rFonts w:asciiTheme="minorHAnsi" w:hAnsiTheme="minorHAnsi" w:cstheme="minorHAnsi"/>
          <w:bCs/>
          <w:lang w:val="en-US"/>
        </w:rPr>
        <w:t>.</w:t>
      </w:r>
    </w:p>
    <w:p w:rsidR="00636473" w:rsidRPr="006632C5" w:rsidRDefault="00636473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‘Excellent, very good, good, satisfactory and sufficient’, as well as ‘credit’ are regarded as positive grades, whereas ‘fail’ and ‘no credit’ are considered negative. </w:t>
      </w:r>
    </w:p>
    <w:p w:rsidR="00636473" w:rsidRPr="006632C5" w:rsidRDefault="00636473" w:rsidP="00854DB1">
      <w:pPr>
        <w:pStyle w:val="Default"/>
        <w:numPr>
          <w:ilvl w:val="2"/>
          <w:numId w:val="3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If a student receives a failing grade i</w:t>
      </w:r>
      <w:r w:rsidR="003E6168" w:rsidRPr="006632C5">
        <w:rPr>
          <w:rFonts w:asciiTheme="minorHAnsi" w:hAnsiTheme="minorHAnsi" w:cstheme="minorHAnsi"/>
          <w:bCs/>
          <w:lang w:val="en-US"/>
        </w:rPr>
        <w:t>n a given course</w:t>
      </w:r>
      <w:r w:rsidRPr="006632C5">
        <w:rPr>
          <w:rFonts w:asciiTheme="minorHAnsi" w:hAnsiTheme="minorHAnsi" w:cstheme="minorHAnsi"/>
          <w:bCs/>
          <w:lang w:val="en-US"/>
        </w:rPr>
        <w:t xml:space="preserve"> and a positive grade at the retake, the final grade is the arithmetic mean of both grades, no lower than 3.0</w:t>
      </w:r>
      <w:r w:rsidR="006B33C5">
        <w:rPr>
          <w:rFonts w:asciiTheme="minorHAnsi" w:hAnsiTheme="minorHAnsi" w:cstheme="minorHAnsi"/>
          <w:bCs/>
          <w:lang w:val="en-US"/>
        </w:rPr>
        <w:t>/sufficient grade</w:t>
      </w:r>
      <w:r w:rsidRPr="006632C5">
        <w:rPr>
          <w:rFonts w:asciiTheme="minorHAnsi" w:hAnsiTheme="minorHAnsi" w:cstheme="minorHAnsi"/>
          <w:bCs/>
          <w:lang w:val="en-US"/>
        </w:rPr>
        <w:t>. The provisio</w:t>
      </w:r>
      <w:r w:rsidR="00EE3B91" w:rsidRPr="006632C5">
        <w:rPr>
          <w:rFonts w:asciiTheme="minorHAnsi" w:hAnsiTheme="minorHAnsi" w:cstheme="minorHAnsi"/>
          <w:bCs/>
          <w:lang w:val="en-US"/>
        </w:rPr>
        <w:t>ns of §</w:t>
      </w:r>
      <w:r w:rsidRPr="006632C5">
        <w:rPr>
          <w:rFonts w:asciiTheme="minorHAnsi" w:hAnsiTheme="minorHAnsi" w:cstheme="minorHAnsi"/>
          <w:bCs/>
          <w:lang w:val="en-US"/>
        </w:rPr>
        <w:t xml:space="preserve"> 32</w:t>
      </w:r>
      <w:r w:rsidR="00C67E78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 xml:space="preserve">(3) apply respectively. </w:t>
      </w:r>
    </w:p>
    <w:p w:rsidR="00466FAB" w:rsidRPr="006632C5" w:rsidRDefault="00466FAB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EE3B91" w:rsidP="00A82662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636473" w:rsidRPr="006632C5">
        <w:rPr>
          <w:rFonts w:asciiTheme="minorHAnsi" w:hAnsiTheme="minorHAnsi" w:cstheme="minorHAnsi"/>
          <w:b/>
          <w:bCs/>
          <w:lang w:val="en-US"/>
        </w:rPr>
        <w:t xml:space="preserve"> 19</w:t>
      </w:r>
    </w:p>
    <w:p w:rsidR="00A82662" w:rsidRPr="006632C5" w:rsidRDefault="00A82662" w:rsidP="00A82662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0F7C60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A student receives th</w:t>
      </w:r>
      <w:r w:rsidR="00DA3856" w:rsidRPr="006632C5">
        <w:rPr>
          <w:rFonts w:asciiTheme="minorHAnsi" w:hAnsiTheme="minorHAnsi" w:cstheme="minorHAnsi"/>
          <w:bCs/>
          <w:lang w:val="en-US"/>
        </w:rPr>
        <w:t>e final grade in a given course</w:t>
      </w:r>
      <w:r w:rsidRPr="006632C5">
        <w:rPr>
          <w:rFonts w:asciiTheme="minorHAnsi" w:hAnsiTheme="minorHAnsi" w:cstheme="minorHAnsi"/>
          <w:bCs/>
          <w:lang w:val="en-US"/>
        </w:rPr>
        <w:t xml:space="preserve"> by the time stipulated in the </w:t>
      </w:r>
      <w:r w:rsidR="003D2EEB">
        <w:rPr>
          <w:rFonts w:asciiTheme="minorHAnsi" w:hAnsiTheme="minorHAnsi" w:cstheme="minorHAnsi"/>
          <w:bCs/>
          <w:lang w:val="en-US"/>
        </w:rPr>
        <w:t xml:space="preserve">study curriculum and </w:t>
      </w:r>
      <w:r w:rsidRPr="006632C5">
        <w:rPr>
          <w:rFonts w:asciiTheme="minorHAnsi" w:hAnsiTheme="minorHAnsi" w:cstheme="minorHAnsi"/>
          <w:bCs/>
          <w:lang w:val="en-US"/>
        </w:rPr>
        <w:t>the examination peri</w:t>
      </w:r>
      <w:r w:rsidR="006057A8" w:rsidRPr="006632C5">
        <w:rPr>
          <w:rFonts w:asciiTheme="minorHAnsi" w:hAnsiTheme="minorHAnsi" w:cstheme="minorHAnsi"/>
          <w:bCs/>
          <w:lang w:val="en-US"/>
        </w:rPr>
        <w:t xml:space="preserve">od schedule established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6632C5">
        <w:rPr>
          <w:rFonts w:asciiTheme="minorHAnsi" w:hAnsiTheme="minorHAnsi" w:cstheme="minorHAnsi"/>
          <w:bCs/>
          <w:lang w:val="en-US"/>
        </w:rPr>
        <w:t xml:space="preserve">ean. Students are informed of the final test date at least 7 days in advance, and </w:t>
      </w:r>
      <w:r w:rsidR="003D2EEB">
        <w:rPr>
          <w:rFonts w:asciiTheme="minorHAnsi" w:hAnsiTheme="minorHAnsi" w:cstheme="minorHAnsi"/>
          <w:bCs/>
          <w:lang w:val="en-US"/>
        </w:rPr>
        <w:t xml:space="preserve">in case of </w:t>
      </w:r>
      <w:r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3D2EEB">
        <w:rPr>
          <w:rFonts w:asciiTheme="minorHAnsi" w:hAnsiTheme="minorHAnsi" w:cstheme="minorHAnsi"/>
          <w:bCs/>
          <w:lang w:val="en-US"/>
        </w:rPr>
        <w:t xml:space="preserve">final </w:t>
      </w:r>
      <w:r w:rsidRPr="006632C5">
        <w:rPr>
          <w:rFonts w:asciiTheme="minorHAnsi" w:hAnsiTheme="minorHAnsi" w:cstheme="minorHAnsi"/>
          <w:bCs/>
          <w:lang w:val="en-US"/>
        </w:rPr>
        <w:t xml:space="preserve">examination at least 14 days in advance. </w:t>
      </w:r>
    </w:p>
    <w:p w:rsidR="00636473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student </w:t>
      </w:r>
      <w:r w:rsidR="00817B3B">
        <w:rPr>
          <w:rFonts w:asciiTheme="minorHAnsi" w:hAnsiTheme="minorHAnsi" w:cstheme="minorHAnsi"/>
          <w:bCs/>
          <w:lang w:val="en-US"/>
        </w:rPr>
        <w:t xml:space="preserve">receives credit for a </w:t>
      </w:r>
      <w:r w:rsidR="00DA3856" w:rsidRPr="006632C5">
        <w:rPr>
          <w:rFonts w:asciiTheme="minorHAnsi" w:hAnsiTheme="minorHAnsi" w:cstheme="minorHAnsi"/>
          <w:bCs/>
          <w:lang w:val="en-US"/>
        </w:rPr>
        <w:t>course</w:t>
      </w:r>
      <w:r w:rsidR="00817B3B">
        <w:rPr>
          <w:rFonts w:asciiTheme="minorHAnsi" w:hAnsiTheme="minorHAnsi" w:cstheme="minorHAnsi"/>
          <w:bCs/>
          <w:lang w:val="en-US"/>
        </w:rPr>
        <w:t xml:space="preserve"> based on </w:t>
      </w:r>
      <w:r w:rsidRPr="006632C5">
        <w:rPr>
          <w:rFonts w:asciiTheme="minorHAnsi" w:hAnsiTheme="minorHAnsi" w:cstheme="minorHAnsi"/>
          <w:bCs/>
          <w:lang w:val="en-US"/>
        </w:rPr>
        <w:t>positive examination result</w:t>
      </w:r>
      <w:r w:rsidR="00817B3B">
        <w:rPr>
          <w:rFonts w:asciiTheme="minorHAnsi" w:hAnsiTheme="minorHAnsi" w:cstheme="minorHAnsi"/>
          <w:bCs/>
          <w:lang w:val="en-US"/>
        </w:rPr>
        <w:t>s</w:t>
      </w:r>
      <w:r w:rsidRPr="006632C5">
        <w:rPr>
          <w:rFonts w:asciiTheme="minorHAnsi" w:hAnsiTheme="minorHAnsi" w:cstheme="minorHAnsi"/>
          <w:bCs/>
          <w:lang w:val="en-US"/>
        </w:rPr>
        <w:t xml:space="preserve"> or on</w:t>
      </w:r>
      <w:r w:rsidR="00817B3B">
        <w:rPr>
          <w:rFonts w:asciiTheme="minorHAnsi" w:hAnsiTheme="minorHAnsi" w:cstheme="minorHAnsi"/>
          <w:bCs/>
          <w:lang w:val="en-US"/>
        </w:rPr>
        <w:t xml:space="preserve"> fulfillment</w:t>
      </w:r>
      <w:r w:rsidRPr="006632C5">
        <w:rPr>
          <w:rFonts w:asciiTheme="minorHAnsi" w:hAnsiTheme="minorHAnsi" w:cstheme="minorHAnsi"/>
          <w:bCs/>
          <w:lang w:val="en-US"/>
        </w:rPr>
        <w:t xml:space="preserve"> of all requirements specified in the course description card. </w:t>
      </w:r>
    </w:p>
    <w:p w:rsidR="00636473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The examiner</w:t>
      </w:r>
      <w:r w:rsidR="00DA3856" w:rsidRPr="006632C5">
        <w:rPr>
          <w:rFonts w:asciiTheme="minorHAnsi" w:hAnsiTheme="minorHAnsi" w:cstheme="minorHAnsi"/>
          <w:bCs/>
          <w:lang w:val="en-US"/>
        </w:rPr>
        <w:t xml:space="preserve"> is the course instructor</w:t>
      </w:r>
      <w:r w:rsidRPr="006632C5">
        <w:rPr>
          <w:rFonts w:asciiTheme="minorHAnsi" w:hAnsiTheme="minorHAnsi" w:cstheme="minorHAnsi"/>
          <w:bCs/>
          <w:lang w:val="en-US"/>
        </w:rPr>
        <w:t xml:space="preserve"> or, in</w:t>
      </w:r>
      <w:r w:rsidR="00817B3B">
        <w:rPr>
          <w:rFonts w:asciiTheme="minorHAnsi" w:hAnsiTheme="minorHAnsi" w:cstheme="minorHAnsi"/>
          <w:bCs/>
          <w:lang w:val="en-US"/>
        </w:rPr>
        <w:t xml:space="preserve"> justified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817B3B">
        <w:rPr>
          <w:rFonts w:asciiTheme="minorHAnsi" w:hAnsiTheme="minorHAnsi" w:cstheme="minorHAnsi"/>
          <w:bCs/>
          <w:lang w:val="en-US"/>
        </w:rPr>
        <w:t>cases</w:t>
      </w:r>
      <w:r w:rsidRPr="006632C5">
        <w:rPr>
          <w:rFonts w:asciiTheme="minorHAnsi" w:hAnsiTheme="minorHAnsi" w:cstheme="minorHAnsi"/>
          <w:bCs/>
          <w:lang w:val="en-US"/>
        </w:rPr>
        <w:t>, a</w:t>
      </w:r>
      <w:r w:rsidR="00817B3B">
        <w:rPr>
          <w:rFonts w:asciiTheme="minorHAnsi" w:hAnsiTheme="minorHAnsi" w:cstheme="minorHAnsi"/>
          <w:bCs/>
          <w:lang w:val="en-US"/>
        </w:rPr>
        <w:t xml:space="preserve">n academic </w:t>
      </w:r>
      <w:r w:rsidR="00B17B26">
        <w:rPr>
          <w:rFonts w:asciiTheme="minorHAnsi" w:hAnsiTheme="minorHAnsi" w:cstheme="minorHAnsi"/>
          <w:bCs/>
          <w:lang w:val="en-US"/>
        </w:rPr>
        <w:t>teacher appointed by the D</w:t>
      </w:r>
      <w:r w:rsidRPr="006632C5">
        <w:rPr>
          <w:rFonts w:asciiTheme="minorHAnsi" w:hAnsiTheme="minorHAnsi" w:cstheme="minorHAnsi"/>
          <w:bCs/>
          <w:lang w:val="en-US"/>
        </w:rPr>
        <w:t xml:space="preserve">ean. </w:t>
      </w:r>
    </w:p>
    <w:p w:rsidR="00636473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The examiner is </w:t>
      </w:r>
      <w:r w:rsidR="00DA3856" w:rsidRPr="006632C5">
        <w:rPr>
          <w:rFonts w:asciiTheme="minorHAnsi" w:hAnsiTheme="minorHAnsi" w:cstheme="minorHAnsi"/>
          <w:bCs/>
          <w:lang w:val="en-US"/>
        </w:rPr>
        <w:t>authorized</w:t>
      </w:r>
      <w:r w:rsidRPr="006632C5">
        <w:rPr>
          <w:rFonts w:asciiTheme="minorHAnsi" w:hAnsiTheme="minorHAnsi" w:cstheme="minorHAnsi"/>
          <w:bCs/>
          <w:lang w:val="en-US"/>
        </w:rPr>
        <w:t xml:space="preserve"> to verify the identity of the students taking an examination. </w:t>
      </w:r>
    </w:p>
    <w:p w:rsidR="00636473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>Grades received by students are entered in</w:t>
      </w:r>
      <w:r w:rsidR="00FA1C89" w:rsidRPr="006632C5">
        <w:rPr>
          <w:rFonts w:asciiTheme="minorHAnsi" w:hAnsiTheme="minorHAnsi" w:cstheme="minorHAnsi"/>
          <w:bCs/>
          <w:lang w:val="en-US"/>
        </w:rPr>
        <w:t>to</w:t>
      </w:r>
      <w:r w:rsidRPr="006632C5">
        <w:rPr>
          <w:rFonts w:asciiTheme="minorHAnsi" w:hAnsiTheme="minorHAnsi" w:cstheme="minorHAnsi"/>
          <w:bCs/>
          <w:lang w:val="en-US"/>
        </w:rPr>
        <w:t xml:space="preserve"> their academic records and published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 on the Virtual University</w:t>
      </w:r>
      <w:r w:rsidR="0045367F">
        <w:rPr>
          <w:rFonts w:asciiTheme="minorHAnsi" w:hAnsiTheme="minorHAnsi" w:cstheme="minorHAnsi"/>
          <w:bCs/>
          <w:lang w:val="en-US"/>
        </w:rPr>
        <w:t xml:space="preserve"> system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 within 10 days of the exam</w:t>
      </w:r>
      <w:r w:rsidR="0045367F">
        <w:rPr>
          <w:rFonts w:asciiTheme="minorHAnsi" w:hAnsiTheme="minorHAnsi" w:cstheme="minorHAnsi"/>
          <w:bCs/>
          <w:lang w:val="en-US"/>
        </w:rPr>
        <w:t>ination</w:t>
      </w:r>
      <w:r w:rsidR="0045367F" w:rsidRPr="0045367F">
        <w:rPr>
          <w:rFonts w:asciiTheme="minorHAnsi" w:hAnsiTheme="minorHAnsi" w:cstheme="minorHAnsi"/>
          <w:bCs/>
          <w:lang w:val="en-US"/>
        </w:rPr>
        <w:t>/</w:t>
      </w:r>
      <w:r w:rsidR="0045367F">
        <w:rPr>
          <w:rFonts w:asciiTheme="minorHAnsi" w:hAnsiTheme="minorHAnsi" w:cstheme="minorHAnsi"/>
          <w:bCs/>
          <w:lang w:val="en-US"/>
        </w:rPr>
        <w:t>test date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. If </w:t>
      </w:r>
      <w:r w:rsidR="000B4AEA">
        <w:rPr>
          <w:rFonts w:asciiTheme="minorHAnsi" w:hAnsiTheme="minorHAnsi" w:cstheme="minorHAnsi"/>
          <w:bCs/>
          <w:lang w:val="en-US"/>
        </w:rPr>
        <w:t>an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 instructor </w:t>
      </w:r>
      <w:r w:rsidR="0045367F">
        <w:rPr>
          <w:rFonts w:asciiTheme="minorHAnsi" w:hAnsiTheme="minorHAnsi" w:cstheme="minorHAnsi"/>
          <w:bCs/>
          <w:lang w:val="en-US"/>
        </w:rPr>
        <w:t xml:space="preserve">fails 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 </w:t>
      </w:r>
      <w:r w:rsidR="000B4AEA">
        <w:rPr>
          <w:rFonts w:asciiTheme="minorHAnsi" w:hAnsiTheme="minorHAnsi" w:cstheme="minorHAnsi"/>
          <w:bCs/>
          <w:lang w:val="en-US"/>
        </w:rPr>
        <w:t xml:space="preserve">to 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enter the grade by the deadline, </w:t>
      </w:r>
      <w:r w:rsidR="000B4AEA">
        <w:rPr>
          <w:rFonts w:asciiTheme="minorHAnsi" w:hAnsiTheme="minorHAnsi" w:cstheme="minorHAnsi"/>
          <w:bCs/>
          <w:lang w:val="en-US"/>
        </w:rPr>
        <w:t>a</w:t>
      </w:r>
      <w:r w:rsidR="0045367F" w:rsidRPr="0045367F">
        <w:rPr>
          <w:rFonts w:asciiTheme="minorHAnsi" w:hAnsiTheme="minorHAnsi" w:cstheme="minorHAnsi"/>
          <w:bCs/>
          <w:lang w:val="en-US"/>
        </w:rPr>
        <w:t xml:space="preserve"> student is required to report this fact to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45367F" w:rsidRPr="0045367F">
        <w:rPr>
          <w:rFonts w:asciiTheme="minorHAnsi" w:hAnsiTheme="minorHAnsi" w:cstheme="minorHAnsi"/>
          <w:bCs/>
          <w:lang w:val="en-US"/>
        </w:rPr>
        <w:t>ean immediately.</w:t>
      </w:r>
    </w:p>
    <w:p w:rsidR="00636473" w:rsidRPr="006632C5" w:rsidRDefault="00636473" w:rsidP="00854DB1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Within two weeks of the publication of the </w:t>
      </w:r>
      <w:r w:rsidR="0045367F">
        <w:rPr>
          <w:rFonts w:asciiTheme="minorHAnsi" w:hAnsiTheme="minorHAnsi" w:cstheme="minorHAnsi"/>
          <w:bCs/>
          <w:lang w:val="en-US"/>
        </w:rPr>
        <w:t xml:space="preserve">final </w:t>
      </w:r>
      <w:r w:rsidRPr="006632C5">
        <w:rPr>
          <w:rFonts w:asciiTheme="minorHAnsi" w:hAnsiTheme="minorHAnsi" w:cstheme="minorHAnsi"/>
          <w:bCs/>
          <w:lang w:val="en-US"/>
        </w:rPr>
        <w:t>examination/test</w:t>
      </w:r>
      <w:r w:rsidR="0045367F">
        <w:rPr>
          <w:rFonts w:asciiTheme="minorHAnsi" w:hAnsiTheme="minorHAnsi" w:cstheme="minorHAnsi"/>
          <w:bCs/>
          <w:lang w:val="en-US"/>
        </w:rPr>
        <w:t xml:space="preserve"> </w:t>
      </w:r>
      <w:r w:rsidRPr="006632C5">
        <w:rPr>
          <w:rFonts w:asciiTheme="minorHAnsi" w:hAnsiTheme="minorHAnsi" w:cstheme="minorHAnsi"/>
          <w:bCs/>
          <w:lang w:val="en-US"/>
        </w:rPr>
        <w:t>results, the examiner/teacher is required to allow a student an insight into the marked examination/t</w:t>
      </w:r>
      <w:r w:rsidR="004F0142">
        <w:rPr>
          <w:rFonts w:asciiTheme="minorHAnsi" w:hAnsiTheme="minorHAnsi" w:cstheme="minorHAnsi"/>
          <w:bCs/>
          <w:lang w:val="en-US"/>
        </w:rPr>
        <w:t xml:space="preserve">est paper if it was the basis for receiving </w:t>
      </w:r>
      <w:r w:rsidRPr="006632C5">
        <w:rPr>
          <w:rFonts w:asciiTheme="minorHAnsi" w:hAnsiTheme="minorHAnsi" w:cstheme="minorHAnsi"/>
          <w:bCs/>
          <w:lang w:val="en-US"/>
        </w:rPr>
        <w:t xml:space="preserve"> credit. </w:t>
      </w:r>
    </w:p>
    <w:p w:rsidR="0058648F" w:rsidRPr="006632C5" w:rsidRDefault="0058648F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EE3B91" w:rsidP="000F7C60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/>
          <w:lang w:val="en-US"/>
        </w:rPr>
        <w:t>§</w:t>
      </w:r>
      <w:r w:rsidR="00636473" w:rsidRPr="006632C5">
        <w:rPr>
          <w:rFonts w:asciiTheme="minorHAnsi" w:hAnsiTheme="minorHAnsi" w:cstheme="minorHAnsi"/>
          <w:b/>
          <w:bCs/>
          <w:lang w:val="en-US"/>
        </w:rPr>
        <w:t xml:space="preserve"> 20</w:t>
      </w:r>
    </w:p>
    <w:p w:rsidR="000F7C60" w:rsidRPr="006632C5" w:rsidRDefault="000F7C60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6632C5" w:rsidRDefault="00636473" w:rsidP="008476A8">
      <w:pPr>
        <w:pStyle w:val="Default"/>
        <w:numPr>
          <w:ilvl w:val="2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If </w:t>
      </w:r>
      <w:r w:rsidR="000F13C4">
        <w:rPr>
          <w:rFonts w:asciiTheme="minorHAnsi" w:hAnsiTheme="minorHAnsi" w:cstheme="minorHAnsi"/>
          <w:bCs/>
          <w:lang w:val="en-US"/>
        </w:rPr>
        <w:t>a student fails to enter for a final examination or</w:t>
      </w:r>
      <w:r w:rsidRPr="006632C5">
        <w:rPr>
          <w:rFonts w:asciiTheme="minorHAnsi" w:hAnsiTheme="minorHAnsi" w:cstheme="minorHAnsi"/>
          <w:bCs/>
          <w:lang w:val="en-US"/>
        </w:rPr>
        <w:t xml:space="preserve"> test, they lose one of the two allowed attempts and receives no grade. </w:t>
      </w:r>
      <w:r w:rsidR="008476A8">
        <w:rPr>
          <w:rFonts w:asciiTheme="minorHAnsi" w:hAnsiTheme="minorHAnsi" w:cstheme="minorHAnsi"/>
          <w:bCs/>
          <w:lang w:val="en-US"/>
        </w:rPr>
        <w:t xml:space="preserve">In </w:t>
      </w:r>
      <w:r w:rsidRPr="006632C5">
        <w:rPr>
          <w:rFonts w:asciiTheme="minorHAnsi" w:hAnsiTheme="minorHAnsi" w:cstheme="minorHAnsi"/>
          <w:bCs/>
          <w:lang w:val="en-US"/>
        </w:rPr>
        <w:t>duly justified c</w:t>
      </w:r>
      <w:r w:rsidR="008476A8">
        <w:rPr>
          <w:rFonts w:asciiTheme="minorHAnsi" w:hAnsiTheme="minorHAnsi" w:cstheme="minorHAnsi"/>
          <w:bCs/>
          <w:lang w:val="en-US"/>
        </w:rPr>
        <w:t>ases</w:t>
      </w:r>
      <w:r w:rsidR="00E2108C" w:rsidRPr="006632C5">
        <w:rPr>
          <w:rFonts w:asciiTheme="minorHAnsi" w:hAnsiTheme="minorHAnsi" w:cstheme="minorHAnsi"/>
          <w:bCs/>
          <w:lang w:val="en-US"/>
        </w:rPr>
        <w:t xml:space="preserve">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6632C5">
        <w:rPr>
          <w:rFonts w:asciiTheme="minorHAnsi" w:hAnsiTheme="minorHAnsi" w:cstheme="minorHAnsi"/>
          <w:bCs/>
          <w:lang w:val="en-US"/>
        </w:rPr>
        <w:t>ean</w:t>
      </w:r>
      <w:r w:rsidRPr="006632C5">
        <w:rPr>
          <w:rFonts w:asciiTheme="minorHAnsi" w:hAnsiTheme="minorHAnsi" w:cstheme="minorHAnsi"/>
          <w:bCs/>
          <w:lang w:val="en-US"/>
        </w:rPr>
        <w:t xml:space="preserve"> may </w:t>
      </w:r>
      <w:r w:rsidR="008476A8">
        <w:rPr>
          <w:rFonts w:asciiTheme="minorHAnsi" w:hAnsiTheme="minorHAnsi" w:cstheme="minorHAnsi"/>
          <w:bCs/>
          <w:lang w:val="en-US"/>
        </w:rPr>
        <w:t xml:space="preserve">restore an attempt on the student’s request. The </w:t>
      </w:r>
      <w:r w:rsidRPr="006632C5">
        <w:rPr>
          <w:rFonts w:asciiTheme="minorHAnsi" w:hAnsiTheme="minorHAnsi" w:cstheme="minorHAnsi"/>
          <w:bCs/>
          <w:lang w:val="en-US"/>
        </w:rPr>
        <w:t xml:space="preserve">student </w:t>
      </w:r>
      <w:r w:rsidR="008476A8">
        <w:rPr>
          <w:rFonts w:asciiTheme="minorHAnsi" w:hAnsiTheme="minorHAnsi" w:cstheme="minorHAnsi"/>
          <w:bCs/>
          <w:lang w:val="en-US"/>
        </w:rPr>
        <w:t xml:space="preserve">submits a written request for restoring an </w:t>
      </w:r>
      <w:r w:rsidRPr="006632C5">
        <w:rPr>
          <w:rFonts w:asciiTheme="minorHAnsi" w:hAnsiTheme="minorHAnsi" w:cstheme="minorHAnsi"/>
          <w:bCs/>
          <w:lang w:val="en-US"/>
        </w:rPr>
        <w:t xml:space="preserve">attempt within 7 days </w:t>
      </w:r>
      <w:r w:rsidR="008476A8">
        <w:rPr>
          <w:rFonts w:asciiTheme="minorHAnsi" w:hAnsiTheme="minorHAnsi" w:cstheme="minorHAnsi"/>
          <w:bCs/>
          <w:lang w:val="en-US"/>
        </w:rPr>
        <w:t xml:space="preserve">of the termination </w:t>
      </w:r>
      <w:r w:rsidR="008476A8" w:rsidRPr="008476A8">
        <w:rPr>
          <w:rFonts w:asciiTheme="minorHAnsi" w:hAnsiTheme="minorHAnsi" w:cstheme="minorHAnsi"/>
          <w:bCs/>
          <w:lang w:val="en-US"/>
        </w:rPr>
        <w:t>of the reason for the absence</w:t>
      </w:r>
      <w:r w:rsidR="008476A8">
        <w:rPr>
          <w:rFonts w:asciiTheme="minorHAnsi" w:hAnsiTheme="minorHAnsi" w:cstheme="minorHAnsi"/>
          <w:bCs/>
          <w:lang w:val="en-US"/>
        </w:rPr>
        <w:t>.</w:t>
      </w:r>
    </w:p>
    <w:p w:rsidR="00636473" w:rsidRPr="00D85D23" w:rsidRDefault="00636473" w:rsidP="00854DB1">
      <w:pPr>
        <w:pStyle w:val="Default"/>
        <w:numPr>
          <w:ilvl w:val="2"/>
          <w:numId w:val="32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A student has a right to enter for one final </w:t>
      </w:r>
      <w:r w:rsidR="00DA3856" w:rsidRPr="006632C5">
        <w:rPr>
          <w:rFonts w:asciiTheme="minorHAnsi" w:hAnsiTheme="minorHAnsi" w:cstheme="minorHAnsi"/>
          <w:bCs/>
          <w:lang w:val="en-US"/>
        </w:rPr>
        <w:t xml:space="preserve">examination </w:t>
      </w:r>
      <w:r w:rsidR="000F13C4">
        <w:rPr>
          <w:rFonts w:asciiTheme="minorHAnsi" w:hAnsiTheme="minorHAnsi" w:cstheme="minorHAnsi"/>
          <w:bCs/>
          <w:lang w:val="en-US"/>
        </w:rPr>
        <w:t xml:space="preserve">or test </w:t>
      </w:r>
      <w:r w:rsidR="008476A8">
        <w:rPr>
          <w:rFonts w:asciiTheme="minorHAnsi" w:hAnsiTheme="minorHAnsi" w:cstheme="minorHAnsi"/>
          <w:bCs/>
          <w:lang w:val="en-US"/>
        </w:rPr>
        <w:t>per</w:t>
      </w:r>
      <w:r w:rsidR="00DA3856" w:rsidRPr="006632C5">
        <w:rPr>
          <w:rFonts w:asciiTheme="minorHAnsi" w:hAnsiTheme="minorHAnsi" w:cstheme="minorHAnsi"/>
          <w:bCs/>
          <w:lang w:val="en-US"/>
        </w:rPr>
        <w:t xml:space="preserve"> course </w:t>
      </w:r>
      <w:r w:rsidR="008476A8">
        <w:rPr>
          <w:rFonts w:asciiTheme="minorHAnsi" w:hAnsiTheme="minorHAnsi" w:cstheme="minorHAnsi"/>
          <w:bCs/>
          <w:lang w:val="en-US"/>
        </w:rPr>
        <w:t xml:space="preserve">during </w:t>
      </w:r>
      <w:r w:rsidRPr="006632C5">
        <w:rPr>
          <w:rFonts w:asciiTheme="minorHAnsi" w:hAnsiTheme="minorHAnsi" w:cstheme="minorHAnsi"/>
          <w:bCs/>
          <w:lang w:val="en-US"/>
        </w:rPr>
        <w:t>the regular examination period, as we</w:t>
      </w:r>
      <w:r w:rsidR="00DA3856" w:rsidRPr="006632C5">
        <w:rPr>
          <w:rFonts w:asciiTheme="minorHAnsi" w:hAnsiTheme="minorHAnsi" w:cstheme="minorHAnsi"/>
          <w:bCs/>
          <w:lang w:val="en-US"/>
        </w:rPr>
        <w:t xml:space="preserve">ll as one retake </w:t>
      </w:r>
      <w:r w:rsidR="008476A8">
        <w:rPr>
          <w:rFonts w:asciiTheme="minorHAnsi" w:hAnsiTheme="minorHAnsi" w:cstheme="minorHAnsi"/>
          <w:bCs/>
          <w:lang w:val="en-US"/>
        </w:rPr>
        <w:t>per</w:t>
      </w:r>
      <w:r w:rsidR="00DA3856" w:rsidRPr="006632C5">
        <w:rPr>
          <w:rFonts w:asciiTheme="minorHAnsi" w:hAnsiTheme="minorHAnsi" w:cstheme="minorHAnsi"/>
          <w:bCs/>
          <w:lang w:val="en-US"/>
        </w:rPr>
        <w:t xml:space="preserve"> course</w:t>
      </w:r>
      <w:r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8476A8">
        <w:rPr>
          <w:rFonts w:asciiTheme="minorHAnsi" w:hAnsiTheme="minorHAnsi" w:cstheme="minorHAnsi"/>
          <w:bCs/>
          <w:lang w:val="en-US"/>
        </w:rPr>
        <w:t>during</w:t>
      </w:r>
      <w:r w:rsidRPr="006632C5">
        <w:rPr>
          <w:rFonts w:asciiTheme="minorHAnsi" w:hAnsiTheme="minorHAnsi" w:cstheme="minorHAnsi"/>
          <w:bCs/>
          <w:lang w:val="en-US"/>
        </w:rPr>
        <w:t xml:space="preserve"> the retake p</w:t>
      </w:r>
      <w:r w:rsidR="00564253" w:rsidRPr="006632C5">
        <w:rPr>
          <w:rFonts w:asciiTheme="minorHAnsi" w:hAnsiTheme="minorHAnsi" w:cstheme="minorHAnsi"/>
          <w:bCs/>
          <w:lang w:val="en-US"/>
        </w:rPr>
        <w:t xml:space="preserve">eriod. In justified cases,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6632C5">
        <w:rPr>
          <w:rFonts w:asciiTheme="minorHAnsi" w:hAnsiTheme="minorHAnsi" w:cstheme="minorHAnsi"/>
          <w:bCs/>
          <w:lang w:val="en-US"/>
        </w:rPr>
        <w:t>ean</w:t>
      </w:r>
      <w:r w:rsidRPr="006632C5">
        <w:rPr>
          <w:rFonts w:asciiTheme="minorHAnsi" w:hAnsiTheme="minorHAnsi" w:cstheme="minorHAnsi"/>
          <w:bCs/>
          <w:lang w:val="en-US"/>
        </w:rPr>
        <w:t xml:space="preserve"> may set other deadlines </w:t>
      </w:r>
      <w:r w:rsidR="000F13C4">
        <w:rPr>
          <w:rFonts w:asciiTheme="minorHAnsi" w:hAnsiTheme="minorHAnsi" w:cstheme="minorHAnsi"/>
          <w:bCs/>
          <w:lang w:val="en-US"/>
        </w:rPr>
        <w:t xml:space="preserve">for final examinations or tests. </w:t>
      </w:r>
      <w:r w:rsidR="008476A8">
        <w:rPr>
          <w:rFonts w:asciiTheme="minorHAnsi" w:hAnsiTheme="minorHAnsi" w:cstheme="minorHAnsi"/>
          <w:bCs/>
          <w:lang w:val="en-US"/>
        </w:rPr>
        <w:t xml:space="preserve">Failure to pass a final </w:t>
      </w:r>
      <w:r w:rsidR="000F13C4">
        <w:rPr>
          <w:rFonts w:asciiTheme="minorHAnsi" w:hAnsiTheme="minorHAnsi" w:cstheme="minorHAnsi"/>
          <w:bCs/>
          <w:lang w:val="en-US"/>
        </w:rPr>
        <w:t xml:space="preserve">examination or </w:t>
      </w:r>
      <w:r w:rsidRPr="00D85D23">
        <w:rPr>
          <w:rFonts w:asciiTheme="minorHAnsi" w:hAnsiTheme="minorHAnsi" w:cstheme="minorHAnsi"/>
          <w:bCs/>
          <w:lang w:val="en-US"/>
        </w:rPr>
        <w:t>test in the retake period results in receiv</w:t>
      </w:r>
      <w:r w:rsidR="00DA3856">
        <w:rPr>
          <w:rFonts w:asciiTheme="minorHAnsi" w:hAnsiTheme="minorHAnsi" w:cstheme="minorHAnsi"/>
          <w:bCs/>
          <w:lang w:val="en-US"/>
        </w:rPr>
        <w:t>ing no credit in a given course</w:t>
      </w:r>
      <w:r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0F13C4">
        <w:rPr>
          <w:rFonts w:asciiTheme="minorHAnsi" w:hAnsiTheme="minorHAnsi" w:cstheme="minorHAnsi"/>
          <w:bCs/>
          <w:lang w:val="en-US"/>
        </w:rPr>
        <w:t>during the</w:t>
      </w:r>
      <w:r w:rsidRPr="00D85D23">
        <w:rPr>
          <w:rFonts w:asciiTheme="minorHAnsi" w:hAnsiTheme="minorHAnsi" w:cstheme="minorHAnsi"/>
          <w:bCs/>
          <w:lang w:val="en-US"/>
        </w:rPr>
        <w:t xml:space="preserve"> examination period. </w:t>
      </w:r>
    </w:p>
    <w:p w:rsidR="006C3006" w:rsidRDefault="006C3006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Pr="00D85D23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EE3B91" w:rsidP="000F7C60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636473" w:rsidRPr="00D85D23">
        <w:rPr>
          <w:rFonts w:asciiTheme="minorHAnsi" w:hAnsiTheme="minorHAnsi" w:cstheme="minorHAnsi"/>
          <w:b/>
          <w:bCs/>
          <w:lang w:val="en-US"/>
        </w:rPr>
        <w:t xml:space="preserve"> 21</w:t>
      </w:r>
    </w:p>
    <w:p w:rsidR="000F7C60" w:rsidRPr="00D85D23" w:rsidRDefault="000F7C60" w:rsidP="000F7C60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0F13C4" w:rsidP="00854DB1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Within 10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 days of the publication of the examination or final test resul</w:t>
      </w:r>
      <w:r w:rsidR="00B17B26">
        <w:rPr>
          <w:rFonts w:asciiTheme="minorHAnsi" w:hAnsiTheme="minorHAnsi" w:cstheme="minorHAnsi"/>
          <w:bCs/>
          <w:lang w:val="en-US"/>
        </w:rPr>
        <w:t>ts, a student may apply to the D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ean for an examination/test before an examination board. </w:t>
      </w:r>
      <w:r>
        <w:rPr>
          <w:rFonts w:asciiTheme="minorHAnsi" w:hAnsiTheme="minorHAnsi" w:cstheme="minorHAnsi"/>
          <w:bCs/>
          <w:lang w:val="en-US"/>
        </w:rPr>
        <w:t xml:space="preserve">Such 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application must be justified. </w:t>
      </w:r>
    </w:p>
    <w:p w:rsidR="00636473" w:rsidRPr="000F13C4" w:rsidRDefault="00636473" w:rsidP="000F13C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Considering </w:t>
      </w:r>
      <w:r w:rsidR="000F13C4">
        <w:rPr>
          <w:rFonts w:asciiTheme="minorHAnsi" w:hAnsiTheme="minorHAnsi" w:cstheme="minorHAnsi"/>
          <w:bCs/>
          <w:lang w:val="en-US"/>
        </w:rPr>
        <w:t>the</w:t>
      </w:r>
      <w:r w:rsidRPr="00D85D23">
        <w:rPr>
          <w:rFonts w:asciiTheme="minorHAnsi" w:hAnsiTheme="minorHAnsi" w:cstheme="minorHAnsi"/>
          <w:bCs/>
          <w:lang w:val="en-US"/>
        </w:rPr>
        <w:t xml:space="preserve"> student’s applica</w:t>
      </w:r>
      <w:r w:rsidR="000F13C4">
        <w:rPr>
          <w:rFonts w:asciiTheme="minorHAnsi" w:hAnsiTheme="minorHAnsi" w:cstheme="minorHAnsi"/>
          <w:bCs/>
          <w:lang w:val="en-US"/>
        </w:rPr>
        <w:t xml:space="preserve">tion described in section 1, </w:t>
      </w:r>
      <w:r w:rsidR="00B17B26">
        <w:rPr>
          <w:rFonts w:asciiTheme="minorHAnsi" w:hAnsiTheme="minorHAnsi" w:cstheme="minorHAnsi"/>
          <w:lang w:val="en-US"/>
        </w:rPr>
        <w:t>the D</w:t>
      </w:r>
      <w:r w:rsidR="000F13C4" w:rsidRPr="00BE5CEF">
        <w:rPr>
          <w:rFonts w:asciiTheme="minorHAnsi" w:hAnsiTheme="minorHAnsi" w:cstheme="minorHAnsi"/>
          <w:lang w:val="en-US"/>
        </w:rPr>
        <w:t>ean may order a board examination</w:t>
      </w:r>
      <w:r w:rsidR="000F13C4">
        <w:rPr>
          <w:rFonts w:asciiTheme="minorHAnsi" w:hAnsiTheme="minorHAnsi" w:cstheme="minorHAnsi"/>
          <w:lang w:val="en-US"/>
        </w:rPr>
        <w:t xml:space="preserve"> of the dissertation, </w:t>
      </w:r>
      <w:r w:rsidR="000F13C4" w:rsidRPr="00BE5CEF">
        <w:rPr>
          <w:rFonts w:asciiTheme="minorHAnsi" w:hAnsiTheme="minorHAnsi" w:cstheme="minorHAnsi"/>
          <w:lang w:val="en-US"/>
        </w:rPr>
        <w:t xml:space="preserve">decide to conduct a board examination/test </w:t>
      </w:r>
      <w:r w:rsidR="000F13C4">
        <w:rPr>
          <w:rFonts w:asciiTheme="minorHAnsi" w:hAnsiTheme="minorHAnsi" w:cstheme="minorHAnsi"/>
          <w:lang w:val="en-US"/>
        </w:rPr>
        <w:t>before a commission (</w:t>
      </w:r>
      <w:r w:rsidR="000F13C4" w:rsidRPr="00BE5CEF">
        <w:rPr>
          <w:rFonts w:asciiTheme="minorHAnsi" w:hAnsiTheme="minorHAnsi" w:cstheme="minorHAnsi"/>
          <w:lang w:val="en-US"/>
        </w:rPr>
        <w:t>specifying its form and date</w:t>
      </w:r>
      <w:r w:rsidR="000F13C4">
        <w:rPr>
          <w:rFonts w:asciiTheme="minorHAnsi" w:hAnsiTheme="minorHAnsi" w:cstheme="minorHAnsi"/>
          <w:lang w:val="en-US"/>
        </w:rPr>
        <w:t>)</w:t>
      </w:r>
      <w:r w:rsidR="000F13C4" w:rsidRPr="00BE5CEF">
        <w:rPr>
          <w:rFonts w:asciiTheme="minorHAnsi" w:hAnsiTheme="minorHAnsi" w:cstheme="minorHAnsi"/>
          <w:lang w:val="en-US"/>
        </w:rPr>
        <w:t xml:space="preserve">, or </w:t>
      </w:r>
      <w:r w:rsidR="000F13C4">
        <w:rPr>
          <w:rFonts w:asciiTheme="minorHAnsi" w:hAnsiTheme="minorHAnsi" w:cstheme="minorHAnsi"/>
          <w:lang w:val="en-US"/>
        </w:rPr>
        <w:t>refuse the application</w:t>
      </w:r>
      <w:r w:rsidR="000F13C4" w:rsidRPr="00BE5CEF">
        <w:rPr>
          <w:rFonts w:asciiTheme="minorHAnsi" w:hAnsiTheme="minorHAnsi" w:cstheme="minorHAnsi"/>
          <w:lang w:val="en-US"/>
        </w:rPr>
        <w:t>. The examination/test before a commission is carried out within the time period of 2 to 14 days from the date of ordering its conduct.</w:t>
      </w:r>
    </w:p>
    <w:p w:rsidR="001F130B" w:rsidRPr="00BE5CEF" w:rsidRDefault="00AE7A45" w:rsidP="00854DB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E5CEF">
        <w:rPr>
          <w:rFonts w:asciiTheme="minorHAnsi" w:hAnsiTheme="minorHAnsi" w:cstheme="minorHAnsi"/>
          <w:lang w:val="en-US"/>
        </w:rPr>
        <w:t>A board</w:t>
      </w:r>
      <w:r w:rsidR="001F130B" w:rsidRPr="00BE5CEF">
        <w:rPr>
          <w:rFonts w:asciiTheme="minorHAnsi" w:hAnsiTheme="minorHAnsi" w:cstheme="minorHAnsi"/>
          <w:lang w:val="en-US"/>
        </w:rPr>
        <w:t xml:space="preserve"> examination</w:t>
      </w:r>
      <w:r w:rsidRPr="00BE5CEF">
        <w:rPr>
          <w:rFonts w:asciiTheme="minorHAnsi" w:hAnsiTheme="minorHAnsi" w:cstheme="minorHAnsi"/>
          <w:lang w:val="en-US"/>
        </w:rPr>
        <w:t>/test</w:t>
      </w:r>
      <w:r w:rsidR="001F130B" w:rsidRPr="00BE5CEF">
        <w:rPr>
          <w:rFonts w:asciiTheme="minorHAnsi" w:hAnsiTheme="minorHAnsi" w:cstheme="minorHAnsi"/>
          <w:lang w:val="en-US"/>
        </w:rPr>
        <w:t xml:space="preserve"> takes place in front of a committee appointed by the </w:t>
      </w:r>
      <w:r w:rsidR="00B17B26">
        <w:rPr>
          <w:rFonts w:asciiTheme="minorHAnsi" w:hAnsiTheme="minorHAnsi" w:cstheme="minorHAnsi"/>
          <w:lang w:val="en-US"/>
        </w:rPr>
        <w:t>D</w:t>
      </w:r>
      <w:r w:rsidR="001F130B" w:rsidRPr="00BE5CEF">
        <w:rPr>
          <w:rFonts w:asciiTheme="minorHAnsi" w:hAnsiTheme="minorHAnsi" w:cstheme="minorHAnsi"/>
          <w:lang w:val="en-US"/>
        </w:rPr>
        <w:t xml:space="preserve">ean, composed of the </w:t>
      </w:r>
      <w:r w:rsidR="00B17B26">
        <w:rPr>
          <w:rFonts w:asciiTheme="minorHAnsi" w:hAnsiTheme="minorHAnsi" w:cstheme="minorHAnsi"/>
          <w:lang w:val="en-US"/>
        </w:rPr>
        <w:t>D</w:t>
      </w:r>
      <w:r w:rsidR="001F130B" w:rsidRPr="00BE5CEF">
        <w:rPr>
          <w:rFonts w:asciiTheme="minorHAnsi" w:hAnsiTheme="minorHAnsi" w:cstheme="minorHAnsi"/>
          <w:lang w:val="en-US"/>
        </w:rPr>
        <w:t xml:space="preserve">ean or </w:t>
      </w:r>
      <w:r w:rsidR="00B17B26">
        <w:rPr>
          <w:rFonts w:asciiTheme="minorHAnsi" w:hAnsiTheme="minorHAnsi" w:cstheme="minorHAnsi"/>
          <w:lang w:val="en-US"/>
        </w:rPr>
        <w:t>V</w:t>
      </w:r>
      <w:r w:rsidR="001F130B" w:rsidRPr="00BE5CEF">
        <w:rPr>
          <w:rFonts w:asciiTheme="minorHAnsi" w:hAnsiTheme="minorHAnsi" w:cstheme="minorHAnsi"/>
          <w:lang w:val="en-US"/>
        </w:rPr>
        <w:t>ice-</w:t>
      </w:r>
      <w:r w:rsidR="00B17B26">
        <w:rPr>
          <w:rFonts w:asciiTheme="minorHAnsi" w:hAnsiTheme="minorHAnsi" w:cstheme="minorHAnsi"/>
          <w:lang w:val="en-US"/>
        </w:rPr>
        <w:t>D</w:t>
      </w:r>
      <w:r w:rsidR="001F130B" w:rsidRPr="00BE5CEF">
        <w:rPr>
          <w:rFonts w:asciiTheme="minorHAnsi" w:hAnsiTheme="minorHAnsi" w:cstheme="minorHAnsi"/>
          <w:lang w:val="en-US"/>
        </w:rPr>
        <w:t>ean as the chairman of the commission, the examiner who conducted the previous examinatio</w:t>
      </w:r>
      <w:r w:rsidR="003B08EE" w:rsidRPr="00BE5CEF">
        <w:rPr>
          <w:rFonts w:asciiTheme="minorHAnsi" w:hAnsiTheme="minorHAnsi" w:cstheme="minorHAnsi"/>
          <w:lang w:val="en-US"/>
        </w:rPr>
        <w:t>n, another specialist in the course</w:t>
      </w:r>
      <w:r w:rsidR="006F2D28" w:rsidRPr="00BE5CEF">
        <w:rPr>
          <w:rFonts w:asciiTheme="minorHAnsi" w:hAnsiTheme="minorHAnsi" w:cstheme="minorHAnsi"/>
          <w:lang w:val="en-US"/>
        </w:rPr>
        <w:t xml:space="preserve"> or a related specialization covered by the examination</w:t>
      </w:r>
      <w:r w:rsidR="001F130B" w:rsidRPr="00BE5CEF">
        <w:rPr>
          <w:rFonts w:asciiTheme="minorHAnsi" w:hAnsiTheme="minorHAnsi" w:cstheme="minorHAnsi"/>
          <w:lang w:val="en-US"/>
        </w:rPr>
        <w:t>/</w:t>
      </w:r>
      <w:r w:rsidR="006F2D28" w:rsidRPr="00BE5CEF">
        <w:rPr>
          <w:rFonts w:asciiTheme="minorHAnsi" w:hAnsiTheme="minorHAnsi" w:cstheme="minorHAnsi"/>
          <w:lang w:val="en-US"/>
        </w:rPr>
        <w:t>test</w:t>
      </w:r>
      <w:r w:rsidR="001F130B" w:rsidRPr="00BE5CEF">
        <w:rPr>
          <w:rFonts w:asciiTheme="minorHAnsi" w:hAnsiTheme="minorHAnsi" w:cstheme="minorHAnsi"/>
          <w:lang w:val="en-US"/>
        </w:rPr>
        <w:t>. At the student's request</w:t>
      </w:r>
      <w:r w:rsidR="002D6A1C" w:rsidRPr="00BE5CEF">
        <w:rPr>
          <w:rFonts w:asciiTheme="minorHAnsi" w:hAnsiTheme="minorHAnsi" w:cstheme="minorHAnsi"/>
          <w:lang w:val="en-US"/>
        </w:rPr>
        <w:t>,</w:t>
      </w:r>
      <w:r w:rsidR="001F130B" w:rsidRPr="00BE5CEF">
        <w:rPr>
          <w:rFonts w:asciiTheme="minorHAnsi" w:hAnsiTheme="minorHAnsi" w:cstheme="minorHAnsi"/>
          <w:lang w:val="en-US"/>
        </w:rPr>
        <w:t xml:space="preserve"> the following pers</w:t>
      </w:r>
      <w:r w:rsidR="002D6A1C" w:rsidRPr="00BE5CEF">
        <w:rPr>
          <w:rFonts w:asciiTheme="minorHAnsi" w:hAnsiTheme="minorHAnsi" w:cstheme="minorHAnsi"/>
          <w:lang w:val="en-US"/>
        </w:rPr>
        <w:t>ons may participate in the</w:t>
      </w:r>
      <w:r w:rsidRPr="00BE5CEF">
        <w:rPr>
          <w:rFonts w:asciiTheme="minorHAnsi" w:hAnsiTheme="minorHAnsi" w:cstheme="minorHAnsi"/>
          <w:lang w:val="en-US"/>
        </w:rPr>
        <w:t xml:space="preserve"> board examination/test </w:t>
      </w:r>
      <w:r w:rsidR="001F130B" w:rsidRPr="00BE5CEF">
        <w:rPr>
          <w:rFonts w:asciiTheme="minorHAnsi" w:hAnsiTheme="minorHAnsi" w:cstheme="minorHAnsi"/>
          <w:lang w:val="en-US"/>
        </w:rPr>
        <w:t>as</w:t>
      </w:r>
      <w:r w:rsidR="002D6A1C" w:rsidRPr="00BE5CEF">
        <w:rPr>
          <w:rFonts w:asciiTheme="minorHAnsi" w:hAnsiTheme="minorHAnsi" w:cstheme="minorHAnsi"/>
          <w:lang w:val="en-US"/>
        </w:rPr>
        <w:t xml:space="preserve"> observers: supervisor, tutor/mentor, year </w:t>
      </w:r>
      <w:r w:rsidR="00BA7B8B">
        <w:rPr>
          <w:rFonts w:asciiTheme="minorHAnsi" w:hAnsiTheme="minorHAnsi" w:cstheme="minorHAnsi"/>
          <w:lang w:val="en-US"/>
        </w:rPr>
        <w:t>prefect</w:t>
      </w:r>
      <w:r w:rsidR="002D6A1C" w:rsidRPr="00BE5CEF">
        <w:rPr>
          <w:rFonts w:asciiTheme="minorHAnsi" w:hAnsiTheme="minorHAnsi" w:cstheme="minorHAnsi"/>
          <w:lang w:val="en-US"/>
        </w:rPr>
        <w:t xml:space="preserve"> and/or a representative of the Student G</w:t>
      </w:r>
      <w:r w:rsidR="001F130B" w:rsidRPr="00BE5CEF">
        <w:rPr>
          <w:rFonts w:asciiTheme="minorHAnsi" w:hAnsiTheme="minorHAnsi" w:cstheme="minorHAnsi"/>
          <w:lang w:val="en-US"/>
        </w:rPr>
        <w:t xml:space="preserve">overnment. Moreover, the </w:t>
      </w:r>
      <w:r w:rsidR="00B17B26">
        <w:rPr>
          <w:rFonts w:asciiTheme="minorHAnsi" w:hAnsiTheme="minorHAnsi" w:cstheme="minorHAnsi"/>
          <w:lang w:val="en-US"/>
        </w:rPr>
        <w:t>D</w:t>
      </w:r>
      <w:r w:rsidR="001F130B" w:rsidRPr="00BE5CEF">
        <w:rPr>
          <w:rFonts w:asciiTheme="minorHAnsi" w:hAnsiTheme="minorHAnsi" w:cstheme="minorHAnsi"/>
          <w:lang w:val="en-US"/>
        </w:rPr>
        <w:t xml:space="preserve">ean may appoint the </w:t>
      </w:r>
      <w:r w:rsidR="00BA7B8B">
        <w:rPr>
          <w:rFonts w:asciiTheme="minorHAnsi" w:hAnsiTheme="minorHAnsi" w:cstheme="minorHAnsi"/>
          <w:lang w:val="en-US"/>
        </w:rPr>
        <w:t>Program Director</w:t>
      </w:r>
      <w:r w:rsidR="001F130B" w:rsidRPr="00BE5CEF">
        <w:rPr>
          <w:rFonts w:asciiTheme="minorHAnsi" w:hAnsiTheme="minorHAnsi" w:cstheme="minorHAnsi"/>
          <w:lang w:val="en-US"/>
        </w:rPr>
        <w:t xml:space="preserve"> as an observer to the commission.</w:t>
      </w:r>
    </w:p>
    <w:p w:rsidR="0058648F" w:rsidRPr="00D85D23" w:rsidRDefault="0058648F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EE3B91" w:rsidP="000F7C60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636473" w:rsidRPr="00D85D23">
        <w:rPr>
          <w:rFonts w:asciiTheme="minorHAnsi" w:hAnsiTheme="minorHAnsi" w:cstheme="minorHAnsi"/>
          <w:b/>
          <w:bCs/>
          <w:lang w:val="en-US"/>
        </w:rPr>
        <w:t xml:space="preserve"> 22</w:t>
      </w:r>
    </w:p>
    <w:p w:rsidR="000F7C60" w:rsidRPr="00D85D23" w:rsidRDefault="000F7C60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636473" w:rsidP="00C256C2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 may, at a student's request, </w:t>
      </w:r>
      <w:r w:rsidR="003B08EE" w:rsidRPr="00D85D23">
        <w:rPr>
          <w:rFonts w:asciiTheme="minorHAnsi" w:hAnsiTheme="minorHAnsi" w:cstheme="minorHAnsi"/>
          <w:bCs/>
          <w:lang w:val="en-US"/>
        </w:rPr>
        <w:t>recognize</w:t>
      </w:r>
      <w:r w:rsidR="00C256C2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previously achieved learning outcomes, </w:t>
      </w:r>
      <w:r w:rsidR="00F27786">
        <w:rPr>
          <w:rFonts w:asciiTheme="minorHAnsi" w:hAnsiTheme="minorHAnsi" w:cstheme="minorHAnsi"/>
          <w:bCs/>
          <w:lang w:val="en-US"/>
        </w:rPr>
        <w:t>according and</w:t>
      </w:r>
      <w:r w:rsidR="00C256C2">
        <w:rPr>
          <w:rFonts w:asciiTheme="minorHAnsi" w:hAnsiTheme="minorHAnsi" w:cstheme="minorHAnsi"/>
          <w:bCs/>
          <w:lang w:val="en-US"/>
        </w:rPr>
        <w:t xml:space="preserve"> subject to</w:t>
      </w:r>
      <w:r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C256C2">
        <w:rPr>
          <w:rFonts w:asciiTheme="minorHAnsi" w:hAnsiTheme="minorHAnsi" w:cstheme="minorHAnsi"/>
          <w:bCs/>
          <w:lang w:val="en-US"/>
        </w:rPr>
        <w:t>(</w:t>
      </w:r>
      <w:r w:rsidRPr="00D85D23">
        <w:rPr>
          <w:rFonts w:asciiTheme="minorHAnsi" w:hAnsiTheme="minorHAnsi" w:cstheme="minorHAnsi"/>
          <w:bCs/>
          <w:lang w:val="en-US"/>
        </w:rPr>
        <w:t>2</w:t>
      </w:r>
      <w:r w:rsidR="00C256C2">
        <w:rPr>
          <w:rFonts w:asciiTheme="minorHAnsi" w:hAnsiTheme="minorHAnsi" w:cstheme="minorHAnsi"/>
          <w:bCs/>
          <w:lang w:val="en-US"/>
        </w:rPr>
        <w:t>)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  <w:r w:rsidR="00C256C2" w:rsidRPr="00C256C2">
        <w:rPr>
          <w:rFonts w:asciiTheme="minorHAnsi" w:hAnsiTheme="minorHAnsi" w:cstheme="minorHAnsi"/>
          <w:bCs/>
          <w:lang w:val="en-US"/>
        </w:rPr>
        <w:t xml:space="preserve">Before making a decision,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C256C2" w:rsidRPr="00C256C2">
        <w:rPr>
          <w:rFonts w:asciiTheme="minorHAnsi" w:hAnsiTheme="minorHAnsi" w:cstheme="minorHAnsi"/>
          <w:bCs/>
          <w:lang w:val="en-US"/>
        </w:rPr>
        <w:t>ean may request an opinion from the course instructor.</w:t>
      </w:r>
    </w:p>
    <w:p w:rsidR="003B08EE" w:rsidRPr="00D85D23" w:rsidRDefault="003B08EE" w:rsidP="003B08EE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 grade obtained for the undergraduate-level course or a grade awarded during earlier stages of education cannot serve as a basis for completing the graduate-level course.</w:t>
      </w:r>
    </w:p>
    <w:p w:rsidR="00636473" w:rsidRPr="00D85D23" w:rsidRDefault="00636473" w:rsidP="00854DB1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The decision t</w:t>
      </w:r>
      <w:r w:rsidR="0024623B" w:rsidRPr="00D85D23">
        <w:rPr>
          <w:rFonts w:asciiTheme="minorHAnsi" w:hAnsiTheme="minorHAnsi" w:cstheme="minorHAnsi"/>
          <w:bCs/>
          <w:lang w:val="en-US"/>
        </w:rPr>
        <w:t xml:space="preserve">o transfer and </w:t>
      </w:r>
      <w:r w:rsidR="003B08EE" w:rsidRPr="00D85D23">
        <w:rPr>
          <w:rFonts w:asciiTheme="minorHAnsi" w:hAnsiTheme="minorHAnsi" w:cstheme="minorHAnsi"/>
          <w:bCs/>
          <w:lang w:val="en-US"/>
        </w:rPr>
        <w:t>recognize</w:t>
      </w:r>
      <w:r w:rsidR="0024623B" w:rsidRPr="00D85D23">
        <w:rPr>
          <w:rFonts w:asciiTheme="minorHAnsi" w:hAnsiTheme="minorHAnsi" w:cstheme="minorHAnsi"/>
          <w:bCs/>
          <w:lang w:val="en-US"/>
        </w:rPr>
        <w:t xml:space="preserve"> credit</w:t>
      </w:r>
      <w:r w:rsidRPr="00D85D23">
        <w:rPr>
          <w:rFonts w:asciiTheme="minorHAnsi" w:hAnsiTheme="minorHAnsi" w:cstheme="minorHAnsi"/>
          <w:bCs/>
          <w:lang w:val="en-US"/>
        </w:rPr>
        <w:t xml:space="preserve"> received by a student at the University or any other institution of higher education, including a foreign one, is made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 on the basis of the presented academic transcripts. </w:t>
      </w:r>
    </w:p>
    <w:p w:rsidR="00F23E7F" w:rsidRPr="00F672D0" w:rsidRDefault="00B17B26" w:rsidP="00F23E7F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The D</w:t>
      </w:r>
      <w:r w:rsidR="00636473" w:rsidRPr="00D85D23">
        <w:rPr>
          <w:rFonts w:asciiTheme="minorHAnsi" w:hAnsiTheme="minorHAnsi" w:cstheme="minorHAnsi"/>
          <w:bCs/>
          <w:lang w:val="en-US"/>
        </w:rPr>
        <w:t>ean decides on the grade and the number of ECTS po</w:t>
      </w:r>
      <w:r w:rsidR="003B08EE">
        <w:rPr>
          <w:rFonts w:asciiTheme="minorHAnsi" w:hAnsiTheme="minorHAnsi" w:cstheme="minorHAnsi"/>
          <w:bCs/>
          <w:lang w:val="en-US"/>
        </w:rPr>
        <w:t>ints to be awarded for a course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 or an internship credited at other institutions of higher education, including foreign ones, on the basis of the presented academic </w:t>
      </w:r>
      <w:r w:rsidR="00636473" w:rsidRPr="00F672D0">
        <w:rPr>
          <w:rFonts w:asciiTheme="minorHAnsi" w:hAnsiTheme="minorHAnsi" w:cstheme="minorHAnsi"/>
          <w:bCs/>
          <w:lang w:val="en-US"/>
        </w:rPr>
        <w:t>transcripts</w:t>
      </w:r>
      <w:r w:rsidR="00800AFD" w:rsidRPr="00F672D0">
        <w:rPr>
          <w:rFonts w:asciiTheme="minorHAnsi" w:hAnsiTheme="minorHAnsi" w:cstheme="minorHAnsi"/>
          <w:bCs/>
          <w:lang w:val="en-US"/>
        </w:rPr>
        <w:t xml:space="preserve">, </w:t>
      </w:r>
      <w:r w:rsidR="00F27786">
        <w:rPr>
          <w:rFonts w:asciiTheme="minorHAnsi" w:hAnsiTheme="minorHAnsi" w:cstheme="minorHAnsi"/>
          <w:bCs/>
          <w:lang w:val="en-US"/>
        </w:rPr>
        <w:t>according and subject to</w:t>
      </w:r>
      <w:r w:rsidR="00F27786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F27786">
        <w:rPr>
          <w:rFonts w:asciiTheme="minorHAnsi" w:hAnsiTheme="minorHAnsi" w:cstheme="minorHAnsi"/>
          <w:bCs/>
          <w:lang w:val="en-US"/>
        </w:rPr>
        <w:t>(</w:t>
      </w:r>
      <w:r w:rsidR="00800AFD" w:rsidRPr="00F672D0">
        <w:rPr>
          <w:rFonts w:asciiTheme="minorHAnsi" w:hAnsiTheme="minorHAnsi" w:cstheme="minorHAnsi"/>
          <w:bCs/>
          <w:lang w:val="en-US"/>
        </w:rPr>
        <w:t>5</w:t>
      </w:r>
      <w:r w:rsidR="00F27786">
        <w:rPr>
          <w:rFonts w:asciiTheme="minorHAnsi" w:hAnsiTheme="minorHAnsi" w:cstheme="minorHAnsi"/>
          <w:bCs/>
          <w:lang w:val="en-US"/>
        </w:rPr>
        <w:t>)</w:t>
      </w:r>
      <w:r w:rsidR="00636473" w:rsidRPr="00F672D0">
        <w:rPr>
          <w:rFonts w:asciiTheme="minorHAnsi" w:hAnsiTheme="minorHAnsi" w:cstheme="minorHAnsi"/>
          <w:bCs/>
          <w:lang w:val="en-US"/>
        </w:rPr>
        <w:t xml:space="preserve">. </w:t>
      </w:r>
    </w:p>
    <w:p w:rsidR="00990919" w:rsidRPr="00EE310A" w:rsidRDefault="00636473" w:rsidP="00EE310A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 w:rsidRPr="00F23E7F">
        <w:rPr>
          <w:rFonts w:asciiTheme="minorHAnsi" w:hAnsiTheme="minorHAnsi" w:cstheme="minorHAnsi"/>
          <w:bCs/>
          <w:lang w:val="en-US"/>
        </w:rPr>
        <w:t>A student transferring credit</w:t>
      </w:r>
      <w:r w:rsidR="003B08EE" w:rsidRPr="00F23E7F">
        <w:rPr>
          <w:rFonts w:asciiTheme="minorHAnsi" w:hAnsiTheme="minorHAnsi" w:cstheme="minorHAnsi"/>
          <w:bCs/>
          <w:lang w:val="en-US"/>
        </w:rPr>
        <w:t>s for courses</w:t>
      </w:r>
      <w:r w:rsidRPr="00F23E7F">
        <w:rPr>
          <w:rFonts w:asciiTheme="minorHAnsi" w:hAnsiTheme="minorHAnsi" w:cstheme="minorHAnsi"/>
          <w:bCs/>
          <w:lang w:val="en-US"/>
        </w:rPr>
        <w:t xml:space="preserve"> or internships from another institution of higher education, </w:t>
      </w:r>
      <w:r w:rsidR="00F27786">
        <w:rPr>
          <w:rFonts w:asciiTheme="minorHAnsi" w:hAnsiTheme="minorHAnsi" w:cstheme="minorHAnsi"/>
          <w:bCs/>
          <w:lang w:val="en-US"/>
        </w:rPr>
        <w:t xml:space="preserve">including </w:t>
      </w:r>
      <w:r w:rsidRPr="00F23E7F">
        <w:rPr>
          <w:rFonts w:asciiTheme="minorHAnsi" w:hAnsiTheme="minorHAnsi" w:cstheme="minorHAnsi"/>
          <w:bCs/>
          <w:lang w:val="en-US"/>
        </w:rPr>
        <w:t>a foreign one, receives the number of ECTS points</w:t>
      </w:r>
      <w:r w:rsidR="00EE310A">
        <w:rPr>
          <w:rFonts w:asciiTheme="minorHAnsi" w:hAnsiTheme="minorHAnsi" w:cstheme="minorHAnsi"/>
          <w:bCs/>
          <w:lang w:val="en-US"/>
        </w:rPr>
        <w:t xml:space="preserve"> and course-hours</w:t>
      </w:r>
      <w:r w:rsidRPr="00F23E7F">
        <w:rPr>
          <w:rFonts w:asciiTheme="minorHAnsi" w:hAnsiTheme="minorHAnsi" w:cstheme="minorHAnsi"/>
          <w:bCs/>
          <w:lang w:val="en-US"/>
        </w:rPr>
        <w:t xml:space="preserve"> that they were awarded at that institution. </w:t>
      </w:r>
      <w:r w:rsidR="00D0406B" w:rsidRPr="00EE310A">
        <w:rPr>
          <w:rFonts w:asciiTheme="minorHAnsi" w:hAnsiTheme="minorHAnsi" w:cstheme="minorHAnsi"/>
          <w:bCs/>
          <w:lang w:val="en-US"/>
        </w:rPr>
        <w:t xml:space="preserve">The original name of the course is preserved, </w:t>
      </w:r>
      <w:r w:rsidR="0046253E" w:rsidRPr="00EE310A">
        <w:rPr>
          <w:rFonts w:asciiTheme="minorHAnsi" w:hAnsiTheme="minorHAnsi" w:cstheme="minorHAnsi"/>
          <w:bCs/>
          <w:lang w:val="en-US"/>
        </w:rPr>
        <w:t>unless othe</w:t>
      </w:r>
      <w:r w:rsidR="002A7CD4" w:rsidRPr="00EE310A">
        <w:rPr>
          <w:rFonts w:asciiTheme="minorHAnsi" w:hAnsiTheme="minorHAnsi" w:cstheme="minorHAnsi"/>
          <w:bCs/>
          <w:lang w:val="en-US"/>
        </w:rPr>
        <w:t xml:space="preserve">r relevant </w:t>
      </w:r>
      <w:r w:rsidR="00BC6AA7" w:rsidRPr="00EE310A">
        <w:rPr>
          <w:rFonts w:asciiTheme="minorHAnsi" w:hAnsiTheme="minorHAnsi" w:cstheme="minorHAnsi"/>
          <w:bCs/>
          <w:lang w:val="en-US"/>
        </w:rPr>
        <w:t xml:space="preserve">or international agreements made by the </w:t>
      </w:r>
      <w:r w:rsidR="00B850E9" w:rsidRPr="00EE310A">
        <w:rPr>
          <w:rFonts w:asciiTheme="minorHAnsi" w:hAnsiTheme="minorHAnsi" w:cstheme="minorHAnsi"/>
          <w:bCs/>
          <w:lang w:val="en-US"/>
        </w:rPr>
        <w:t>University</w:t>
      </w:r>
      <w:r w:rsidR="00BC6AA7" w:rsidRPr="00EE310A">
        <w:rPr>
          <w:rFonts w:asciiTheme="minorHAnsi" w:hAnsiTheme="minorHAnsi" w:cstheme="minorHAnsi"/>
          <w:bCs/>
          <w:lang w:val="en-US"/>
        </w:rPr>
        <w:t xml:space="preserve"> state otherwise. </w:t>
      </w:r>
    </w:p>
    <w:p w:rsidR="00C12198" w:rsidRPr="00962379" w:rsidRDefault="00990919" w:rsidP="00F27786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lang w:val="en-US"/>
        </w:rPr>
      </w:pPr>
      <w:r w:rsidRPr="00962379">
        <w:rPr>
          <w:rFonts w:asciiTheme="minorHAnsi" w:hAnsiTheme="minorHAnsi" w:cstheme="minorHAnsi"/>
          <w:lang w:val="en-US"/>
        </w:rPr>
        <w:t xml:space="preserve">The prerequisite for transferring and </w:t>
      </w:r>
      <w:r w:rsidR="00C91CFD" w:rsidRPr="00962379">
        <w:rPr>
          <w:rFonts w:asciiTheme="minorHAnsi" w:hAnsiTheme="minorHAnsi" w:cstheme="minorHAnsi"/>
          <w:lang w:val="en-US"/>
        </w:rPr>
        <w:t>recognizing</w:t>
      </w:r>
      <w:r w:rsidRPr="00962379">
        <w:rPr>
          <w:rFonts w:asciiTheme="minorHAnsi" w:hAnsiTheme="minorHAnsi" w:cstheme="minorHAnsi"/>
          <w:lang w:val="en-US"/>
        </w:rPr>
        <w:t xml:space="preserve"> credit gained at the University of Economics or another institution of higher education, including a foreign one, </w:t>
      </w:r>
      <w:r w:rsidR="007A32D1" w:rsidRPr="00962379">
        <w:rPr>
          <w:rFonts w:asciiTheme="minorHAnsi" w:hAnsiTheme="minorHAnsi" w:cstheme="minorHAnsi"/>
          <w:lang w:val="en-US"/>
        </w:rPr>
        <w:t>in place of the number of ECTS points awarded for</w:t>
      </w:r>
      <w:r w:rsidR="00734813" w:rsidRPr="00962379">
        <w:rPr>
          <w:rFonts w:asciiTheme="minorHAnsi" w:hAnsiTheme="minorHAnsi" w:cstheme="minorHAnsi"/>
          <w:lang w:val="en-US"/>
        </w:rPr>
        <w:t xml:space="preserve"> an</w:t>
      </w:r>
      <w:r w:rsidR="007A32D1" w:rsidRPr="00962379">
        <w:rPr>
          <w:rFonts w:asciiTheme="minorHAnsi" w:hAnsiTheme="minorHAnsi" w:cstheme="minorHAnsi"/>
          <w:lang w:val="en-US"/>
        </w:rPr>
        <w:t xml:space="preserve"> </w:t>
      </w:r>
      <w:r w:rsidR="00734813" w:rsidRPr="00962379">
        <w:rPr>
          <w:rFonts w:asciiTheme="minorHAnsi" w:hAnsiTheme="minorHAnsi" w:cstheme="minorHAnsi"/>
          <w:lang w:val="en-US"/>
        </w:rPr>
        <w:t xml:space="preserve">assigned </w:t>
      </w:r>
      <w:r w:rsidR="00EE310A">
        <w:rPr>
          <w:rFonts w:asciiTheme="minorHAnsi" w:hAnsiTheme="minorHAnsi" w:cstheme="minorHAnsi"/>
          <w:lang w:val="en-US"/>
        </w:rPr>
        <w:t>major</w:t>
      </w:r>
      <w:r w:rsidRPr="00962379">
        <w:rPr>
          <w:rFonts w:asciiTheme="minorHAnsi" w:hAnsiTheme="minorHAnsi" w:cstheme="minorHAnsi"/>
          <w:lang w:val="en-US"/>
        </w:rPr>
        <w:t xml:space="preserve"> and </w:t>
      </w:r>
      <w:r w:rsidR="00C91CFD" w:rsidRPr="00962379">
        <w:rPr>
          <w:rFonts w:asciiTheme="minorHAnsi" w:hAnsiTheme="minorHAnsi" w:cstheme="minorHAnsi"/>
          <w:lang w:val="en-US"/>
        </w:rPr>
        <w:t>specialization</w:t>
      </w:r>
      <w:r w:rsidRPr="00962379">
        <w:rPr>
          <w:rFonts w:asciiTheme="minorHAnsi" w:hAnsiTheme="minorHAnsi" w:cstheme="minorHAnsi"/>
          <w:lang w:val="en-US"/>
        </w:rPr>
        <w:t xml:space="preserve"> </w:t>
      </w:r>
      <w:r w:rsidR="00734813" w:rsidRPr="00962379">
        <w:rPr>
          <w:rFonts w:asciiTheme="minorHAnsi" w:hAnsiTheme="minorHAnsi" w:cstheme="minorHAnsi"/>
          <w:lang w:val="en-US"/>
        </w:rPr>
        <w:t xml:space="preserve">courses </w:t>
      </w:r>
      <w:r w:rsidRPr="00962379">
        <w:rPr>
          <w:rFonts w:asciiTheme="minorHAnsi" w:hAnsiTheme="minorHAnsi" w:cstheme="minorHAnsi"/>
          <w:lang w:val="en-US"/>
        </w:rPr>
        <w:t>in the</w:t>
      </w:r>
      <w:r w:rsidR="00EE310A">
        <w:rPr>
          <w:rFonts w:asciiTheme="minorHAnsi" w:hAnsiTheme="minorHAnsi" w:cstheme="minorHAnsi"/>
          <w:lang w:val="en-US"/>
        </w:rPr>
        <w:t xml:space="preserve"> study</w:t>
      </w:r>
      <w:r w:rsidRPr="00962379">
        <w:rPr>
          <w:rFonts w:asciiTheme="minorHAnsi" w:hAnsiTheme="minorHAnsi" w:cstheme="minorHAnsi"/>
          <w:lang w:val="en-US"/>
        </w:rPr>
        <w:t xml:space="preserve"> curriculum is t</w:t>
      </w:r>
      <w:r w:rsidR="006F7753" w:rsidRPr="00962379">
        <w:rPr>
          <w:rFonts w:asciiTheme="minorHAnsi" w:hAnsiTheme="minorHAnsi" w:cstheme="minorHAnsi"/>
          <w:lang w:val="en-US"/>
        </w:rPr>
        <w:t xml:space="preserve">he </w:t>
      </w:r>
      <w:r w:rsidR="00EE310A">
        <w:rPr>
          <w:rFonts w:asciiTheme="minorHAnsi" w:hAnsiTheme="minorHAnsi" w:cstheme="minorHAnsi"/>
          <w:lang w:val="en-US"/>
        </w:rPr>
        <w:t xml:space="preserve">correspondence </w:t>
      </w:r>
      <w:r w:rsidR="006F7753" w:rsidRPr="00962379">
        <w:rPr>
          <w:rFonts w:asciiTheme="minorHAnsi" w:hAnsiTheme="minorHAnsi" w:cstheme="minorHAnsi"/>
          <w:lang w:val="en-US"/>
        </w:rPr>
        <w:t>of relevant</w:t>
      </w:r>
      <w:r w:rsidRPr="00962379">
        <w:rPr>
          <w:rFonts w:asciiTheme="minorHAnsi" w:hAnsiTheme="minorHAnsi" w:cstheme="minorHAnsi"/>
          <w:lang w:val="en-US"/>
        </w:rPr>
        <w:t xml:space="preserve"> learning outcomes. </w:t>
      </w:r>
    </w:p>
    <w:p w:rsidR="00B850E9" w:rsidRPr="00D85D23" w:rsidRDefault="00B850E9" w:rsidP="00F27786">
      <w:pPr>
        <w:pStyle w:val="Default"/>
        <w:numPr>
          <w:ilvl w:val="2"/>
          <w:numId w:val="33"/>
        </w:numPr>
        <w:jc w:val="both"/>
        <w:rPr>
          <w:rFonts w:asciiTheme="minorHAnsi" w:hAnsiTheme="minorHAnsi" w:cstheme="minorHAnsi"/>
          <w:bCs/>
          <w:lang w:val="en-US"/>
        </w:rPr>
      </w:pPr>
      <w:r w:rsidRPr="00962379">
        <w:rPr>
          <w:rFonts w:asciiTheme="minorHAnsi" w:hAnsiTheme="minorHAnsi" w:cstheme="minorHAnsi"/>
          <w:bCs/>
          <w:lang w:val="en-US"/>
        </w:rPr>
        <w:t xml:space="preserve">Provisions from </w:t>
      </w:r>
      <w:r w:rsidR="00EE310A">
        <w:rPr>
          <w:rFonts w:asciiTheme="minorHAnsi" w:hAnsiTheme="minorHAnsi" w:cstheme="minorHAnsi"/>
          <w:bCs/>
          <w:lang w:val="en-US"/>
        </w:rPr>
        <w:t>(</w:t>
      </w:r>
      <w:r w:rsidRPr="00962379">
        <w:rPr>
          <w:rFonts w:asciiTheme="minorHAnsi" w:hAnsiTheme="minorHAnsi" w:cstheme="minorHAnsi"/>
          <w:bCs/>
          <w:lang w:val="en-US"/>
        </w:rPr>
        <w:t>6</w:t>
      </w:r>
      <w:r w:rsidR="00EE310A">
        <w:rPr>
          <w:rFonts w:asciiTheme="minorHAnsi" w:hAnsiTheme="minorHAnsi" w:cstheme="minorHAnsi"/>
          <w:bCs/>
          <w:lang w:val="en-US"/>
        </w:rPr>
        <w:t>)</w:t>
      </w:r>
      <w:r w:rsidRPr="00962379">
        <w:rPr>
          <w:rFonts w:asciiTheme="minorHAnsi" w:hAnsiTheme="minorHAnsi" w:cstheme="minorHAnsi"/>
          <w:bCs/>
          <w:lang w:val="en-US"/>
        </w:rPr>
        <w:t xml:space="preserve"> also apply to internships included in the </w:t>
      </w:r>
      <w:r w:rsidR="00EE310A">
        <w:rPr>
          <w:rFonts w:asciiTheme="minorHAnsi" w:hAnsiTheme="minorHAnsi" w:cstheme="minorHAnsi"/>
          <w:bCs/>
          <w:lang w:val="en-US"/>
        </w:rPr>
        <w:t xml:space="preserve">study </w:t>
      </w:r>
      <w:r w:rsidRPr="00962379">
        <w:rPr>
          <w:rFonts w:asciiTheme="minorHAnsi" w:hAnsiTheme="minorHAnsi" w:cstheme="minorHAnsi"/>
          <w:bCs/>
          <w:lang w:val="en-US"/>
        </w:rPr>
        <w:t>curriculum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9D7C17" w:rsidRDefault="009D7C17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Pr="00D85D23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EE3B91" w:rsidP="009F1538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636473" w:rsidRPr="00D85D23">
        <w:rPr>
          <w:rFonts w:asciiTheme="minorHAnsi" w:hAnsiTheme="minorHAnsi" w:cstheme="minorHAnsi"/>
          <w:b/>
          <w:bCs/>
          <w:lang w:val="en-US"/>
        </w:rPr>
        <w:t xml:space="preserve"> 23</w:t>
      </w:r>
    </w:p>
    <w:p w:rsidR="009F1538" w:rsidRPr="00D85D23" w:rsidRDefault="009F153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636473" w:rsidRPr="00D85D23" w:rsidRDefault="003C5CC2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 semester is t</w:t>
      </w:r>
      <w:r w:rsidR="00636473" w:rsidRPr="00D85D23">
        <w:rPr>
          <w:rFonts w:asciiTheme="minorHAnsi" w:hAnsiTheme="minorHAnsi" w:cstheme="minorHAnsi"/>
          <w:bCs/>
          <w:lang w:val="en-US"/>
        </w:rPr>
        <w:t>he basic crediting period f</w:t>
      </w:r>
      <w:r>
        <w:rPr>
          <w:rFonts w:asciiTheme="minorHAnsi" w:hAnsiTheme="minorHAnsi" w:cstheme="minorHAnsi"/>
          <w:bCs/>
          <w:lang w:val="en-US"/>
        </w:rPr>
        <w:t>or a student’s achievements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636473" w:rsidRPr="00D85D23" w:rsidRDefault="00636473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A student</w:t>
      </w:r>
      <w:r w:rsidR="003C5CC2">
        <w:rPr>
          <w:rFonts w:asciiTheme="minorHAnsi" w:hAnsiTheme="minorHAnsi" w:cstheme="minorHAnsi"/>
          <w:bCs/>
          <w:lang w:val="en-US"/>
        </w:rPr>
        <w:t xml:space="preserve"> pursuing a</w:t>
      </w:r>
      <w:r w:rsidRPr="00D85D23">
        <w:rPr>
          <w:rFonts w:asciiTheme="minorHAnsi" w:hAnsiTheme="minorHAnsi" w:cstheme="minorHAnsi"/>
          <w:bCs/>
          <w:lang w:val="en-US"/>
        </w:rPr>
        <w:t xml:space="preserve"> part of the</w:t>
      </w:r>
      <w:r w:rsidR="003C5CC2">
        <w:rPr>
          <w:rFonts w:asciiTheme="minorHAnsi" w:hAnsiTheme="minorHAnsi" w:cstheme="minorHAnsi"/>
          <w:bCs/>
          <w:lang w:val="en-US"/>
        </w:rPr>
        <w:t>ir</w:t>
      </w:r>
      <w:r w:rsidRPr="00D85D23">
        <w:rPr>
          <w:rFonts w:asciiTheme="minorHAnsi" w:hAnsiTheme="minorHAnsi" w:cstheme="minorHAnsi"/>
          <w:bCs/>
          <w:lang w:val="en-US"/>
        </w:rPr>
        <w:t xml:space="preserve"> course or an internship abroad has a two-semester crediting period beginning from the semester in which the student commences their studies or internship abroad. </w:t>
      </w:r>
    </w:p>
    <w:p w:rsidR="007B7035" w:rsidRPr="00D85D23" w:rsidRDefault="003C5CC2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</w:t>
      </w:r>
      <w:r w:rsidR="00B17B26">
        <w:rPr>
          <w:rFonts w:asciiTheme="minorHAnsi" w:hAnsiTheme="minorHAnsi" w:cstheme="minorHAnsi"/>
          <w:bCs/>
          <w:lang w:val="en-US"/>
        </w:rPr>
        <w:t>he D</w:t>
      </w:r>
      <w:r w:rsidRPr="00D85D23">
        <w:rPr>
          <w:rFonts w:asciiTheme="minorHAnsi" w:hAnsiTheme="minorHAnsi" w:cstheme="minorHAnsi"/>
          <w:bCs/>
          <w:lang w:val="en-US"/>
        </w:rPr>
        <w:t xml:space="preserve">ean may set a different crediting period for a student </w:t>
      </w:r>
      <w:r>
        <w:rPr>
          <w:rFonts w:asciiTheme="minorHAnsi" w:hAnsiTheme="minorHAnsi" w:cstheme="minorHAnsi"/>
          <w:bCs/>
          <w:lang w:val="en-US"/>
        </w:rPr>
        <w:t>i</w:t>
      </w:r>
      <w:r w:rsidR="00636473" w:rsidRPr="00D85D23">
        <w:rPr>
          <w:rFonts w:asciiTheme="minorHAnsi" w:hAnsiTheme="minorHAnsi" w:cstheme="minorHAnsi"/>
          <w:bCs/>
          <w:lang w:val="en-US"/>
        </w:rPr>
        <w:t>n si</w:t>
      </w:r>
      <w:r w:rsidR="00C91CFD">
        <w:rPr>
          <w:rFonts w:asciiTheme="minorHAnsi" w:hAnsiTheme="minorHAnsi" w:cstheme="minorHAnsi"/>
          <w:bCs/>
          <w:lang w:val="en-US"/>
        </w:rPr>
        <w:t xml:space="preserve">tuations justified by the </w:t>
      </w:r>
      <w:r>
        <w:rPr>
          <w:rFonts w:asciiTheme="minorHAnsi" w:hAnsiTheme="minorHAnsi" w:cstheme="minorHAnsi"/>
          <w:bCs/>
          <w:lang w:val="en-US"/>
        </w:rPr>
        <w:t>study</w:t>
      </w:r>
      <w:r w:rsidR="00636473" w:rsidRPr="00D85D23">
        <w:rPr>
          <w:rFonts w:asciiTheme="minorHAnsi" w:hAnsiTheme="minorHAnsi" w:cstheme="minorHAnsi"/>
          <w:bCs/>
          <w:lang w:val="en-US"/>
        </w:rPr>
        <w:t xml:space="preserve"> cur</w:t>
      </w:r>
      <w:r>
        <w:rPr>
          <w:rFonts w:asciiTheme="minorHAnsi" w:hAnsiTheme="minorHAnsi" w:cstheme="minorHAnsi"/>
          <w:bCs/>
          <w:lang w:val="en-US"/>
        </w:rPr>
        <w:t>riculum or a foreign internship</w:t>
      </w:r>
      <w:r w:rsidR="007B7035"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7B7035" w:rsidRPr="00D85D23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To successfully complete a semester, a student is required to gain a minimum of 30 points in the ECTS accumulative system, unless the curriculum states otherwise. </w:t>
      </w:r>
    </w:p>
    <w:p w:rsidR="007B7035" w:rsidRPr="00D85D23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If a student gains a number of credit points exceeding the minimum stated in </w:t>
      </w:r>
      <w:r w:rsidR="003C5CC2">
        <w:rPr>
          <w:rFonts w:asciiTheme="minorHAnsi" w:hAnsiTheme="minorHAnsi" w:cstheme="minorHAnsi"/>
          <w:bCs/>
          <w:lang w:val="en-US"/>
        </w:rPr>
        <w:t xml:space="preserve">(4) </w:t>
      </w:r>
      <w:r w:rsidR="003C5CC2" w:rsidRPr="00D85D23">
        <w:rPr>
          <w:rFonts w:asciiTheme="minorHAnsi" w:hAnsiTheme="minorHAnsi" w:cstheme="minorHAnsi"/>
          <w:bCs/>
          <w:lang w:val="en-US"/>
        </w:rPr>
        <w:t>for a given semester</w:t>
      </w:r>
      <w:r w:rsidR="003C5CC2">
        <w:rPr>
          <w:rFonts w:asciiTheme="minorHAnsi" w:hAnsiTheme="minorHAnsi" w:cstheme="minorHAnsi"/>
          <w:bCs/>
          <w:lang w:val="en-US"/>
        </w:rPr>
        <w:t xml:space="preserve">, the extra amount </w:t>
      </w:r>
      <w:r w:rsidRPr="00D85D23">
        <w:rPr>
          <w:rFonts w:asciiTheme="minorHAnsi" w:hAnsiTheme="minorHAnsi" w:cstheme="minorHAnsi"/>
          <w:bCs/>
          <w:lang w:val="en-US"/>
        </w:rPr>
        <w:t xml:space="preserve">of points is </w:t>
      </w:r>
      <w:r w:rsidR="003C5CC2">
        <w:rPr>
          <w:rFonts w:asciiTheme="minorHAnsi" w:hAnsiTheme="minorHAnsi" w:cstheme="minorHAnsi"/>
          <w:bCs/>
          <w:lang w:val="en-US"/>
        </w:rPr>
        <w:t>added to</w:t>
      </w:r>
      <w:r w:rsidRPr="00D85D23">
        <w:rPr>
          <w:rFonts w:asciiTheme="minorHAnsi" w:hAnsiTheme="minorHAnsi" w:cstheme="minorHAnsi"/>
          <w:bCs/>
          <w:lang w:val="en-US"/>
        </w:rPr>
        <w:t xml:space="preserve"> the next semester. </w:t>
      </w:r>
    </w:p>
    <w:p w:rsidR="00CE6819" w:rsidRPr="00D85D23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If, in a given semester, a student fails to gain the required minimum of ECTS and lacks no more than 12 points, they may ob</w:t>
      </w:r>
      <w:r w:rsidR="003C5CC2">
        <w:rPr>
          <w:rFonts w:asciiTheme="minorHAnsi" w:hAnsiTheme="minorHAnsi" w:cstheme="minorHAnsi"/>
          <w:bCs/>
          <w:lang w:val="en-US"/>
        </w:rPr>
        <w:t xml:space="preserve">tain the missing credits in form of a </w:t>
      </w:r>
      <w:r w:rsidRPr="00D85D23">
        <w:rPr>
          <w:rFonts w:asciiTheme="minorHAnsi" w:hAnsiTheme="minorHAnsi" w:cstheme="minorHAnsi"/>
          <w:bCs/>
          <w:lang w:val="en-US"/>
        </w:rPr>
        <w:t xml:space="preserve">retake starting from the next examination period, </w:t>
      </w:r>
      <w:r w:rsidR="003C5CC2">
        <w:rPr>
          <w:rFonts w:asciiTheme="minorHAnsi" w:hAnsiTheme="minorHAnsi" w:cstheme="minorHAnsi"/>
          <w:bCs/>
          <w:lang w:val="en-US"/>
        </w:rPr>
        <w:t>according and subject to</w:t>
      </w:r>
      <w:r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3C5CC2">
        <w:rPr>
          <w:rFonts w:asciiTheme="minorHAnsi" w:hAnsiTheme="minorHAnsi" w:cstheme="minorHAnsi"/>
          <w:bCs/>
          <w:lang w:val="en-US"/>
        </w:rPr>
        <w:t>(</w:t>
      </w:r>
      <w:r w:rsidRPr="00D85D23">
        <w:rPr>
          <w:rFonts w:asciiTheme="minorHAnsi" w:hAnsiTheme="minorHAnsi" w:cstheme="minorHAnsi"/>
          <w:bCs/>
          <w:lang w:val="en-US"/>
        </w:rPr>
        <w:t>9</w:t>
      </w:r>
      <w:r w:rsidR="003C5CC2">
        <w:rPr>
          <w:rFonts w:asciiTheme="minorHAnsi" w:hAnsiTheme="minorHAnsi" w:cstheme="minorHAnsi"/>
          <w:bCs/>
          <w:lang w:val="en-US"/>
        </w:rPr>
        <w:t>)</w:t>
      </w:r>
      <w:r w:rsidRPr="00D85D23">
        <w:rPr>
          <w:rFonts w:asciiTheme="minorHAnsi" w:hAnsiTheme="minorHAnsi" w:cstheme="minorHAnsi"/>
          <w:bCs/>
          <w:lang w:val="en-US"/>
        </w:rPr>
        <w:t>. In a given examination period, a student i</w:t>
      </w:r>
      <w:r w:rsidR="003B08EE">
        <w:rPr>
          <w:rFonts w:asciiTheme="minorHAnsi" w:hAnsiTheme="minorHAnsi" w:cstheme="minorHAnsi"/>
          <w:bCs/>
          <w:lang w:val="en-US"/>
        </w:rPr>
        <w:t>s allowed one retake per course</w:t>
      </w:r>
      <w:r w:rsidRPr="00D85D23">
        <w:rPr>
          <w:rFonts w:asciiTheme="minorHAnsi" w:hAnsiTheme="minorHAnsi" w:cstheme="minorHAnsi"/>
          <w:bCs/>
          <w:lang w:val="en-US"/>
        </w:rPr>
        <w:t xml:space="preserve">. Applications for retakes must be submitted: by 31 March after a winter examination period, by 30 September after a summer examination period.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 also determines the mode of the retakes (participation in classes, office hours and laboratory classes) in consultation with the </w:t>
      </w:r>
      <w:r w:rsidR="003C5CC2">
        <w:rPr>
          <w:rFonts w:asciiTheme="minorHAnsi" w:hAnsiTheme="minorHAnsi" w:cstheme="minorHAnsi"/>
          <w:bCs/>
          <w:lang w:val="en-US"/>
        </w:rPr>
        <w:t>course instructor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7B7035" w:rsidRPr="00E44CFD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If, in a given semester, a student lacks more than 12 points to gain the required minimum of ECTS points,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>ean remove</w:t>
      </w:r>
      <w:r w:rsidR="009F5609" w:rsidRPr="00D85D23">
        <w:rPr>
          <w:rFonts w:asciiTheme="minorHAnsi" w:hAnsiTheme="minorHAnsi" w:cstheme="minorHAnsi"/>
          <w:bCs/>
          <w:lang w:val="en-US"/>
        </w:rPr>
        <w:t>s the student from the Student R</w:t>
      </w:r>
      <w:r w:rsidRPr="00D85D23">
        <w:rPr>
          <w:rFonts w:asciiTheme="minorHAnsi" w:hAnsiTheme="minorHAnsi" w:cstheme="minorHAnsi"/>
          <w:bCs/>
          <w:lang w:val="en-US"/>
        </w:rPr>
        <w:t xml:space="preserve">egister or, at the student’s request, allows them to repeat the </w:t>
      </w:r>
      <w:r w:rsidRPr="00E44CFD">
        <w:rPr>
          <w:rFonts w:asciiTheme="minorHAnsi" w:hAnsiTheme="minorHAnsi" w:cstheme="minorHAnsi"/>
          <w:bCs/>
          <w:lang w:val="en-US"/>
        </w:rPr>
        <w:t xml:space="preserve">semester, except for situations described in </w:t>
      </w:r>
      <w:r w:rsidR="003C5CC2">
        <w:rPr>
          <w:rFonts w:asciiTheme="minorHAnsi" w:hAnsiTheme="minorHAnsi" w:cstheme="minorHAnsi"/>
          <w:bCs/>
          <w:lang w:val="en-US"/>
        </w:rPr>
        <w:t>(</w:t>
      </w:r>
      <w:r w:rsidRPr="00E44CFD">
        <w:rPr>
          <w:rFonts w:asciiTheme="minorHAnsi" w:hAnsiTheme="minorHAnsi" w:cstheme="minorHAnsi"/>
          <w:bCs/>
          <w:lang w:val="en-US"/>
        </w:rPr>
        <w:t>8</w:t>
      </w:r>
      <w:r w:rsidR="003C5CC2">
        <w:rPr>
          <w:rFonts w:asciiTheme="minorHAnsi" w:hAnsiTheme="minorHAnsi" w:cstheme="minorHAnsi"/>
          <w:bCs/>
          <w:lang w:val="en-US"/>
        </w:rPr>
        <w:t>)</w:t>
      </w:r>
      <w:r w:rsidRPr="00E44CFD">
        <w:rPr>
          <w:rFonts w:asciiTheme="minorHAnsi" w:hAnsiTheme="minorHAnsi" w:cstheme="minorHAnsi"/>
          <w:bCs/>
          <w:lang w:val="en-US"/>
        </w:rPr>
        <w:t xml:space="preserve">. </w:t>
      </w:r>
    </w:p>
    <w:p w:rsidR="007B7035" w:rsidRPr="00D85D23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E44CFD">
        <w:rPr>
          <w:rFonts w:asciiTheme="minorHAnsi" w:hAnsiTheme="minorHAnsi" w:cstheme="minorHAnsi"/>
          <w:bCs/>
          <w:lang w:val="en-US"/>
        </w:rPr>
        <w:t>If, at the close of the first or second semester, a first-year undergraduate</w:t>
      </w:r>
      <w:r w:rsidR="003475C4" w:rsidRPr="00E44CFD">
        <w:rPr>
          <w:rFonts w:asciiTheme="minorHAnsi" w:hAnsiTheme="minorHAnsi" w:cstheme="minorHAnsi"/>
          <w:bCs/>
          <w:lang w:val="en-US"/>
        </w:rPr>
        <w:t xml:space="preserve"> student</w:t>
      </w:r>
      <w:r w:rsidRPr="00E44CFD">
        <w:rPr>
          <w:rFonts w:asciiTheme="minorHAnsi" w:hAnsiTheme="minorHAnsi" w:cstheme="minorHAnsi"/>
          <w:bCs/>
          <w:lang w:val="en-US"/>
        </w:rPr>
        <w:t xml:space="preserve"> lacks</w:t>
      </w:r>
      <w:r w:rsidRPr="00D85D23">
        <w:rPr>
          <w:rFonts w:asciiTheme="minorHAnsi" w:hAnsiTheme="minorHAnsi" w:cstheme="minorHAnsi"/>
          <w:bCs/>
          <w:lang w:val="en-US"/>
        </w:rPr>
        <w:t xml:space="preserve"> more than 12 points to gain the required minimum of ECTS</w:t>
      </w:r>
      <w:r w:rsidR="003C5CC2">
        <w:rPr>
          <w:rFonts w:asciiTheme="minorHAnsi" w:hAnsiTheme="minorHAnsi" w:cstheme="minorHAnsi"/>
          <w:bCs/>
          <w:lang w:val="en-US"/>
        </w:rPr>
        <w:t xml:space="preserve"> points</w:t>
      </w:r>
      <w:r w:rsidRPr="00D85D23">
        <w:rPr>
          <w:rFonts w:asciiTheme="minorHAnsi" w:hAnsiTheme="minorHAnsi" w:cstheme="minorHAnsi"/>
          <w:bCs/>
          <w:lang w:val="en-US"/>
        </w:rPr>
        <w:t xml:space="preserve">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>ea</w:t>
      </w:r>
      <w:r w:rsidR="009F5609" w:rsidRPr="00D85D23">
        <w:rPr>
          <w:rFonts w:asciiTheme="minorHAnsi" w:hAnsiTheme="minorHAnsi" w:cstheme="minorHAnsi"/>
          <w:bCs/>
          <w:lang w:val="en-US"/>
        </w:rPr>
        <w:t>n removes the student from the Student R</w:t>
      </w:r>
      <w:r w:rsidRPr="00D85D23">
        <w:rPr>
          <w:rFonts w:asciiTheme="minorHAnsi" w:hAnsiTheme="minorHAnsi" w:cstheme="minorHAnsi"/>
          <w:bCs/>
          <w:lang w:val="en-US"/>
        </w:rPr>
        <w:t xml:space="preserve">egister. </w:t>
      </w:r>
    </w:p>
    <w:p w:rsidR="007B7035" w:rsidRPr="00D85D23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If a student fails to successfully complete th</w:t>
      </w:r>
      <w:r w:rsidR="008F7577">
        <w:rPr>
          <w:rFonts w:asciiTheme="minorHAnsi" w:hAnsiTheme="minorHAnsi" w:cstheme="minorHAnsi"/>
          <w:bCs/>
          <w:lang w:val="en-US"/>
        </w:rPr>
        <w:t>e final semester of their program</w:t>
      </w:r>
      <w:r w:rsidRPr="00D85D23">
        <w:rPr>
          <w:rFonts w:asciiTheme="minorHAnsi" w:hAnsiTheme="minorHAnsi" w:cstheme="minorHAnsi"/>
          <w:bCs/>
          <w:lang w:val="en-US"/>
        </w:rPr>
        <w:t xml:space="preserve">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 sets a deadline for obtaining the credit in </w:t>
      </w:r>
      <w:r w:rsidR="003C5CC2">
        <w:rPr>
          <w:rFonts w:asciiTheme="minorHAnsi" w:hAnsiTheme="minorHAnsi" w:cstheme="minorHAnsi"/>
          <w:bCs/>
          <w:lang w:val="en-US"/>
        </w:rPr>
        <w:t>form of a retake</w:t>
      </w:r>
      <w:r w:rsidRPr="00D85D23">
        <w:rPr>
          <w:rFonts w:asciiTheme="minorHAnsi" w:hAnsiTheme="minorHAnsi" w:cstheme="minorHAnsi"/>
          <w:bCs/>
          <w:lang w:val="en-US"/>
        </w:rPr>
        <w:t xml:space="preserve"> in the same semester, </w:t>
      </w:r>
      <w:r w:rsidR="008F7577">
        <w:rPr>
          <w:rFonts w:asciiTheme="minorHAnsi" w:hAnsiTheme="minorHAnsi" w:cstheme="minorHAnsi"/>
          <w:bCs/>
          <w:lang w:val="en-US"/>
        </w:rPr>
        <w:t xml:space="preserve">but </w:t>
      </w:r>
      <w:r w:rsidRPr="00D85D23">
        <w:rPr>
          <w:rFonts w:asciiTheme="minorHAnsi" w:hAnsiTheme="minorHAnsi" w:cstheme="minorHAnsi"/>
          <w:bCs/>
          <w:lang w:val="en-US"/>
        </w:rPr>
        <w:t>no later than</w:t>
      </w:r>
      <w:r w:rsidR="003C5CC2">
        <w:rPr>
          <w:rFonts w:asciiTheme="minorHAnsi" w:hAnsiTheme="minorHAnsi" w:cstheme="minorHAnsi"/>
          <w:bCs/>
          <w:lang w:val="en-US"/>
        </w:rPr>
        <w:t xml:space="preserve"> by September 30, or,</w:t>
      </w:r>
      <w:r w:rsidR="008F7577">
        <w:rPr>
          <w:rFonts w:asciiTheme="minorHAnsi" w:hAnsiTheme="minorHAnsi" w:cstheme="minorHAnsi"/>
          <w:bCs/>
          <w:lang w:val="en-US"/>
        </w:rPr>
        <w:t xml:space="preserve"> if the program ends in the winter term, by</w:t>
      </w:r>
      <w:r w:rsidRPr="00D85D23">
        <w:rPr>
          <w:rFonts w:asciiTheme="minorHAnsi" w:hAnsiTheme="minorHAnsi" w:cstheme="minorHAnsi"/>
          <w:bCs/>
          <w:lang w:val="en-US"/>
        </w:rPr>
        <w:t xml:space="preserve"> March</w:t>
      </w:r>
      <w:r w:rsidR="008F7577">
        <w:rPr>
          <w:rFonts w:asciiTheme="minorHAnsi" w:hAnsiTheme="minorHAnsi" w:cstheme="minorHAnsi"/>
          <w:bCs/>
          <w:lang w:val="en-US"/>
        </w:rPr>
        <w:t xml:space="preserve"> 31</w:t>
      </w:r>
      <w:r w:rsidRPr="00D85D23">
        <w:rPr>
          <w:rFonts w:asciiTheme="minorHAnsi" w:hAnsiTheme="minorHAnsi" w:cstheme="minorHAnsi"/>
          <w:bCs/>
          <w:lang w:val="en-US"/>
        </w:rPr>
        <w:t>. This rule does not apply to awarding credits for the diploma seminar in the final s</w:t>
      </w:r>
      <w:r w:rsidR="008F7577">
        <w:rPr>
          <w:rFonts w:asciiTheme="minorHAnsi" w:hAnsiTheme="minorHAnsi" w:cstheme="minorHAnsi"/>
          <w:bCs/>
          <w:lang w:val="en-US"/>
        </w:rPr>
        <w:t>emester of studies.</w:t>
      </w:r>
    </w:p>
    <w:p w:rsidR="007B7035" w:rsidRPr="00F672D0" w:rsidRDefault="007B7035" w:rsidP="00854DB1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Cs/>
          <w:lang w:val="en-US"/>
        </w:rPr>
      </w:pPr>
      <w:r w:rsidRPr="00F672D0">
        <w:rPr>
          <w:rFonts w:asciiTheme="minorHAnsi" w:hAnsiTheme="minorHAnsi" w:cstheme="minorHAnsi"/>
          <w:bCs/>
          <w:lang w:val="en-US"/>
        </w:rPr>
        <w:t xml:space="preserve">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F672D0">
        <w:rPr>
          <w:rFonts w:asciiTheme="minorHAnsi" w:hAnsiTheme="minorHAnsi" w:cstheme="minorHAnsi"/>
          <w:bCs/>
          <w:lang w:val="en-US"/>
        </w:rPr>
        <w:t xml:space="preserve">ean may allow a student to repeat a semester only once during an undergraduate and </w:t>
      </w:r>
      <w:r w:rsidR="005606EA" w:rsidRPr="00F672D0">
        <w:rPr>
          <w:rFonts w:asciiTheme="minorHAnsi" w:hAnsiTheme="minorHAnsi" w:cstheme="minorHAnsi"/>
          <w:bCs/>
          <w:lang w:val="en-US"/>
        </w:rPr>
        <w:t>post</w:t>
      </w:r>
      <w:r w:rsidRPr="00F672D0">
        <w:rPr>
          <w:rFonts w:asciiTheme="minorHAnsi" w:hAnsiTheme="minorHAnsi" w:cstheme="minorHAnsi"/>
          <w:bCs/>
          <w:lang w:val="en-US"/>
        </w:rPr>
        <w:t>graduate course respectively. By the time such a semester commences, a student re</w:t>
      </w:r>
      <w:r w:rsidR="005606EA" w:rsidRPr="00F672D0">
        <w:rPr>
          <w:rFonts w:asciiTheme="minorHAnsi" w:hAnsiTheme="minorHAnsi" w:cstheme="minorHAnsi"/>
          <w:bCs/>
          <w:lang w:val="en-US"/>
        </w:rPr>
        <w:t>tains</w:t>
      </w:r>
      <w:r w:rsidRPr="00F672D0">
        <w:rPr>
          <w:rFonts w:asciiTheme="minorHAnsi" w:hAnsiTheme="minorHAnsi" w:cstheme="minorHAnsi"/>
          <w:bCs/>
          <w:lang w:val="en-US"/>
        </w:rPr>
        <w:t xml:space="preserve"> their student status. </w:t>
      </w:r>
    </w:p>
    <w:p w:rsidR="00D947E3" w:rsidRPr="00D85D23" w:rsidRDefault="00D947E3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7B7035" w:rsidRPr="00D85D23" w:rsidRDefault="007B7035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EF166E" w:rsidRPr="00D85D23" w:rsidRDefault="00EF166E" w:rsidP="00EF166E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D85D2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V. Final dissertation and final examination </w:t>
      </w:r>
    </w:p>
    <w:p w:rsidR="003F79EF" w:rsidRPr="00D85D23" w:rsidRDefault="003F79EF" w:rsidP="003F79EF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3F79EF" w:rsidRPr="00D85D23" w:rsidRDefault="00EE3B91" w:rsidP="005E4FBB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3F79EF" w:rsidRPr="00D85D23">
        <w:rPr>
          <w:rFonts w:asciiTheme="minorHAnsi" w:hAnsiTheme="minorHAnsi" w:cstheme="minorHAnsi"/>
          <w:b/>
          <w:bCs/>
          <w:lang w:val="en-US"/>
        </w:rPr>
        <w:t xml:space="preserve"> 24</w:t>
      </w:r>
    </w:p>
    <w:p w:rsidR="005E4FBB" w:rsidRPr="00D85D23" w:rsidRDefault="005E4FBB" w:rsidP="003F79EF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CF5284" w:rsidRPr="00D85D23" w:rsidRDefault="003F79EF" w:rsidP="00854DB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A student prepares a final dissertation under the guidance of a supervisor.  </w:t>
      </w:r>
    </w:p>
    <w:p w:rsidR="003F79EF" w:rsidRPr="00D85D23" w:rsidRDefault="003F79EF" w:rsidP="00854DB1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final dissertation may be supervised and reviewed by a university teacher holding at least the doctor’s degree. A dissertation supervisor is appointed or changed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D85D23">
        <w:rPr>
          <w:rFonts w:asciiTheme="minorHAnsi" w:hAnsiTheme="minorHAnsi" w:cstheme="minorHAnsi"/>
          <w:bCs/>
          <w:lang w:val="en-US"/>
        </w:rPr>
        <w:t>ean</w:t>
      </w:r>
      <w:r w:rsidRPr="00D85D23">
        <w:rPr>
          <w:rFonts w:asciiTheme="minorHAnsi" w:hAnsiTheme="minorHAnsi" w:cstheme="minorHAnsi"/>
          <w:bCs/>
          <w:lang w:val="en-US"/>
        </w:rPr>
        <w:t xml:space="preserve"> at a student’s request.</w:t>
      </w:r>
    </w:p>
    <w:p w:rsidR="003F79EF" w:rsidRPr="00D85D23" w:rsidRDefault="003F79EF" w:rsidP="00D6371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In the event of a supervisor’s prolonged absence, which might delay the completion of the course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 by a student in due time,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D6371F">
        <w:rPr>
          <w:rFonts w:asciiTheme="minorHAnsi" w:hAnsiTheme="minorHAnsi" w:cstheme="minorHAnsi"/>
          <w:bCs/>
          <w:lang w:val="en-US"/>
        </w:rPr>
        <w:t>ean is obliged</w:t>
      </w:r>
      <w:r w:rsidRPr="00D85D23">
        <w:rPr>
          <w:rFonts w:asciiTheme="minorHAnsi" w:hAnsiTheme="minorHAnsi" w:cstheme="minorHAnsi"/>
          <w:bCs/>
          <w:lang w:val="en-US"/>
        </w:rPr>
        <w:t xml:space="preserve"> to </w:t>
      </w:r>
      <w:r w:rsidR="00D6371F">
        <w:rPr>
          <w:rFonts w:asciiTheme="minorHAnsi" w:hAnsiTheme="minorHAnsi" w:cstheme="minorHAnsi"/>
          <w:bCs/>
          <w:lang w:val="en-US"/>
        </w:rPr>
        <w:t xml:space="preserve">appoint a substitute supervisor, </w:t>
      </w:r>
      <w:r w:rsidR="00D6371F" w:rsidRPr="00D6371F">
        <w:rPr>
          <w:rFonts w:asciiTheme="minorHAnsi" w:hAnsiTheme="minorHAnsi" w:cstheme="minorHAnsi"/>
          <w:bCs/>
          <w:lang w:val="en-US"/>
        </w:rPr>
        <w:t>after consulting with the student.</w:t>
      </w:r>
    </w:p>
    <w:p w:rsidR="003F79EF" w:rsidRPr="00D85D23" w:rsidRDefault="003F79EF" w:rsidP="00854DB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eastAsiaTheme="minorHAnsi" w:hAnsiTheme="minorHAnsi" w:cstheme="minorHAnsi"/>
          <w:bCs/>
          <w:color w:val="000000"/>
          <w:lang w:val="en-US" w:eastAsia="en-US"/>
        </w:rPr>
        <w:t xml:space="preserve">A supervisor is chosen no later than in a semester preceding the </w:t>
      </w:r>
      <w:r w:rsidR="00D6371F">
        <w:rPr>
          <w:rFonts w:asciiTheme="minorHAnsi" w:eastAsiaTheme="minorHAnsi" w:hAnsiTheme="minorHAnsi" w:cstheme="minorHAnsi"/>
          <w:bCs/>
          <w:color w:val="000000"/>
          <w:lang w:val="en-US" w:eastAsia="en-US"/>
        </w:rPr>
        <w:t>one</w:t>
      </w:r>
      <w:r w:rsidRPr="00D85D23">
        <w:rPr>
          <w:rFonts w:asciiTheme="minorHAnsi" w:eastAsiaTheme="minorHAnsi" w:hAnsiTheme="minorHAnsi" w:cstheme="minorHAnsi"/>
          <w:bCs/>
          <w:color w:val="000000"/>
          <w:lang w:val="en-US" w:eastAsia="en-US"/>
        </w:rPr>
        <w:t xml:space="preserve"> when </w:t>
      </w:r>
      <w:r w:rsidR="00D6371F">
        <w:rPr>
          <w:rFonts w:asciiTheme="minorHAnsi" w:eastAsiaTheme="minorHAnsi" w:hAnsiTheme="minorHAnsi" w:cstheme="minorHAnsi"/>
          <w:bCs/>
          <w:color w:val="000000"/>
          <w:lang w:val="en-US" w:eastAsia="en-US"/>
        </w:rPr>
        <w:t xml:space="preserve">diploma </w:t>
      </w:r>
      <w:r w:rsidRPr="00D85D23">
        <w:rPr>
          <w:rFonts w:asciiTheme="minorHAnsi" w:eastAsiaTheme="minorHAnsi" w:hAnsiTheme="minorHAnsi" w:cstheme="minorHAnsi"/>
          <w:bCs/>
          <w:color w:val="000000"/>
          <w:lang w:val="en-US" w:eastAsia="en-US"/>
        </w:rPr>
        <w:t xml:space="preserve">seminars begin. </w:t>
      </w:r>
    </w:p>
    <w:p w:rsidR="003F79EF" w:rsidRPr="006632C5" w:rsidRDefault="003F79EF" w:rsidP="00854DB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A list of supervisors, along with their area of academic</w:t>
      </w:r>
      <w:r w:rsidR="006057A8" w:rsidRPr="006632C5">
        <w:rPr>
          <w:rFonts w:asciiTheme="minorHAnsi" w:hAnsiTheme="minorHAnsi" w:cstheme="minorHAnsi"/>
          <w:lang w:val="en-US"/>
        </w:rPr>
        <w:t xml:space="preserve"> interests, is approved by the </w:t>
      </w:r>
      <w:r w:rsidR="00B17B26">
        <w:rPr>
          <w:rFonts w:asciiTheme="minorHAnsi" w:hAnsiTheme="minorHAnsi" w:cstheme="minorHAnsi"/>
          <w:lang w:val="en-US"/>
        </w:rPr>
        <w:t>D</w:t>
      </w:r>
      <w:r w:rsidRPr="006632C5">
        <w:rPr>
          <w:rFonts w:asciiTheme="minorHAnsi" w:hAnsiTheme="minorHAnsi" w:cstheme="minorHAnsi"/>
          <w:lang w:val="en-US"/>
        </w:rPr>
        <w:t xml:space="preserve">ean and </w:t>
      </w:r>
      <w:r w:rsidR="003C5CA9" w:rsidRPr="006632C5">
        <w:rPr>
          <w:rFonts w:asciiTheme="minorHAnsi" w:hAnsiTheme="minorHAnsi" w:cstheme="minorHAnsi"/>
          <w:lang w:val="en-US"/>
        </w:rPr>
        <w:t xml:space="preserve">made </w:t>
      </w:r>
      <w:r w:rsidRPr="006632C5">
        <w:rPr>
          <w:rFonts w:asciiTheme="minorHAnsi" w:hAnsiTheme="minorHAnsi" w:cstheme="minorHAnsi"/>
          <w:lang w:val="en-US"/>
        </w:rPr>
        <w:t>available at the University’s website.</w:t>
      </w:r>
    </w:p>
    <w:p w:rsidR="003F79EF" w:rsidRPr="006632C5" w:rsidRDefault="003F79EF" w:rsidP="00854DB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The choice of a supervisor is made </w:t>
      </w:r>
      <w:r w:rsidR="00D6371F">
        <w:rPr>
          <w:rFonts w:asciiTheme="minorHAnsi" w:hAnsiTheme="minorHAnsi" w:cstheme="minorHAnsi"/>
          <w:lang w:val="en-US"/>
        </w:rPr>
        <w:t xml:space="preserve">by a student </w:t>
      </w:r>
      <w:r w:rsidR="00FA1C89" w:rsidRPr="006632C5">
        <w:rPr>
          <w:rFonts w:asciiTheme="minorHAnsi" w:hAnsiTheme="minorHAnsi" w:cstheme="minorHAnsi"/>
          <w:lang w:val="en-US"/>
        </w:rPr>
        <w:t>through the Virtual University system</w:t>
      </w:r>
      <w:r w:rsidRPr="006632C5">
        <w:rPr>
          <w:rFonts w:asciiTheme="minorHAnsi" w:hAnsiTheme="minorHAnsi" w:cstheme="minorHAnsi"/>
          <w:lang w:val="en-US"/>
        </w:rPr>
        <w:t>.</w:t>
      </w:r>
    </w:p>
    <w:p w:rsidR="003F79EF" w:rsidRPr="006632C5" w:rsidRDefault="003F79EF" w:rsidP="00854DB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>The amount of available places at a specific supervisor’s</w:t>
      </w:r>
      <w:r w:rsidR="00D6371F">
        <w:rPr>
          <w:rFonts w:asciiTheme="minorHAnsi" w:hAnsiTheme="minorHAnsi" w:cstheme="minorHAnsi"/>
          <w:lang w:val="en-US"/>
        </w:rPr>
        <w:t xml:space="preserve"> diploma</w:t>
      </w:r>
      <w:r w:rsidRPr="006632C5">
        <w:rPr>
          <w:rFonts w:asciiTheme="minorHAnsi" w:hAnsiTheme="minorHAnsi" w:cstheme="minorHAnsi"/>
          <w:lang w:val="en-US"/>
        </w:rPr>
        <w:t xml:space="preserve"> seminar is limited.</w:t>
      </w:r>
    </w:p>
    <w:p w:rsidR="007B7035" w:rsidRDefault="003F79EF" w:rsidP="001D2C4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632C5">
        <w:rPr>
          <w:rFonts w:asciiTheme="minorHAnsi" w:hAnsiTheme="minorHAnsi" w:cstheme="minorHAnsi"/>
          <w:lang w:val="en-US"/>
        </w:rPr>
        <w:t xml:space="preserve">In </w:t>
      </w:r>
      <w:r w:rsidR="00066C5C" w:rsidRPr="006632C5">
        <w:rPr>
          <w:rFonts w:asciiTheme="minorHAnsi" w:hAnsiTheme="minorHAnsi" w:cstheme="minorHAnsi"/>
          <w:lang w:val="en-US"/>
        </w:rPr>
        <w:t xml:space="preserve">case of a student that made no </w:t>
      </w:r>
      <w:r w:rsidRPr="006632C5">
        <w:rPr>
          <w:rFonts w:asciiTheme="minorHAnsi" w:hAnsiTheme="minorHAnsi" w:cstheme="minorHAnsi"/>
          <w:lang w:val="en-US"/>
        </w:rPr>
        <w:t>specific choice, a supervisor i</w:t>
      </w:r>
      <w:r w:rsidR="00B17B26">
        <w:rPr>
          <w:rFonts w:asciiTheme="minorHAnsi" w:hAnsiTheme="minorHAnsi" w:cstheme="minorHAnsi"/>
          <w:lang w:val="en-US"/>
        </w:rPr>
        <w:t>s assigned to a student by the D</w:t>
      </w:r>
      <w:r w:rsidRPr="006632C5">
        <w:rPr>
          <w:rFonts w:asciiTheme="minorHAnsi" w:hAnsiTheme="minorHAnsi" w:cstheme="minorHAnsi"/>
          <w:lang w:val="en-US"/>
        </w:rPr>
        <w:t xml:space="preserve">ean. </w:t>
      </w:r>
    </w:p>
    <w:p w:rsidR="001D2C48" w:rsidRPr="001D2C48" w:rsidRDefault="001D2C48" w:rsidP="001D2C48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460AF8" w:rsidRPr="00D85D23" w:rsidRDefault="00EE3B91" w:rsidP="00AE1D9A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460AF8" w:rsidRPr="00D85D23">
        <w:rPr>
          <w:rFonts w:asciiTheme="minorHAnsi" w:hAnsiTheme="minorHAnsi" w:cstheme="minorHAnsi"/>
          <w:b/>
          <w:bCs/>
          <w:lang w:val="en-US"/>
        </w:rPr>
        <w:t xml:space="preserve"> 25</w:t>
      </w:r>
    </w:p>
    <w:p w:rsidR="00AE1D9A" w:rsidRPr="00D85D23" w:rsidRDefault="00AE1D9A" w:rsidP="00460AF8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460AF8" w:rsidRPr="006632C5" w:rsidRDefault="00D6371F" w:rsidP="00854DB1">
      <w:pPr>
        <w:pStyle w:val="Default"/>
        <w:numPr>
          <w:ilvl w:val="2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A supervisor-approved final </w:t>
      </w:r>
      <w:r w:rsidR="00460AF8" w:rsidRPr="00D85D23">
        <w:rPr>
          <w:rFonts w:asciiTheme="minorHAnsi" w:hAnsiTheme="minorHAnsi" w:cstheme="minorHAnsi"/>
          <w:bCs/>
          <w:lang w:val="en-US"/>
        </w:rPr>
        <w:t xml:space="preserve">dissertation should be submitted at </w:t>
      </w:r>
      <w:r w:rsidR="00460AF8"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27017D" w:rsidRPr="006632C5">
        <w:rPr>
          <w:rFonts w:asciiTheme="minorHAnsi" w:eastAsia="Calibri" w:hAnsiTheme="minorHAnsi" w:cstheme="minorHAnsi"/>
          <w:lang w:val="en-US"/>
        </w:rPr>
        <w:t xml:space="preserve">Office for School of Undergraduate and Graduate Studies </w:t>
      </w:r>
      <w:r w:rsidR="001566A7" w:rsidRPr="006632C5">
        <w:rPr>
          <w:rFonts w:asciiTheme="minorHAnsi" w:eastAsia="Calibri" w:hAnsiTheme="minorHAnsi" w:cstheme="minorHAnsi"/>
          <w:lang w:val="en-US"/>
        </w:rPr>
        <w:t>along with the required documents</w:t>
      </w:r>
      <w:r w:rsidR="00460AF8" w:rsidRPr="006632C5">
        <w:rPr>
          <w:rFonts w:asciiTheme="minorHAnsi" w:hAnsiTheme="minorHAnsi" w:cstheme="minorHAnsi"/>
          <w:bCs/>
          <w:lang w:val="en-US"/>
        </w:rPr>
        <w:t xml:space="preserve">: </w:t>
      </w:r>
    </w:p>
    <w:p w:rsidR="00460AF8" w:rsidRPr="006632C5" w:rsidRDefault="00460AF8" w:rsidP="00854DB1">
      <w:pPr>
        <w:pStyle w:val="Default"/>
        <w:numPr>
          <w:ilvl w:val="3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by 15 February – on courses ending in the winter semester, </w:t>
      </w:r>
    </w:p>
    <w:p w:rsidR="00460AF8" w:rsidRPr="00D85D23" w:rsidRDefault="00460AF8" w:rsidP="00854DB1">
      <w:pPr>
        <w:pStyle w:val="Default"/>
        <w:numPr>
          <w:ilvl w:val="3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by 30 June – on courses ending in the summer semester. </w:t>
      </w:r>
    </w:p>
    <w:p w:rsidR="00460AF8" w:rsidRPr="006632C5" w:rsidRDefault="00460AF8" w:rsidP="00854DB1">
      <w:pPr>
        <w:pStyle w:val="Default"/>
        <w:numPr>
          <w:ilvl w:val="2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In the event of not </w:t>
      </w:r>
      <w:r w:rsidRPr="006632C5">
        <w:rPr>
          <w:rFonts w:asciiTheme="minorHAnsi" w:hAnsiTheme="minorHAnsi" w:cstheme="minorHAnsi"/>
          <w:bCs/>
          <w:lang w:val="en-US"/>
        </w:rPr>
        <w:t xml:space="preserve">submitting a dissertation by the dates stipulated in </w:t>
      </w:r>
      <w:r w:rsidR="00D6371F">
        <w:rPr>
          <w:rFonts w:asciiTheme="minorHAnsi" w:hAnsiTheme="minorHAnsi" w:cstheme="minorHAnsi"/>
          <w:bCs/>
          <w:lang w:val="en-US"/>
        </w:rPr>
        <w:t>(</w:t>
      </w:r>
      <w:r w:rsidR="001566A7" w:rsidRPr="006632C5">
        <w:rPr>
          <w:rFonts w:asciiTheme="minorHAnsi" w:hAnsiTheme="minorHAnsi" w:cstheme="minorHAnsi"/>
          <w:bCs/>
          <w:lang w:val="en-US"/>
        </w:rPr>
        <w:t>1</w:t>
      </w:r>
      <w:r w:rsidR="00D6371F">
        <w:rPr>
          <w:rFonts w:asciiTheme="minorHAnsi" w:hAnsiTheme="minorHAnsi" w:cstheme="minorHAnsi"/>
          <w:bCs/>
          <w:lang w:val="en-US"/>
        </w:rPr>
        <w:t>)</w:t>
      </w:r>
      <w:r w:rsidR="001566A7" w:rsidRPr="006632C5">
        <w:rPr>
          <w:rFonts w:asciiTheme="minorHAnsi" w:hAnsiTheme="minorHAnsi" w:cstheme="minorHAnsi"/>
          <w:bCs/>
          <w:lang w:val="en-US"/>
        </w:rPr>
        <w:t>, a s</w:t>
      </w:r>
      <w:r w:rsidR="006632C5" w:rsidRPr="006632C5">
        <w:rPr>
          <w:rFonts w:asciiTheme="minorHAnsi" w:hAnsiTheme="minorHAnsi" w:cstheme="minorHAnsi"/>
          <w:bCs/>
          <w:lang w:val="en-US"/>
        </w:rPr>
        <w:t>tudent submits</w:t>
      </w:r>
      <w:r w:rsidR="00D6371F">
        <w:rPr>
          <w:rFonts w:asciiTheme="minorHAnsi" w:hAnsiTheme="minorHAnsi" w:cstheme="minorHAnsi"/>
          <w:bCs/>
          <w:lang w:val="en-US"/>
        </w:rPr>
        <w:t xml:space="preserve"> a</w:t>
      </w:r>
      <w:r w:rsidR="006632C5" w:rsidRPr="006632C5">
        <w:rPr>
          <w:rFonts w:asciiTheme="minorHAnsi" w:hAnsiTheme="minorHAnsi" w:cstheme="minorHAnsi"/>
          <w:bCs/>
          <w:lang w:val="en-US"/>
        </w:rPr>
        <w:t xml:space="preserve"> </w:t>
      </w:r>
      <w:r w:rsidR="00D6371F">
        <w:rPr>
          <w:rFonts w:asciiTheme="minorHAnsi" w:hAnsiTheme="minorHAnsi" w:cstheme="minorHAnsi"/>
          <w:bCs/>
          <w:lang w:val="en-US"/>
        </w:rPr>
        <w:t xml:space="preserve">supervisor-accepted </w:t>
      </w:r>
      <w:r w:rsidR="006632C5" w:rsidRPr="006632C5">
        <w:rPr>
          <w:rFonts w:asciiTheme="minorHAnsi" w:hAnsiTheme="minorHAnsi" w:cstheme="minorHAnsi"/>
          <w:bCs/>
          <w:lang w:val="en-US"/>
        </w:rPr>
        <w:t>dissertation</w:t>
      </w:r>
      <w:r w:rsidR="001566A7" w:rsidRPr="006632C5">
        <w:rPr>
          <w:rFonts w:asciiTheme="minorHAnsi" w:hAnsiTheme="minorHAnsi" w:cstheme="minorHAnsi"/>
          <w:bCs/>
          <w:lang w:val="en-US"/>
        </w:rPr>
        <w:t xml:space="preserve"> along with the required documents</w:t>
      </w:r>
      <w:r w:rsidRPr="006632C5">
        <w:rPr>
          <w:rFonts w:asciiTheme="minorHAnsi" w:hAnsiTheme="minorHAnsi" w:cstheme="minorHAnsi"/>
          <w:bCs/>
          <w:lang w:val="en-US"/>
        </w:rPr>
        <w:t xml:space="preserve"> by the second deadline, which is: </w:t>
      </w:r>
    </w:p>
    <w:p w:rsidR="00460AF8" w:rsidRPr="006632C5" w:rsidRDefault="00460AF8" w:rsidP="00854DB1">
      <w:pPr>
        <w:pStyle w:val="Default"/>
        <w:numPr>
          <w:ilvl w:val="3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31 March – on courses ending in the winter semester, </w:t>
      </w:r>
    </w:p>
    <w:p w:rsidR="00460AF8" w:rsidRPr="006632C5" w:rsidRDefault="00460AF8" w:rsidP="00854DB1">
      <w:pPr>
        <w:pStyle w:val="Default"/>
        <w:numPr>
          <w:ilvl w:val="3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30 September – on courses ending in the summer semester. </w:t>
      </w:r>
    </w:p>
    <w:p w:rsidR="00460AF8" w:rsidRPr="006632C5" w:rsidRDefault="00D6371F" w:rsidP="00854DB1">
      <w:pPr>
        <w:pStyle w:val="Default"/>
        <w:numPr>
          <w:ilvl w:val="2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In </w:t>
      </w:r>
      <w:r w:rsidR="00460AF8" w:rsidRPr="006632C5">
        <w:rPr>
          <w:rFonts w:asciiTheme="minorHAnsi" w:hAnsiTheme="minorHAnsi" w:cstheme="minorHAnsi"/>
          <w:bCs/>
          <w:lang w:val="en-US"/>
        </w:rPr>
        <w:t>dul</w:t>
      </w:r>
      <w:r w:rsidR="006057A8" w:rsidRPr="006632C5">
        <w:rPr>
          <w:rFonts w:asciiTheme="minorHAnsi" w:hAnsiTheme="minorHAnsi" w:cstheme="minorHAnsi"/>
          <w:bCs/>
          <w:lang w:val="en-US"/>
        </w:rPr>
        <w:t xml:space="preserve">y justified </w:t>
      </w:r>
      <w:r>
        <w:rPr>
          <w:rFonts w:asciiTheme="minorHAnsi" w:hAnsiTheme="minorHAnsi" w:cstheme="minorHAnsi"/>
          <w:bCs/>
          <w:lang w:val="en-US"/>
        </w:rPr>
        <w:t>cases</w:t>
      </w:r>
      <w:r w:rsidR="00B17B26">
        <w:rPr>
          <w:rFonts w:asciiTheme="minorHAnsi" w:hAnsiTheme="minorHAnsi" w:cstheme="minorHAnsi"/>
          <w:bCs/>
          <w:lang w:val="en-US"/>
        </w:rPr>
        <w:t>, the D</w:t>
      </w:r>
      <w:r w:rsidR="00460AF8" w:rsidRPr="006632C5">
        <w:rPr>
          <w:rFonts w:asciiTheme="minorHAnsi" w:hAnsiTheme="minorHAnsi" w:cstheme="minorHAnsi"/>
          <w:bCs/>
          <w:lang w:val="en-US"/>
        </w:rPr>
        <w:t xml:space="preserve">ean may, at a student’s request, extend the second deadline. </w:t>
      </w:r>
    </w:p>
    <w:p w:rsidR="00460AF8" w:rsidRPr="006632C5" w:rsidRDefault="00460AF8" w:rsidP="00854DB1">
      <w:pPr>
        <w:pStyle w:val="Default"/>
        <w:numPr>
          <w:ilvl w:val="2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 w:rsidRPr="006632C5">
        <w:rPr>
          <w:rFonts w:asciiTheme="minorHAnsi" w:hAnsiTheme="minorHAnsi" w:cstheme="minorHAnsi"/>
          <w:bCs/>
          <w:lang w:val="en-US"/>
        </w:rPr>
        <w:t xml:space="preserve">Failure to submit a final dissertation by the second deadline results in </w:t>
      </w:r>
      <w:r w:rsidR="00D6371F">
        <w:rPr>
          <w:rFonts w:asciiTheme="minorHAnsi" w:hAnsiTheme="minorHAnsi" w:cstheme="minorHAnsi"/>
          <w:bCs/>
          <w:lang w:val="en-US"/>
        </w:rPr>
        <w:t>a</w:t>
      </w:r>
      <w:r w:rsidR="009F5609" w:rsidRPr="006632C5">
        <w:rPr>
          <w:rFonts w:asciiTheme="minorHAnsi" w:hAnsiTheme="minorHAnsi" w:cstheme="minorHAnsi"/>
          <w:bCs/>
          <w:lang w:val="en-US"/>
        </w:rPr>
        <w:t xml:space="preserve"> student’s removal from the Student R</w:t>
      </w:r>
      <w:r w:rsidRPr="006632C5">
        <w:rPr>
          <w:rFonts w:asciiTheme="minorHAnsi" w:hAnsiTheme="minorHAnsi" w:cstheme="minorHAnsi"/>
          <w:bCs/>
          <w:lang w:val="en-US"/>
        </w:rPr>
        <w:t xml:space="preserve">egister. </w:t>
      </w:r>
    </w:p>
    <w:p w:rsidR="006D5366" w:rsidRPr="006632C5" w:rsidRDefault="00D6371F" w:rsidP="00854DB1">
      <w:pPr>
        <w:pStyle w:val="Default"/>
        <w:numPr>
          <w:ilvl w:val="2"/>
          <w:numId w:val="21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Detailed rules concerning </w:t>
      </w:r>
      <w:r w:rsidR="009B0806" w:rsidRPr="006632C5">
        <w:rPr>
          <w:rFonts w:asciiTheme="minorHAnsi" w:hAnsiTheme="minorHAnsi" w:cstheme="minorHAnsi"/>
          <w:bCs/>
          <w:lang w:val="en-US"/>
        </w:rPr>
        <w:t xml:space="preserve">the </w:t>
      </w:r>
      <w:r w:rsidR="00AD0963" w:rsidRPr="006632C5">
        <w:rPr>
          <w:rFonts w:asciiTheme="minorHAnsi" w:hAnsiTheme="minorHAnsi" w:cstheme="minorHAnsi"/>
          <w:bCs/>
          <w:lang w:val="en-US"/>
        </w:rPr>
        <w:t>organization</w:t>
      </w:r>
      <w:r w:rsidR="009B0806" w:rsidRPr="006632C5">
        <w:rPr>
          <w:rFonts w:asciiTheme="minorHAnsi" w:hAnsiTheme="minorHAnsi" w:cstheme="minorHAnsi"/>
          <w:bCs/>
          <w:lang w:val="en-US"/>
        </w:rPr>
        <w:t xml:space="preserve"> of the final examinations and </w:t>
      </w:r>
      <w:r w:rsidR="002D3314">
        <w:rPr>
          <w:rFonts w:asciiTheme="minorHAnsi" w:hAnsiTheme="minorHAnsi" w:cstheme="minorHAnsi"/>
          <w:bCs/>
          <w:lang w:val="en-US"/>
        </w:rPr>
        <w:t>the issuing</w:t>
      </w:r>
      <w:r w:rsidR="0033323D" w:rsidRPr="006632C5">
        <w:rPr>
          <w:rFonts w:asciiTheme="minorHAnsi" w:hAnsiTheme="minorHAnsi" w:cstheme="minorHAnsi"/>
          <w:bCs/>
          <w:lang w:val="en-US"/>
        </w:rPr>
        <w:t xml:space="preserve"> of diplomas are specified in accordance to the Rector’s </w:t>
      </w:r>
      <w:r w:rsidR="003F2CCB" w:rsidRPr="006632C5">
        <w:rPr>
          <w:rFonts w:asciiTheme="minorHAnsi" w:hAnsiTheme="minorHAnsi" w:cstheme="minorHAnsi"/>
          <w:bCs/>
          <w:lang w:val="en-US"/>
        </w:rPr>
        <w:t>order.</w:t>
      </w:r>
    </w:p>
    <w:p w:rsidR="00425092" w:rsidRPr="00D85D23" w:rsidRDefault="00425092" w:rsidP="00425092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:rsidR="00425092" w:rsidRPr="00D85D23" w:rsidRDefault="004E327E" w:rsidP="00AE1D9A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425092" w:rsidRPr="00D85D23">
        <w:rPr>
          <w:rFonts w:asciiTheme="minorHAnsi" w:hAnsiTheme="minorHAnsi" w:cstheme="minorHAnsi"/>
          <w:b/>
          <w:bCs/>
          <w:lang w:val="en-US"/>
        </w:rPr>
        <w:t xml:space="preserve"> 26</w:t>
      </w:r>
    </w:p>
    <w:p w:rsidR="00AE1D9A" w:rsidRPr="00D85D23" w:rsidRDefault="00AE1D9A" w:rsidP="00425092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425092" w:rsidRPr="00D85D23" w:rsidRDefault="00425092" w:rsidP="00854DB1">
      <w:pPr>
        <w:pStyle w:val="Default"/>
        <w:numPr>
          <w:ilvl w:val="2"/>
          <w:numId w:val="20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Except for situations described in </w:t>
      </w:r>
      <w:r w:rsidR="002D3314">
        <w:rPr>
          <w:rFonts w:asciiTheme="minorHAnsi" w:hAnsiTheme="minorHAnsi" w:cstheme="minorHAnsi"/>
          <w:bCs/>
          <w:lang w:val="en-US"/>
        </w:rPr>
        <w:t>(</w:t>
      </w:r>
      <w:r w:rsidRPr="00D85D23">
        <w:rPr>
          <w:rFonts w:asciiTheme="minorHAnsi" w:hAnsiTheme="minorHAnsi" w:cstheme="minorHAnsi"/>
          <w:bCs/>
          <w:lang w:val="en-US"/>
        </w:rPr>
        <w:t>2</w:t>
      </w:r>
      <w:r w:rsidR="002D3314">
        <w:rPr>
          <w:rFonts w:asciiTheme="minorHAnsi" w:hAnsiTheme="minorHAnsi" w:cstheme="minorHAnsi"/>
          <w:bCs/>
          <w:lang w:val="en-US"/>
        </w:rPr>
        <w:t>)</w:t>
      </w:r>
      <w:r w:rsidRPr="00D85D23">
        <w:rPr>
          <w:rFonts w:asciiTheme="minorHAnsi" w:hAnsiTheme="minorHAnsi" w:cstheme="minorHAnsi"/>
          <w:bCs/>
          <w:lang w:val="en-US"/>
        </w:rPr>
        <w:t>, a student submits a final dissertation written in Polish</w:t>
      </w:r>
      <w:r w:rsidR="002D3314">
        <w:rPr>
          <w:rFonts w:asciiTheme="minorHAnsi" w:hAnsiTheme="minorHAnsi" w:cstheme="minorHAnsi"/>
          <w:bCs/>
          <w:lang w:val="en-US"/>
        </w:rPr>
        <w:t xml:space="preserve"> language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. In justified </w:t>
      </w:r>
      <w:r w:rsidR="002D3314">
        <w:rPr>
          <w:rFonts w:asciiTheme="minorHAnsi" w:hAnsiTheme="minorHAnsi" w:cstheme="minorHAnsi"/>
          <w:bCs/>
          <w:lang w:val="en-US"/>
        </w:rPr>
        <w:t>cases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>ean may permit submitting a dissertation written in another language. In such a situation, the student is required to attach to the dissertation its summary</w:t>
      </w:r>
      <w:r w:rsidR="002D3314">
        <w:rPr>
          <w:rFonts w:asciiTheme="minorHAnsi" w:hAnsiTheme="minorHAnsi" w:cstheme="minorHAnsi"/>
          <w:bCs/>
          <w:lang w:val="en-US"/>
        </w:rPr>
        <w:t xml:space="preserve"> written</w:t>
      </w:r>
      <w:r w:rsidRPr="00D85D23">
        <w:rPr>
          <w:rFonts w:asciiTheme="minorHAnsi" w:hAnsiTheme="minorHAnsi" w:cstheme="minorHAnsi"/>
          <w:bCs/>
          <w:lang w:val="en-US"/>
        </w:rPr>
        <w:t xml:space="preserve"> in Polish</w:t>
      </w:r>
      <w:r w:rsidR="002D3314">
        <w:rPr>
          <w:rFonts w:asciiTheme="minorHAnsi" w:hAnsiTheme="minorHAnsi" w:cstheme="minorHAnsi"/>
          <w:bCs/>
          <w:lang w:val="en-US"/>
        </w:rPr>
        <w:t xml:space="preserve"> language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425092" w:rsidRPr="00D85D23" w:rsidRDefault="002D3314" w:rsidP="00854DB1">
      <w:pPr>
        <w:pStyle w:val="Default"/>
        <w:numPr>
          <w:ilvl w:val="2"/>
          <w:numId w:val="20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In</w:t>
      </w:r>
      <w:r w:rsidR="0005167F">
        <w:rPr>
          <w:rFonts w:asciiTheme="minorHAnsi" w:hAnsiTheme="minorHAnsi" w:cstheme="minorHAnsi"/>
          <w:bCs/>
          <w:lang w:val="en-US"/>
        </w:rPr>
        <w:t xml:space="preserve"> case of</w:t>
      </w:r>
      <w:r w:rsidR="00425092" w:rsidRPr="00D85D23">
        <w:rPr>
          <w:rFonts w:asciiTheme="minorHAnsi" w:hAnsiTheme="minorHAnsi" w:cstheme="minorHAnsi"/>
          <w:bCs/>
          <w:lang w:val="en-US"/>
        </w:rPr>
        <w:t xml:space="preserve"> courses and </w:t>
      </w:r>
      <w:r w:rsidR="0005167F" w:rsidRPr="00D85D23">
        <w:rPr>
          <w:rFonts w:asciiTheme="minorHAnsi" w:hAnsiTheme="minorHAnsi" w:cstheme="minorHAnsi"/>
          <w:bCs/>
          <w:lang w:val="en-US"/>
        </w:rPr>
        <w:t>specializations</w:t>
      </w:r>
      <w:r w:rsidR="00425092" w:rsidRPr="00D85D23">
        <w:rPr>
          <w:rFonts w:asciiTheme="minorHAnsi" w:hAnsiTheme="minorHAnsi" w:cstheme="minorHAnsi"/>
          <w:bCs/>
          <w:lang w:val="en-US"/>
        </w:rPr>
        <w:t xml:space="preserve"> conducted in foreign languages, a student submits </w:t>
      </w:r>
      <w:r>
        <w:rPr>
          <w:rFonts w:asciiTheme="minorHAnsi" w:hAnsiTheme="minorHAnsi" w:cstheme="minorHAnsi"/>
          <w:bCs/>
          <w:lang w:val="en-US"/>
        </w:rPr>
        <w:t xml:space="preserve">their </w:t>
      </w:r>
      <w:r w:rsidR="00425092" w:rsidRPr="00D85D23">
        <w:rPr>
          <w:rFonts w:asciiTheme="minorHAnsi" w:hAnsiTheme="minorHAnsi" w:cstheme="minorHAnsi"/>
          <w:bCs/>
          <w:lang w:val="en-US"/>
        </w:rPr>
        <w:t xml:space="preserve">dissertation written in the language of instruction. </w:t>
      </w:r>
    </w:p>
    <w:p w:rsidR="00813BF1" w:rsidRPr="00D85D23" w:rsidRDefault="00813BF1" w:rsidP="00813BF1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813BF1" w:rsidRPr="00D85D23" w:rsidRDefault="004E327E" w:rsidP="00AE1D9A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813BF1" w:rsidRPr="00D85D23">
        <w:rPr>
          <w:rFonts w:asciiTheme="minorHAnsi" w:hAnsiTheme="minorHAnsi" w:cstheme="minorHAnsi"/>
          <w:b/>
          <w:bCs/>
          <w:lang w:val="en-US"/>
        </w:rPr>
        <w:t xml:space="preserve"> 27</w:t>
      </w:r>
    </w:p>
    <w:p w:rsidR="00AE1D9A" w:rsidRPr="00D85D23" w:rsidRDefault="00AE1D9A" w:rsidP="00813BF1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813BF1" w:rsidRPr="00D85D23" w:rsidRDefault="00813BF1" w:rsidP="00854DB1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A final dissertation is evaluated by the supervisor and</w:t>
      </w:r>
      <w:r w:rsidR="00CF112E" w:rsidRPr="00D85D23">
        <w:rPr>
          <w:rFonts w:asciiTheme="minorHAnsi" w:hAnsiTheme="minorHAnsi" w:cstheme="minorHAnsi"/>
          <w:bCs/>
          <w:lang w:val="en-US"/>
        </w:rPr>
        <w:t xml:space="preserve"> the reviewer appointed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ean. </w:t>
      </w:r>
    </w:p>
    <w:p w:rsidR="00813BF1" w:rsidRPr="00D85D23" w:rsidRDefault="00813BF1" w:rsidP="00854DB1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In the event of a negat</w:t>
      </w:r>
      <w:r w:rsidR="00B17B26">
        <w:rPr>
          <w:rFonts w:asciiTheme="minorHAnsi" w:hAnsiTheme="minorHAnsi" w:cstheme="minorHAnsi"/>
          <w:bCs/>
          <w:lang w:val="en-US"/>
        </w:rPr>
        <w:t>ive review, the D</w:t>
      </w:r>
      <w:r w:rsidRPr="00D85D23">
        <w:rPr>
          <w:rFonts w:asciiTheme="minorHAnsi" w:hAnsiTheme="minorHAnsi" w:cstheme="minorHAnsi"/>
          <w:bCs/>
          <w:lang w:val="en-US"/>
        </w:rPr>
        <w:t xml:space="preserve">ean refers the dissertation to a second reviewer. </w:t>
      </w:r>
    </w:p>
    <w:p w:rsidR="00813BF1" w:rsidRPr="00D85D23" w:rsidRDefault="00813BF1" w:rsidP="00854DB1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If the second re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view is also </w:t>
      </w:r>
      <w:r w:rsidR="00AD0963" w:rsidRPr="00D85D23">
        <w:rPr>
          <w:rFonts w:asciiTheme="minorHAnsi" w:hAnsiTheme="minorHAnsi" w:cstheme="minorHAnsi"/>
          <w:bCs/>
          <w:lang w:val="en-US"/>
        </w:rPr>
        <w:t>unfavorable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>ean may, at the student’s request, allow them to repeat the final semester of the course. The student is requir</w:t>
      </w:r>
      <w:r w:rsidR="00B9254A">
        <w:rPr>
          <w:rFonts w:asciiTheme="minorHAnsi" w:hAnsiTheme="minorHAnsi" w:cstheme="minorHAnsi"/>
          <w:bCs/>
          <w:lang w:val="en-US"/>
        </w:rPr>
        <w:t xml:space="preserve">ed to write a dissertation and </w:t>
      </w:r>
      <w:r w:rsidR="003B08EE">
        <w:rPr>
          <w:rFonts w:asciiTheme="minorHAnsi" w:hAnsiTheme="minorHAnsi" w:cstheme="minorHAnsi"/>
          <w:bCs/>
          <w:lang w:val="en-US"/>
        </w:rPr>
        <w:t>obtain credits for any new courses</w:t>
      </w:r>
      <w:r w:rsidRPr="00D85D23">
        <w:rPr>
          <w:rFonts w:asciiTheme="minorHAnsi" w:hAnsiTheme="minorHAnsi" w:cstheme="minorHAnsi"/>
          <w:bCs/>
          <w:lang w:val="en-US"/>
        </w:rPr>
        <w:t xml:space="preserve"> in t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he curriculum indicated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ean. </w:t>
      </w:r>
    </w:p>
    <w:p w:rsidR="00813BF1" w:rsidRPr="00D85D23" w:rsidRDefault="00813BF1" w:rsidP="00854DB1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grade for the final dissertation is the arithmetic mean of the grades proposed by the supervisor and the reviewer. </w:t>
      </w:r>
    </w:p>
    <w:p w:rsidR="00813BF1" w:rsidRPr="00D85D23" w:rsidRDefault="00813BF1" w:rsidP="00854DB1">
      <w:pPr>
        <w:pStyle w:val="Default"/>
        <w:numPr>
          <w:ilvl w:val="2"/>
          <w:numId w:val="19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If </w:t>
      </w:r>
      <w:r w:rsidRPr="00570E1D">
        <w:rPr>
          <w:rFonts w:asciiTheme="minorHAnsi" w:hAnsiTheme="minorHAnsi" w:cstheme="minorHAnsi"/>
          <w:bCs/>
          <w:lang w:val="en-US"/>
        </w:rPr>
        <w:t xml:space="preserve">the final dissertation is </w:t>
      </w:r>
      <w:r w:rsidR="006A1953" w:rsidRPr="00570E1D">
        <w:rPr>
          <w:rFonts w:asciiTheme="minorHAnsi" w:hAnsiTheme="minorHAnsi" w:cstheme="minorHAnsi"/>
          <w:bCs/>
          <w:lang w:val="en-US"/>
        </w:rPr>
        <w:t xml:space="preserve">in </w:t>
      </w:r>
      <w:r w:rsidRPr="00570E1D">
        <w:rPr>
          <w:rFonts w:asciiTheme="minorHAnsi" w:hAnsiTheme="minorHAnsi" w:cstheme="minorHAnsi"/>
          <w:bCs/>
          <w:lang w:val="en-US"/>
        </w:rPr>
        <w:t xml:space="preserve">a </w:t>
      </w:r>
      <w:r w:rsidR="00F057E4" w:rsidRPr="00570E1D">
        <w:rPr>
          <w:rFonts w:asciiTheme="minorHAnsi" w:hAnsiTheme="minorHAnsi" w:cstheme="minorHAnsi"/>
          <w:bCs/>
          <w:lang w:val="en-US"/>
        </w:rPr>
        <w:t>written form</w:t>
      </w:r>
      <w:r w:rsidRPr="00570E1D">
        <w:rPr>
          <w:rFonts w:asciiTheme="minorHAnsi" w:hAnsiTheme="minorHAnsi" w:cstheme="minorHAnsi"/>
          <w:bCs/>
          <w:lang w:val="en-US"/>
        </w:rPr>
        <w:t>, the</w:t>
      </w:r>
      <w:r w:rsidRPr="00D85D23">
        <w:rPr>
          <w:rFonts w:asciiTheme="minorHAnsi" w:hAnsiTheme="minorHAnsi" w:cstheme="minorHAnsi"/>
          <w:bCs/>
          <w:lang w:val="en-US"/>
        </w:rPr>
        <w:t xml:space="preserve"> University checks it before the final examination using the Uniform Anti-pla</w:t>
      </w:r>
      <w:r w:rsidR="00EE3B91">
        <w:rPr>
          <w:rFonts w:asciiTheme="minorHAnsi" w:hAnsiTheme="minorHAnsi" w:cstheme="minorHAnsi"/>
          <w:bCs/>
          <w:lang w:val="en-US"/>
        </w:rPr>
        <w:t xml:space="preserve">giarism System, referred to in </w:t>
      </w:r>
      <w:r w:rsidR="00EE3B91" w:rsidRPr="00EE3B91">
        <w:rPr>
          <w:rFonts w:asciiTheme="minorHAnsi" w:hAnsiTheme="minorHAnsi" w:cstheme="minorHAnsi"/>
          <w:lang w:val="en-US"/>
        </w:rPr>
        <w:t xml:space="preserve">§ </w:t>
      </w:r>
      <w:r w:rsidRPr="00D85D23">
        <w:rPr>
          <w:rFonts w:asciiTheme="minorHAnsi" w:hAnsiTheme="minorHAnsi" w:cstheme="minorHAnsi"/>
          <w:bCs/>
          <w:lang w:val="en-US"/>
        </w:rPr>
        <w:t>351</w:t>
      </w:r>
      <w:r w:rsidR="006A1953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(1) of the </w:t>
      </w:r>
      <w:r w:rsidR="006C1215">
        <w:rPr>
          <w:rFonts w:asciiTheme="minorHAnsi" w:hAnsiTheme="minorHAnsi" w:cstheme="minorHAnsi"/>
          <w:bCs/>
          <w:lang w:val="en-US"/>
        </w:rPr>
        <w:t>Act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7B7035" w:rsidRPr="00D85D23" w:rsidRDefault="007B7035" w:rsidP="00F057E4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F375C0" w:rsidRPr="00D85D23" w:rsidRDefault="004E327E" w:rsidP="00D622FB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F375C0" w:rsidRPr="00D85D23">
        <w:rPr>
          <w:rFonts w:asciiTheme="minorHAnsi" w:hAnsiTheme="minorHAnsi" w:cstheme="minorHAnsi"/>
          <w:b/>
          <w:bCs/>
          <w:lang w:val="en-US"/>
        </w:rPr>
        <w:t xml:space="preserve"> 28</w:t>
      </w:r>
    </w:p>
    <w:p w:rsidR="00D622FB" w:rsidRPr="00D85D23" w:rsidRDefault="00D622FB" w:rsidP="00F375C0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F375C0" w:rsidRPr="00D85D23" w:rsidRDefault="00F375C0" w:rsidP="00854DB1">
      <w:pPr>
        <w:pStyle w:val="Default"/>
        <w:numPr>
          <w:ilvl w:val="2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prerequisite for obtaining the diploma seminar credit is the supervisor’s approval of the submitted dissertation. </w:t>
      </w:r>
    </w:p>
    <w:p w:rsidR="00F375C0" w:rsidRPr="00D85D23" w:rsidRDefault="00B9254A" w:rsidP="00854DB1">
      <w:pPr>
        <w:pStyle w:val="Default"/>
        <w:numPr>
          <w:ilvl w:val="2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According and subject to</w:t>
      </w:r>
      <w:r w:rsidR="00DE13FE" w:rsidRPr="00570E1D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(</w:t>
      </w:r>
      <w:r w:rsidR="00910353" w:rsidRPr="00570E1D">
        <w:rPr>
          <w:rFonts w:asciiTheme="minorHAnsi" w:hAnsiTheme="minorHAnsi" w:cstheme="minorHAnsi"/>
          <w:bCs/>
          <w:lang w:val="en-US"/>
        </w:rPr>
        <w:t>3</w:t>
      </w:r>
      <w:r>
        <w:rPr>
          <w:rFonts w:asciiTheme="minorHAnsi" w:hAnsiTheme="minorHAnsi" w:cstheme="minorHAnsi"/>
          <w:bCs/>
          <w:lang w:val="en-US"/>
        </w:rPr>
        <w:t>)</w:t>
      </w:r>
      <w:r w:rsidR="00910353" w:rsidRPr="00570E1D">
        <w:rPr>
          <w:rFonts w:asciiTheme="minorHAnsi" w:hAnsiTheme="minorHAnsi" w:cstheme="minorHAnsi"/>
          <w:bCs/>
          <w:lang w:val="en-US"/>
        </w:rPr>
        <w:t xml:space="preserve"> and </w:t>
      </w:r>
      <w:r>
        <w:rPr>
          <w:rFonts w:asciiTheme="minorHAnsi" w:hAnsiTheme="minorHAnsi" w:cstheme="minorHAnsi"/>
          <w:bCs/>
          <w:lang w:val="en-US"/>
        </w:rPr>
        <w:t>(</w:t>
      </w:r>
      <w:r w:rsidR="00910353" w:rsidRPr="00570E1D">
        <w:rPr>
          <w:rFonts w:asciiTheme="minorHAnsi" w:hAnsiTheme="minorHAnsi" w:cstheme="minorHAnsi"/>
          <w:bCs/>
          <w:lang w:val="en-US"/>
        </w:rPr>
        <w:t>4</w:t>
      </w:r>
      <w:r>
        <w:rPr>
          <w:rFonts w:asciiTheme="minorHAnsi" w:hAnsiTheme="minorHAnsi" w:cstheme="minorHAnsi"/>
          <w:bCs/>
          <w:lang w:val="en-US"/>
        </w:rPr>
        <w:t>)</w:t>
      </w:r>
      <w:r w:rsidR="00910353" w:rsidRPr="00570E1D">
        <w:rPr>
          <w:rFonts w:asciiTheme="minorHAnsi" w:hAnsiTheme="minorHAnsi" w:cstheme="minorHAnsi"/>
          <w:bCs/>
          <w:lang w:val="en-US"/>
        </w:rPr>
        <w:t>,</w:t>
      </w:r>
      <w:r w:rsidR="00910353" w:rsidRPr="00D85D23">
        <w:rPr>
          <w:rFonts w:asciiTheme="minorHAnsi" w:hAnsiTheme="minorHAnsi" w:cstheme="minorHAnsi"/>
          <w:bCs/>
          <w:lang w:val="en-US"/>
        </w:rPr>
        <w:t xml:space="preserve"> t</w:t>
      </w:r>
      <w:r w:rsidR="00F375C0" w:rsidRPr="00D85D23">
        <w:rPr>
          <w:rFonts w:asciiTheme="minorHAnsi" w:hAnsiTheme="minorHAnsi" w:cstheme="minorHAnsi"/>
          <w:bCs/>
          <w:lang w:val="en-US"/>
        </w:rPr>
        <w:t>he final examination is administered within three months of the date of successful completion of the semester and submitting the dissertation and othe</w:t>
      </w:r>
      <w:r w:rsidR="00F375C0" w:rsidRPr="00570E1D">
        <w:rPr>
          <w:rFonts w:asciiTheme="minorHAnsi" w:hAnsiTheme="minorHAnsi" w:cstheme="minorHAnsi"/>
          <w:bCs/>
          <w:lang w:val="en-US"/>
        </w:rPr>
        <w:t xml:space="preserve">r required documents at </w:t>
      </w:r>
      <w:r w:rsidR="002A5FE7">
        <w:rPr>
          <w:rFonts w:asciiTheme="minorHAnsi" w:hAnsiTheme="minorHAnsi" w:cstheme="minorHAnsi"/>
          <w:bCs/>
          <w:lang w:val="en-US"/>
        </w:rPr>
        <w:t xml:space="preserve">the </w:t>
      </w:r>
      <w:r w:rsidR="001465E5" w:rsidRPr="00570E1D">
        <w:rPr>
          <w:rFonts w:asciiTheme="minorHAnsi" w:eastAsia="Calibri" w:hAnsiTheme="minorHAnsi" w:cstheme="minorHAnsi"/>
          <w:lang w:val="en-US"/>
        </w:rPr>
        <w:t>Office for School of Unde</w:t>
      </w:r>
      <w:r w:rsidR="000871D1" w:rsidRPr="00570E1D">
        <w:rPr>
          <w:rFonts w:asciiTheme="minorHAnsi" w:eastAsia="Calibri" w:hAnsiTheme="minorHAnsi" w:cstheme="minorHAnsi"/>
          <w:lang w:val="en-US"/>
        </w:rPr>
        <w:t>rgraduate and Graduate Studies</w:t>
      </w:r>
      <w:r w:rsidR="00F375C0" w:rsidRPr="00570E1D">
        <w:rPr>
          <w:rFonts w:asciiTheme="minorHAnsi" w:hAnsiTheme="minorHAnsi" w:cstheme="minorHAnsi"/>
          <w:bCs/>
          <w:lang w:val="en-US"/>
        </w:rPr>
        <w:t>.</w:t>
      </w:r>
      <w:r w:rsidR="00F375C0" w:rsidRPr="00D85D23">
        <w:rPr>
          <w:rFonts w:asciiTheme="minorHAnsi" w:hAnsiTheme="minorHAnsi" w:cstheme="minorHAnsi"/>
          <w:bCs/>
          <w:lang w:val="en-US"/>
        </w:rPr>
        <w:t xml:space="preserve"> </w:t>
      </w:r>
    </w:p>
    <w:p w:rsidR="00F375C0" w:rsidRPr="00D85D23" w:rsidRDefault="00F375C0" w:rsidP="00854DB1">
      <w:pPr>
        <w:pStyle w:val="Default"/>
        <w:numPr>
          <w:ilvl w:val="2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prerequisites for being admitted to the final examination are as follows: </w:t>
      </w:r>
    </w:p>
    <w:p w:rsidR="00F375C0" w:rsidRPr="00D85D23" w:rsidRDefault="00C5265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obtaining credit</w:t>
      </w:r>
      <w:r w:rsidR="00F375C0" w:rsidRPr="00D85D23">
        <w:rPr>
          <w:rFonts w:asciiTheme="minorHAnsi" w:hAnsiTheme="minorHAnsi" w:cstheme="minorHAnsi"/>
          <w:bCs/>
          <w:lang w:val="en-US"/>
        </w:rPr>
        <w:t xml:space="preserve"> for all the course components, </w:t>
      </w:r>
    </w:p>
    <w:p w:rsidR="00F375C0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gaining the required number of ECTS points, </w:t>
      </w:r>
    </w:p>
    <w:p w:rsidR="00F375C0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final dissertation having cleared the anti-plagiarism procedure and being declared as </w:t>
      </w:r>
      <w:r w:rsidR="001915D2">
        <w:rPr>
          <w:rFonts w:asciiTheme="minorHAnsi" w:hAnsiTheme="minorHAnsi" w:cstheme="minorHAnsi"/>
          <w:bCs/>
          <w:lang w:val="en-US"/>
        </w:rPr>
        <w:t>genuine</w:t>
      </w:r>
      <w:r w:rsidRPr="00D85D23">
        <w:rPr>
          <w:rFonts w:asciiTheme="minorHAnsi" w:hAnsiTheme="minorHAnsi" w:cstheme="minorHAnsi"/>
          <w:bCs/>
          <w:lang w:val="en-US"/>
        </w:rPr>
        <w:t xml:space="preserve">, </w:t>
      </w:r>
    </w:p>
    <w:p w:rsidR="00F375C0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a positive evaluation by the supervisor and the reviewer. </w:t>
      </w:r>
    </w:p>
    <w:p w:rsidR="00F375C0" w:rsidRPr="00D85D23" w:rsidRDefault="00F375C0" w:rsidP="00854DB1">
      <w:pPr>
        <w:pStyle w:val="Default"/>
        <w:numPr>
          <w:ilvl w:val="2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Prior to entering for the final examination, the student must meet all their obligations towards the University. </w:t>
      </w:r>
    </w:p>
    <w:p w:rsidR="00F375C0" w:rsidRPr="00D85D23" w:rsidRDefault="00F375C0" w:rsidP="00854DB1">
      <w:pPr>
        <w:pStyle w:val="Default"/>
        <w:numPr>
          <w:ilvl w:val="2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If the dissertation has not cleared the anti-plagiarism procedure, then, depending on the extent and kin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d of plagiarism committed,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ean: </w:t>
      </w:r>
    </w:p>
    <w:p w:rsidR="00F375C0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may oblige the student to amend the dissertation by a specified deadline, </w:t>
      </w:r>
    </w:p>
    <w:p w:rsidR="00F375C0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may order the student to repeat the final semester of the course, </w:t>
      </w:r>
    </w:p>
    <w:p w:rsidR="007B7035" w:rsidRPr="00D85D23" w:rsidRDefault="00F375C0" w:rsidP="00854DB1">
      <w:pPr>
        <w:pStyle w:val="Default"/>
        <w:numPr>
          <w:ilvl w:val="3"/>
          <w:numId w:val="18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initiates disciplinary </w:t>
      </w:r>
      <w:r w:rsidR="005A18E0" w:rsidRPr="00D85D23">
        <w:rPr>
          <w:rFonts w:asciiTheme="minorHAnsi" w:hAnsiTheme="minorHAnsi" w:cstheme="minorHAnsi"/>
          <w:bCs/>
          <w:lang w:val="en-US"/>
        </w:rPr>
        <w:t xml:space="preserve">proceedings. </w:t>
      </w:r>
    </w:p>
    <w:p w:rsidR="00D2460E" w:rsidRPr="00D85D23" w:rsidRDefault="00D2460E" w:rsidP="00D2460E">
      <w:pPr>
        <w:spacing w:line="276" w:lineRule="auto"/>
        <w:ind w:left="357"/>
        <w:jc w:val="both"/>
        <w:rPr>
          <w:rFonts w:asciiTheme="minorHAnsi" w:hAnsiTheme="minorHAnsi" w:cstheme="minorHAnsi"/>
          <w:lang w:val="en-US"/>
        </w:rPr>
      </w:pPr>
    </w:p>
    <w:p w:rsidR="00D2460E" w:rsidRPr="00D85D23" w:rsidRDefault="004E327E" w:rsidP="00FB5CC5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§ </w:t>
      </w:r>
      <w:r w:rsidR="00D2460E" w:rsidRPr="00D85D23">
        <w:rPr>
          <w:rFonts w:asciiTheme="minorHAnsi" w:hAnsiTheme="minorHAnsi" w:cstheme="minorHAnsi"/>
          <w:b/>
          <w:bCs/>
          <w:lang w:val="en-US"/>
        </w:rPr>
        <w:t>29</w:t>
      </w:r>
    </w:p>
    <w:p w:rsidR="00FB5CC5" w:rsidRPr="00D85D23" w:rsidRDefault="00FB5CC5" w:rsidP="00D2460E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D2460E" w:rsidRPr="00D85D23" w:rsidRDefault="00D2460E" w:rsidP="00854DB1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The final examination takes place before an exam</w:t>
      </w:r>
      <w:r w:rsidR="005A18E0" w:rsidRPr="00D85D23">
        <w:rPr>
          <w:rFonts w:asciiTheme="minorHAnsi" w:hAnsiTheme="minorHAnsi" w:cstheme="minorHAnsi"/>
          <w:bCs/>
          <w:lang w:val="en-US"/>
        </w:rPr>
        <w:t xml:space="preserve">ination board appointed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ean, at the date set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ean. </w:t>
      </w:r>
    </w:p>
    <w:p w:rsidR="00D2460E" w:rsidRPr="00D85D23" w:rsidRDefault="00D2460E" w:rsidP="00854DB1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The examination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 board is presided over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ean or </w:t>
      </w:r>
      <w:r w:rsidR="006E31AF">
        <w:rPr>
          <w:rFonts w:asciiTheme="minorHAnsi" w:hAnsiTheme="minorHAnsi" w:cstheme="minorHAnsi"/>
          <w:bCs/>
          <w:lang w:val="en-US"/>
        </w:rPr>
        <w:t>the</w:t>
      </w:r>
      <w:r w:rsidR="006057A8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B17B26">
        <w:rPr>
          <w:rFonts w:asciiTheme="minorHAnsi" w:hAnsiTheme="minorHAnsi" w:cstheme="minorHAnsi"/>
          <w:bCs/>
          <w:lang w:val="en-US"/>
        </w:rPr>
        <w:t>V</w:t>
      </w:r>
      <w:r w:rsidR="006057A8" w:rsidRPr="00D85D23">
        <w:rPr>
          <w:rFonts w:asciiTheme="minorHAnsi" w:hAnsiTheme="minorHAnsi" w:cstheme="minorHAnsi"/>
          <w:bCs/>
          <w:lang w:val="en-US"/>
        </w:rPr>
        <w:t>ice-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 xml:space="preserve">ean. The examination board also includes the supervisor and the reviewer. At the </w:t>
      </w:r>
      <w:r w:rsidR="006E31AF">
        <w:rPr>
          <w:rFonts w:asciiTheme="minorHAnsi" w:hAnsiTheme="minorHAnsi" w:cstheme="minorHAnsi"/>
          <w:bCs/>
          <w:lang w:val="en-US"/>
        </w:rPr>
        <w:t>student</w:t>
      </w:r>
      <w:r w:rsidRPr="00D85D23">
        <w:rPr>
          <w:rFonts w:asciiTheme="minorHAnsi" w:hAnsiTheme="minorHAnsi" w:cstheme="minorHAnsi"/>
          <w:bCs/>
          <w:lang w:val="en-US"/>
        </w:rPr>
        <w:t>’s re</w:t>
      </w:r>
      <w:r w:rsidR="005F761D" w:rsidRPr="00D85D23">
        <w:rPr>
          <w:rFonts w:asciiTheme="minorHAnsi" w:hAnsiTheme="minorHAnsi" w:cstheme="minorHAnsi"/>
          <w:bCs/>
          <w:lang w:val="en-US"/>
        </w:rPr>
        <w:t>quest, a representative of the Student G</w:t>
      </w:r>
      <w:r w:rsidRPr="00D85D23">
        <w:rPr>
          <w:rFonts w:asciiTheme="minorHAnsi" w:hAnsiTheme="minorHAnsi" w:cstheme="minorHAnsi"/>
          <w:bCs/>
          <w:lang w:val="en-US"/>
        </w:rPr>
        <w:t xml:space="preserve">overnment may be invited to participate in the examination. </w:t>
      </w:r>
    </w:p>
    <w:p w:rsidR="00D2460E" w:rsidRPr="00BC75D4" w:rsidRDefault="00B17B26" w:rsidP="00C47E53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The D</w:t>
      </w:r>
      <w:r w:rsidR="00D2460E" w:rsidRPr="00BC75D4">
        <w:rPr>
          <w:rFonts w:asciiTheme="minorHAnsi" w:hAnsiTheme="minorHAnsi" w:cstheme="minorHAnsi"/>
          <w:bCs/>
          <w:lang w:val="en-US"/>
        </w:rPr>
        <w:t>ean may order other academic teachers</w:t>
      </w:r>
      <w:r w:rsidR="00C47E53" w:rsidRPr="00BC75D4">
        <w:rPr>
          <w:rFonts w:asciiTheme="minorHAnsi" w:hAnsiTheme="minorHAnsi" w:cstheme="minorHAnsi"/>
          <w:bCs/>
          <w:lang w:val="en-US"/>
        </w:rPr>
        <w:t>, holding at least the position of assistant professor</w:t>
      </w:r>
      <w:r w:rsidR="00BC75D4" w:rsidRPr="00BC75D4">
        <w:rPr>
          <w:rFonts w:asciiTheme="minorHAnsi" w:hAnsiTheme="minorHAnsi" w:cstheme="minorHAnsi"/>
          <w:bCs/>
          <w:lang w:val="en-US"/>
        </w:rPr>
        <w:t>s</w:t>
      </w:r>
      <w:r w:rsidR="00C47E53" w:rsidRPr="00BC75D4">
        <w:rPr>
          <w:rFonts w:asciiTheme="minorHAnsi" w:hAnsiTheme="minorHAnsi" w:cstheme="minorHAnsi"/>
          <w:bCs/>
          <w:lang w:val="en-US"/>
        </w:rPr>
        <w:t xml:space="preserve"> (i.e. with the degree of </w:t>
      </w:r>
      <w:r w:rsidR="003B087E">
        <w:rPr>
          <w:rFonts w:asciiTheme="minorHAnsi" w:hAnsiTheme="minorHAnsi" w:cstheme="minorHAnsi"/>
          <w:bCs/>
          <w:iCs/>
          <w:lang w:val="en-US"/>
        </w:rPr>
        <w:t>“</w:t>
      </w:r>
      <w:r w:rsidR="00C47E53" w:rsidRPr="003B087E">
        <w:rPr>
          <w:rFonts w:asciiTheme="minorHAnsi" w:hAnsiTheme="minorHAnsi" w:cstheme="minorHAnsi"/>
          <w:bCs/>
          <w:iCs/>
          <w:lang w:val="en-US"/>
        </w:rPr>
        <w:t>doktor habilitowany</w:t>
      </w:r>
      <w:r w:rsidR="003B087E">
        <w:rPr>
          <w:rFonts w:asciiTheme="minorHAnsi" w:hAnsiTheme="minorHAnsi" w:cstheme="minorHAnsi"/>
          <w:bCs/>
          <w:iCs/>
          <w:lang w:val="en-US"/>
        </w:rPr>
        <w:t>”</w:t>
      </w:r>
      <w:r w:rsidR="00C47E53" w:rsidRPr="00BC75D4">
        <w:rPr>
          <w:rFonts w:asciiTheme="minorHAnsi" w:hAnsiTheme="minorHAnsi" w:cstheme="minorHAnsi"/>
          <w:bCs/>
          <w:lang w:val="en-US"/>
        </w:rPr>
        <w:t xml:space="preserve">), </w:t>
      </w:r>
      <w:r w:rsidR="00910397" w:rsidRPr="00BC75D4">
        <w:rPr>
          <w:rFonts w:asciiTheme="minorHAnsi" w:hAnsiTheme="minorHAnsi" w:cstheme="minorHAnsi"/>
          <w:bCs/>
          <w:lang w:val="en-US"/>
        </w:rPr>
        <w:t>to preside over the final examination</w:t>
      </w:r>
      <w:r w:rsidR="00C47E53" w:rsidRPr="00BC75D4">
        <w:rPr>
          <w:rFonts w:asciiTheme="minorHAnsi" w:hAnsiTheme="minorHAnsi" w:cstheme="minorHAnsi"/>
          <w:bCs/>
          <w:lang w:val="en-US"/>
        </w:rPr>
        <w:t>.</w:t>
      </w:r>
    </w:p>
    <w:p w:rsidR="00D2460E" w:rsidRPr="00D85D23" w:rsidRDefault="004864C3" w:rsidP="00854DB1">
      <w:pPr>
        <w:pStyle w:val="Default"/>
        <w:numPr>
          <w:ilvl w:val="2"/>
          <w:numId w:val="16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At the </w:t>
      </w:r>
      <w:r w:rsidR="006E31AF">
        <w:rPr>
          <w:rFonts w:asciiTheme="minorHAnsi" w:hAnsiTheme="minorHAnsi" w:cstheme="minorHAnsi"/>
          <w:bCs/>
          <w:lang w:val="en-US"/>
        </w:rPr>
        <w:t>student</w:t>
      </w:r>
      <w:r w:rsidR="00B17B26">
        <w:rPr>
          <w:rFonts w:asciiTheme="minorHAnsi" w:hAnsiTheme="minorHAnsi" w:cstheme="minorHAnsi"/>
          <w:bCs/>
          <w:lang w:val="en-US"/>
        </w:rPr>
        <w:t>’s request, the D</w:t>
      </w:r>
      <w:r w:rsidR="00FA4530" w:rsidRPr="00D85D23">
        <w:rPr>
          <w:rFonts w:asciiTheme="minorHAnsi" w:hAnsiTheme="minorHAnsi" w:cstheme="minorHAnsi"/>
          <w:bCs/>
          <w:lang w:val="en-US"/>
        </w:rPr>
        <w:t xml:space="preserve">ean may order </w:t>
      </w:r>
      <w:r w:rsidR="006E31AF">
        <w:rPr>
          <w:rFonts w:asciiTheme="minorHAnsi" w:hAnsiTheme="minorHAnsi" w:cstheme="minorHAnsi"/>
          <w:bCs/>
          <w:lang w:val="en-US"/>
        </w:rPr>
        <w:t>a public</w:t>
      </w:r>
      <w:r w:rsidR="00D2460E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D2460E" w:rsidRPr="00BC75D4">
        <w:rPr>
          <w:rFonts w:asciiTheme="minorHAnsi" w:hAnsiTheme="minorHAnsi" w:cstheme="minorHAnsi"/>
          <w:bCs/>
          <w:lang w:val="en-US"/>
        </w:rPr>
        <w:t>final examination. A request for such a form of examination should be submitted by the</w:t>
      </w:r>
      <w:r w:rsidR="00FA4530" w:rsidRPr="00BC75D4">
        <w:rPr>
          <w:rFonts w:asciiTheme="minorHAnsi" w:hAnsiTheme="minorHAnsi" w:cstheme="minorHAnsi"/>
          <w:bCs/>
          <w:lang w:val="en-US"/>
        </w:rPr>
        <w:t xml:space="preserve"> student </w:t>
      </w:r>
      <w:r w:rsidR="00D2460E" w:rsidRPr="00BC75D4">
        <w:rPr>
          <w:rFonts w:asciiTheme="minorHAnsi" w:hAnsiTheme="minorHAnsi" w:cstheme="minorHAnsi"/>
          <w:bCs/>
          <w:lang w:val="en-US"/>
        </w:rPr>
        <w:t>or the supervisor at least 14 days prior to the ex</w:t>
      </w:r>
      <w:r w:rsidR="006E31AF">
        <w:rPr>
          <w:rFonts w:asciiTheme="minorHAnsi" w:hAnsiTheme="minorHAnsi" w:cstheme="minorHAnsi"/>
          <w:bCs/>
          <w:lang w:val="en-US"/>
        </w:rPr>
        <w:t>amination date. The rules for a public</w:t>
      </w:r>
      <w:r w:rsidR="00D2460E" w:rsidRPr="00BC75D4">
        <w:rPr>
          <w:rFonts w:asciiTheme="minorHAnsi" w:hAnsiTheme="minorHAnsi" w:cstheme="minorHAnsi"/>
          <w:bCs/>
          <w:lang w:val="en-US"/>
        </w:rPr>
        <w:t xml:space="preserve"> final ex</w:t>
      </w:r>
      <w:r w:rsidR="00FA4530" w:rsidRPr="00BC75D4">
        <w:rPr>
          <w:rFonts w:asciiTheme="minorHAnsi" w:hAnsiTheme="minorHAnsi" w:cstheme="minorHAnsi"/>
          <w:bCs/>
          <w:lang w:val="en-US"/>
        </w:rPr>
        <w:t>amination are issued</w:t>
      </w:r>
      <w:r w:rsidRPr="00D85D23">
        <w:rPr>
          <w:rFonts w:asciiTheme="minorHAnsi" w:hAnsiTheme="minorHAnsi" w:cstheme="minorHAnsi"/>
          <w:bCs/>
          <w:lang w:val="en-US"/>
        </w:rPr>
        <w:t xml:space="preserve"> by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D2460E" w:rsidRPr="00D85D23">
        <w:rPr>
          <w:rFonts w:asciiTheme="minorHAnsi" w:hAnsiTheme="minorHAnsi" w:cstheme="minorHAnsi"/>
          <w:bCs/>
          <w:lang w:val="en-US"/>
        </w:rPr>
        <w:t xml:space="preserve">ean. </w:t>
      </w:r>
    </w:p>
    <w:p w:rsidR="007B7035" w:rsidRDefault="000108CA" w:rsidP="00637E06">
      <w:pPr>
        <w:tabs>
          <w:tab w:val="left" w:pos="5880"/>
        </w:tabs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ab/>
      </w:r>
    </w:p>
    <w:p w:rsidR="001D2C48" w:rsidRPr="00D85D23" w:rsidRDefault="001D2C48" w:rsidP="00637E06">
      <w:pPr>
        <w:tabs>
          <w:tab w:val="left" w:pos="5880"/>
        </w:tabs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FB5CC5" w:rsidRPr="00D85D23" w:rsidRDefault="004E327E" w:rsidP="00D622FB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7B7035" w:rsidRPr="00D85D23">
        <w:rPr>
          <w:rFonts w:asciiTheme="minorHAnsi" w:hAnsiTheme="minorHAnsi" w:cstheme="minorHAnsi"/>
          <w:b/>
          <w:bCs/>
          <w:lang w:val="en-US"/>
        </w:rPr>
        <w:t xml:space="preserve"> 30</w:t>
      </w:r>
    </w:p>
    <w:p w:rsidR="00FB5CC5" w:rsidRPr="00D85D23" w:rsidRDefault="00FB5CC5" w:rsidP="007B7035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7B7035" w:rsidRPr="00D85D23" w:rsidRDefault="007B7035" w:rsidP="00854DB1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The final examination is conducted in an oral form</w:t>
      </w:r>
      <w:r w:rsidR="004864C3" w:rsidRPr="00D85D23">
        <w:rPr>
          <w:rFonts w:asciiTheme="minorHAnsi" w:hAnsiTheme="minorHAnsi" w:cstheme="minorHAnsi"/>
          <w:bCs/>
          <w:lang w:val="en-US"/>
        </w:rPr>
        <w:t xml:space="preserve">. In duly justified cases, the </w:t>
      </w:r>
      <w:r w:rsidR="00B17B26">
        <w:rPr>
          <w:rFonts w:asciiTheme="minorHAnsi" w:hAnsiTheme="minorHAnsi" w:cstheme="minorHAnsi"/>
          <w:bCs/>
          <w:lang w:val="en-US"/>
        </w:rPr>
        <w:t>D</w:t>
      </w:r>
      <w:r w:rsidR="00C55922" w:rsidRPr="00D85D23">
        <w:rPr>
          <w:rFonts w:asciiTheme="minorHAnsi" w:hAnsiTheme="minorHAnsi" w:cstheme="minorHAnsi"/>
          <w:bCs/>
          <w:lang w:val="en-US"/>
        </w:rPr>
        <w:t>ean may change the form of</w:t>
      </w:r>
      <w:r w:rsidRPr="00D85D23">
        <w:rPr>
          <w:rFonts w:asciiTheme="minorHAnsi" w:hAnsiTheme="minorHAnsi" w:cstheme="minorHAnsi"/>
          <w:bCs/>
          <w:lang w:val="en-US"/>
        </w:rPr>
        <w:t xml:space="preserve"> examination. </w:t>
      </w:r>
    </w:p>
    <w:p w:rsidR="00D622FB" w:rsidRPr="00D85D23" w:rsidRDefault="007B7035" w:rsidP="00854DB1">
      <w:pPr>
        <w:pStyle w:val="Nagwek3"/>
        <w:numPr>
          <w:ilvl w:val="2"/>
          <w:numId w:val="17"/>
        </w:numPr>
        <w:rPr>
          <w:b w:val="0"/>
          <w:lang w:val="en-US"/>
        </w:rPr>
      </w:pPr>
      <w:r w:rsidRPr="00D85D23">
        <w:rPr>
          <w:b w:val="0"/>
          <w:lang w:val="en-US"/>
        </w:rPr>
        <w:t>The examination board decides on the grade for the examination and the final course grad</w:t>
      </w:r>
      <w:r w:rsidR="00670C3D">
        <w:rPr>
          <w:b w:val="0"/>
          <w:lang w:val="en-US"/>
        </w:rPr>
        <w:t xml:space="preserve">e, following the provisions of </w:t>
      </w:r>
      <w:r w:rsidR="00670C3D" w:rsidRPr="00670C3D">
        <w:rPr>
          <w:b w:val="0"/>
          <w:lang w:val="en-US"/>
        </w:rPr>
        <w:t>§</w:t>
      </w:r>
      <w:r w:rsidRPr="00D85D23">
        <w:rPr>
          <w:b w:val="0"/>
          <w:lang w:val="en-US"/>
        </w:rPr>
        <w:t xml:space="preserve"> 32. </w:t>
      </w:r>
    </w:p>
    <w:p w:rsidR="007B7035" w:rsidRPr="00D85D23" w:rsidRDefault="007B7035" w:rsidP="00854DB1">
      <w:pPr>
        <w:pStyle w:val="Nagwek3"/>
        <w:numPr>
          <w:ilvl w:val="2"/>
          <w:numId w:val="17"/>
        </w:numPr>
        <w:rPr>
          <w:b w:val="0"/>
          <w:lang w:val="en-US"/>
        </w:rPr>
      </w:pPr>
      <w:r w:rsidRPr="00D85D23">
        <w:rPr>
          <w:b w:val="0"/>
          <w:lang w:val="en-US"/>
        </w:rPr>
        <w:t xml:space="preserve">If the </w:t>
      </w:r>
      <w:r w:rsidR="006E31AF">
        <w:rPr>
          <w:b w:val="0"/>
          <w:lang w:val="en-US"/>
        </w:rPr>
        <w:t>student</w:t>
      </w:r>
      <w:r w:rsidRPr="00D85D23">
        <w:rPr>
          <w:b w:val="0"/>
          <w:lang w:val="en-US"/>
        </w:rPr>
        <w:t xml:space="preserve"> </w:t>
      </w:r>
      <w:r w:rsidR="006E31AF">
        <w:rPr>
          <w:b w:val="0"/>
          <w:lang w:val="en-US"/>
        </w:rPr>
        <w:t>is absent</w:t>
      </w:r>
      <w:r w:rsidRPr="00D85D23">
        <w:rPr>
          <w:b w:val="0"/>
          <w:lang w:val="en-US"/>
        </w:rPr>
        <w:t xml:space="preserve"> or receives a failing</w:t>
      </w:r>
      <w:r w:rsidR="00C55922" w:rsidRPr="00D85D23">
        <w:rPr>
          <w:b w:val="0"/>
          <w:lang w:val="en-US"/>
        </w:rPr>
        <w:t xml:space="preserve"> grade, the </w:t>
      </w:r>
      <w:r w:rsidR="006E31AF">
        <w:rPr>
          <w:b w:val="0"/>
          <w:lang w:val="en-US"/>
        </w:rPr>
        <w:t>D</w:t>
      </w:r>
      <w:r w:rsidRPr="00D85D23">
        <w:rPr>
          <w:b w:val="0"/>
          <w:lang w:val="en-US"/>
        </w:rPr>
        <w:t xml:space="preserve">ean sets the date of the retake examination. </w:t>
      </w:r>
      <w:r w:rsidR="006E31AF">
        <w:rPr>
          <w:b w:val="0"/>
          <w:lang w:val="en-US"/>
        </w:rPr>
        <w:t>In case of f</w:t>
      </w:r>
      <w:r w:rsidRPr="00D85D23">
        <w:rPr>
          <w:b w:val="0"/>
          <w:lang w:val="en-US"/>
        </w:rPr>
        <w:t>ai</w:t>
      </w:r>
      <w:r w:rsidR="006E31AF">
        <w:rPr>
          <w:b w:val="0"/>
          <w:lang w:val="en-US"/>
        </w:rPr>
        <w:t xml:space="preserve">lure to retake the examination, </w:t>
      </w:r>
      <w:r w:rsidRPr="00D85D23">
        <w:rPr>
          <w:b w:val="0"/>
          <w:lang w:val="en-US"/>
        </w:rPr>
        <w:t xml:space="preserve">the provisions of </w:t>
      </w:r>
      <w:r w:rsidR="00670C3D">
        <w:rPr>
          <w:b w:val="0"/>
          <w:lang w:val="en-US"/>
        </w:rPr>
        <w:t xml:space="preserve">§ </w:t>
      </w:r>
      <w:r w:rsidRPr="00D85D23">
        <w:rPr>
          <w:b w:val="0"/>
          <w:lang w:val="en-US"/>
        </w:rPr>
        <w:t>20</w:t>
      </w:r>
      <w:r w:rsidR="00C55922" w:rsidRPr="00D85D23">
        <w:rPr>
          <w:b w:val="0"/>
          <w:lang w:val="en-US"/>
        </w:rPr>
        <w:t xml:space="preserve"> </w:t>
      </w:r>
      <w:r w:rsidRPr="00D85D23">
        <w:rPr>
          <w:b w:val="0"/>
          <w:lang w:val="en-US"/>
        </w:rPr>
        <w:t xml:space="preserve">(1) apply respectively. </w:t>
      </w:r>
    </w:p>
    <w:p w:rsidR="007B7035" w:rsidRPr="00D85D23" w:rsidRDefault="007B7035" w:rsidP="00854DB1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The retake examination may take place no later than</w:t>
      </w:r>
      <w:r w:rsidR="00AA66B4" w:rsidRPr="00D85D23">
        <w:rPr>
          <w:rFonts w:asciiTheme="minorHAnsi" w:hAnsiTheme="minorHAnsi" w:cstheme="minorHAnsi"/>
          <w:bCs/>
          <w:lang w:val="en-US"/>
        </w:rPr>
        <w:t xml:space="preserve"> 3</w:t>
      </w:r>
      <w:r w:rsidRPr="00D85D23">
        <w:rPr>
          <w:rFonts w:asciiTheme="minorHAnsi" w:hAnsiTheme="minorHAnsi" w:cstheme="minorHAnsi"/>
          <w:bCs/>
          <w:lang w:val="en-US"/>
        </w:rPr>
        <w:t xml:space="preserve"> months after the date of the first examination. </w:t>
      </w:r>
    </w:p>
    <w:p w:rsidR="007B7035" w:rsidRPr="00D85D23" w:rsidRDefault="007B7035" w:rsidP="00854DB1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Unexcused </w:t>
      </w:r>
      <w:r w:rsidR="006E31AF">
        <w:rPr>
          <w:rFonts w:asciiTheme="minorHAnsi" w:hAnsiTheme="minorHAnsi" w:cstheme="minorHAnsi"/>
          <w:bCs/>
          <w:lang w:val="en-US"/>
        </w:rPr>
        <w:t xml:space="preserve">absence or a failing </w:t>
      </w:r>
      <w:r w:rsidRPr="00D85D23">
        <w:rPr>
          <w:rFonts w:asciiTheme="minorHAnsi" w:hAnsiTheme="minorHAnsi" w:cstheme="minorHAnsi"/>
          <w:bCs/>
          <w:lang w:val="en-US"/>
        </w:rPr>
        <w:t xml:space="preserve">grade in the retake final examination result in </w:t>
      </w:r>
      <w:r w:rsidR="009F5609" w:rsidRPr="00D85D23">
        <w:rPr>
          <w:rFonts w:asciiTheme="minorHAnsi" w:hAnsiTheme="minorHAnsi" w:cstheme="minorHAnsi"/>
          <w:bCs/>
          <w:lang w:val="en-US"/>
        </w:rPr>
        <w:t>the student’s removal from the Student R</w:t>
      </w:r>
      <w:r w:rsidRPr="00D85D23">
        <w:rPr>
          <w:rFonts w:asciiTheme="minorHAnsi" w:hAnsiTheme="minorHAnsi" w:cstheme="minorHAnsi"/>
          <w:bCs/>
          <w:lang w:val="en-US"/>
        </w:rPr>
        <w:t xml:space="preserve">egister. </w:t>
      </w:r>
    </w:p>
    <w:p w:rsidR="007B7035" w:rsidRPr="00D85D23" w:rsidRDefault="007B7035" w:rsidP="00854DB1">
      <w:pPr>
        <w:pStyle w:val="Default"/>
        <w:numPr>
          <w:ilvl w:val="2"/>
          <w:numId w:val="17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In the</w:t>
      </w:r>
      <w:r w:rsidR="009F5609" w:rsidRPr="00D85D23">
        <w:rPr>
          <w:rFonts w:asciiTheme="minorHAnsi" w:hAnsiTheme="minorHAnsi" w:cstheme="minorHAnsi"/>
          <w:bCs/>
          <w:lang w:val="en-US"/>
        </w:rPr>
        <w:t xml:space="preserve"> even</w:t>
      </w:r>
      <w:r w:rsidR="009E31E4">
        <w:rPr>
          <w:rFonts w:asciiTheme="minorHAnsi" w:hAnsiTheme="minorHAnsi" w:cstheme="minorHAnsi"/>
          <w:bCs/>
          <w:lang w:val="en-US"/>
        </w:rPr>
        <w:t>t of</w:t>
      </w:r>
      <w:r w:rsidR="009F5609" w:rsidRPr="00D85D23">
        <w:rPr>
          <w:rFonts w:asciiTheme="minorHAnsi" w:hAnsiTheme="minorHAnsi" w:cstheme="minorHAnsi"/>
          <w:bCs/>
          <w:lang w:val="en-US"/>
        </w:rPr>
        <w:t xml:space="preserve"> removal from the Student R</w:t>
      </w:r>
      <w:r w:rsidRPr="00D85D23">
        <w:rPr>
          <w:rFonts w:asciiTheme="minorHAnsi" w:hAnsiTheme="minorHAnsi" w:cstheme="minorHAnsi"/>
          <w:bCs/>
          <w:lang w:val="en-US"/>
        </w:rPr>
        <w:t>egister, referred to in</w:t>
      </w:r>
      <w:r w:rsidR="006E31AF">
        <w:rPr>
          <w:rFonts w:asciiTheme="minorHAnsi" w:hAnsiTheme="minorHAnsi" w:cstheme="minorHAnsi"/>
          <w:bCs/>
          <w:lang w:val="en-US"/>
        </w:rPr>
        <w:t xml:space="preserve"> (5)</w:t>
      </w:r>
      <w:r w:rsidRPr="00D85D23">
        <w:rPr>
          <w:rFonts w:asciiTheme="minorHAnsi" w:hAnsiTheme="minorHAnsi" w:cstheme="minorHAnsi"/>
          <w:bCs/>
          <w:lang w:val="en-US"/>
        </w:rPr>
        <w:t>, the student may resume the final semester of the course only once, within a year of the end date of the semester during which they were removed</w:t>
      </w:r>
      <w:r w:rsidR="004864C3" w:rsidRPr="00D85D23">
        <w:rPr>
          <w:rFonts w:asciiTheme="minorHAnsi" w:hAnsiTheme="minorHAnsi" w:cstheme="minorHAnsi"/>
          <w:bCs/>
          <w:lang w:val="en-US"/>
        </w:rPr>
        <w:t xml:space="preserve">. In such a case, the </w:t>
      </w:r>
      <w:r w:rsidR="009E31E4">
        <w:rPr>
          <w:rFonts w:asciiTheme="minorHAnsi" w:hAnsiTheme="minorHAnsi" w:cstheme="minorHAnsi"/>
          <w:bCs/>
          <w:lang w:val="en-US"/>
        </w:rPr>
        <w:t>D</w:t>
      </w:r>
      <w:r w:rsidRPr="00D85D23">
        <w:rPr>
          <w:rFonts w:asciiTheme="minorHAnsi" w:hAnsiTheme="minorHAnsi" w:cstheme="minorHAnsi"/>
          <w:bCs/>
          <w:lang w:val="en-US"/>
        </w:rPr>
        <w:t>ea</w:t>
      </w:r>
      <w:r w:rsidR="003B08EE">
        <w:rPr>
          <w:rFonts w:asciiTheme="minorHAnsi" w:hAnsiTheme="minorHAnsi" w:cstheme="minorHAnsi"/>
          <w:bCs/>
          <w:lang w:val="en-US"/>
        </w:rPr>
        <w:t>n does not indicate the courses</w:t>
      </w:r>
      <w:r w:rsidRPr="00D85D23">
        <w:rPr>
          <w:rFonts w:asciiTheme="minorHAnsi" w:hAnsiTheme="minorHAnsi" w:cstheme="minorHAnsi"/>
          <w:bCs/>
          <w:lang w:val="en-US"/>
        </w:rPr>
        <w:t xml:space="preserve"> for which the stu</w:t>
      </w:r>
      <w:r w:rsidR="00637E06" w:rsidRPr="00D85D23">
        <w:rPr>
          <w:rFonts w:asciiTheme="minorHAnsi" w:hAnsiTheme="minorHAnsi" w:cstheme="minorHAnsi"/>
          <w:bCs/>
          <w:lang w:val="en-US"/>
        </w:rPr>
        <w:t>dent will have to obtain credit</w:t>
      </w:r>
      <w:r w:rsidRPr="00D85D23">
        <w:rPr>
          <w:rFonts w:asciiTheme="minorHAnsi" w:hAnsiTheme="minorHAnsi" w:cstheme="minorHAnsi"/>
          <w:bCs/>
          <w:lang w:val="en-US"/>
        </w:rPr>
        <w:t xml:space="preserve">. </w:t>
      </w:r>
    </w:p>
    <w:p w:rsidR="00295004" w:rsidRPr="00D85D23" w:rsidRDefault="00295004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295004" w:rsidRPr="00D85D23" w:rsidRDefault="00295004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D56946" w:rsidRPr="00D85D23" w:rsidRDefault="00D56946" w:rsidP="00D56946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D85D23">
        <w:rPr>
          <w:rFonts w:asciiTheme="minorHAnsi" w:hAnsiTheme="minorHAnsi" w:cstheme="minorHAnsi"/>
          <w:b/>
          <w:bCs/>
          <w:sz w:val="28"/>
          <w:szCs w:val="28"/>
          <w:lang w:val="en-US"/>
        </w:rPr>
        <w:t>VI. Co</w:t>
      </w:r>
      <w:r w:rsidR="00D32729">
        <w:rPr>
          <w:rFonts w:asciiTheme="minorHAnsi" w:hAnsiTheme="minorHAnsi" w:cstheme="minorHAnsi"/>
          <w:b/>
          <w:bCs/>
          <w:sz w:val="28"/>
          <w:szCs w:val="28"/>
          <w:lang w:val="en-US"/>
        </w:rPr>
        <w:t>mpletion of studies</w:t>
      </w:r>
    </w:p>
    <w:p w:rsidR="00B45451" w:rsidRPr="00D85D23" w:rsidRDefault="00B45451" w:rsidP="00D56946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D56946" w:rsidRPr="00D85D23" w:rsidRDefault="004E327E" w:rsidP="00B45451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D56946" w:rsidRPr="00D85D23">
        <w:rPr>
          <w:rFonts w:asciiTheme="minorHAnsi" w:hAnsiTheme="minorHAnsi" w:cstheme="minorHAnsi"/>
          <w:b/>
          <w:bCs/>
          <w:lang w:val="en-US"/>
        </w:rPr>
        <w:t xml:space="preserve"> 31</w:t>
      </w:r>
    </w:p>
    <w:p w:rsidR="00D56946" w:rsidRDefault="00D56946" w:rsidP="00D32729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D32729" w:rsidRPr="00D32729" w:rsidRDefault="00D32729" w:rsidP="00D32729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The studies are considered complete </w:t>
      </w:r>
      <w:r w:rsidR="009E31E4">
        <w:rPr>
          <w:rFonts w:asciiTheme="minorHAnsi" w:hAnsiTheme="minorHAnsi" w:cstheme="minorHAnsi"/>
          <w:bCs/>
          <w:lang w:val="en-US"/>
        </w:rPr>
        <w:t>upon completing the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Pr="00D32729">
        <w:rPr>
          <w:rFonts w:asciiTheme="minorHAnsi" w:hAnsiTheme="minorHAnsi" w:cstheme="minorHAnsi"/>
          <w:bCs/>
          <w:lang w:val="en-US"/>
        </w:rPr>
        <w:t>curriculum, in</w:t>
      </w:r>
      <w:r>
        <w:rPr>
          <w:rFonts w:asciiTheme="minorHAnsi" w:hAnsiTheme="minorHAnsi" w:cstheme="minorHAnsi"/>
          <w:bCs/>
          <w:lang w:val="en-US"/>
        </w:rPr>
        <w:t xml:space="preserve"> particular, achiev</w:t>
      </w:r>
      <w:r w:rsidR="009E31E4">
        <w:rPr>
          <w:rFonts w:asciiTheme="minorHAnsi" w:hAnsiTheme="minorHAnsi" w:cstheme="minorHAnsi"/>
          <w:bCs/>
          <w:lang w:val="en-US"/>
        </w:rPr>
        <w:t>ing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Pr="00D32729">
        <w:rPr>
          <w:rFonts w:asciiTheme="minorHAnsi" w:hAnsiTheme="minorHAnsi" w:cstheme="minorHAnsi"/>
          <w:bCs/>
          <w:lang w:val="en-US"/>
        </w:rPr>
        <w:t>learning outcome</w:t>
      </w:r>
      <w:r>
        <w:rPr>
          <w:rFonts w:asciiTheme="minorHAnsi" w:hAnsiTheme="minorHAnsi" w:cstheme="minorHAnsi"/>
          <w:bCs/>
          <w:lang w:val="en-US"/>
        </w:rPr>
        <w:t xml:space="preserve">s by acquiring credits for all courses and internships </w:t>
      </w:r>
      <w:r w:rsidRPr="00D32729">
        <w:rPr>
          <w:rFonts w:asciiTheme="minorHAnsi" w:hAnsiTheme="minorHAnsi" w:cstheme="minorHAnsi"/>
          <w:bCs/>
          <w:lang w:val="en-US"/>
        </w:rPr>
        <w:t>included</w:t>
      </w:r>
      <w:r>
        <w:rPr>
          <w:rFonts w:asciiTheme="minorHAnsi" w:hAnsiTheme="minorHAnsi" w:cstheme="minorHAnsi"/>
          <w:bCs/>
          <w:lang w:val="en-US"/>
        </w:rPr>
        <w:t xml:space="preserve"> in the curriculum and obtain</w:t>
      </w:r>
      <w:r w:rsidR="009E31E4">
        <w:rPr>
          <w:rFonts w:asciiTheme="minorHAnsi" w:hAnsiTheme="minorHAnsi" w:cstheme="minorHAnsi"/>
          <w:bCs/>
          <w:lang w:val="en-US"/>
        </w:rPr>
        <w:t>ing</w:t>
      </w:r>
      <w:r w:rsidRPr="00D32729">
        <w:rPr>
          <w:rFonts w:asciiTheme="minorHAnsi" w:hAnsiTheme="minorHAnsi" w:cstheme="minorHAnsi"/>
          <w:bCs/>
          <w:lang w:val="en-US"/>
        </w:rPr>
        <w:t xml:space="preserve"> the required number of ECTS points, </w:t>
      </w:r>
      <w:r w:rsidR="009E31E4">
        <w:rPr>
          <w:rFonts w:asciiTheme="minorHAnsi" w:hAnsiTheme="minorHAnsi" w:cstheme="minorHAnsi"/>
          <w:bCs/>
          <w:lang w:val="en-US"/>
        </w:rPr>
        <w:t>according and subject to</w:t>
      </w:r>
      <w:r w:rsidR="009E31E4" w:rsidRPr="00570E1D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(2).</w:t>
      </w:r>
    </w:p>
    <w:p w:rsidR="00D56946" w:rsidRPr="00D85D23" w:rsidRDefault="004864C3" w:rsidP="00854DB1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</w:t>
      </w:r>
      <w:r w:rsidR="009E31E4">
        <w:rPr>
          <w:rFonts w:asciiTheme="minorHAnsi" w:hAnsiTheme="minorHAnsi" w:cstheme="minorHAnsi"/>
          <w:bCs/>
          <w:lang w:val="en-US"/>
        </w:rPr>
        <w:t>D</w:t>
      </w:r>
      <w:r w:rsidR="00D56946" w:rsidRPr="00D85D23">
        <w:rPr>
          <w:rFonts w:asciiTheme="minorHAnsi" w:hAnsiTheme="minorHAnsi" w:cstheme="minorHAnsi"/>
          <w:bCs/>
          <w:lang w:val="en-US"/>
        </w:rPr>
        <w:t xml:space="preserve">ean may regard other activities as being equivalent to receiving credits, provided that the learning outcomes have been achieved. </w:t>
      </w:r>
    </w:p>
    <w:p w:rsidR="00D56946" w:rsidRPr="00D85D23" w:rsidRDefault="00D56946" w:rsidP="00854DB1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prerequisite for completing: </w:t>
      </w:r>
    </w:p>
    <w:p w:rsidR="00D56946" w:rsidRPr="00C5554A" w:rsidRDefault="00D56946" w:rsidP="00854DB1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C5554A">
        <w:rPr>
          <w:rFonts w:asciiTheme="minorHAnsi" w:hAnsiTheme="minorHAnsi" w:cstheme="minorHAnsi"/>
          <w:bCs/>
          <w:lang w:val="en-US"/>
        </w:rPr>
        <w:t>a</w:t>
      </w:r>
      <w:r w:rsidR="004719BD" w:rsidRPr="00C5554A">
        <w:rPr>
          <w:rFonts w:asciiTheme="minorHAnsi" w:hAnsiTheme="minorHAnsi" w:cstheme="minorHAnsi"/>
          <w:bCs/>
          <w:lang w:val="en-US"/>
        </w:rPr>
        <w:t>n</w:t>
      </w:r>
      <w:r w:rsidRPr="00C5554A">
        <w:rPr>
          <w:rFonts w:asciiTheme="minorHAnsi" w:hAnsiTheme="minorHAnsi" w:cstheme="minorHAnsi"/>
          <w:bCs/>
          <w:lang w:val="en-US"/>
        </w:rPr>
        <w:t xml:space="preserve"> </w:t>
      </w:r>
      <w:r w:rsidR="004719BD" w:rsidRPr="00C5554A">
        <w:rPr>
          <w:rFonts w:asciiTheme="minorHAnsi" w:hAnsiTheme="minorHAnsi" w:cstheme="minorHAnsi"/>
          <w:bCs/>
          <w:lang w:val="en-US"/>
        </w:rPr>
        <w:t xml:space="preserve">undergraduate </w:t>
      </w:r>
      <w:r w:rsidR="00D32729" w:rsidRPr="00C5554A">
        <w:rPr>
          <w:rFonts w:asciiTheme="minorHAnsi" w:hAnsiTheme="minorHAnsi" w:cstheme="minorHAnsi"/>
          <w:bCs/>
          <w:lang w:val="en-US"/>
        </w:rPr>
        <w:t>program</w:t>
      </w:r>
      <w:r w:rsidRPr="00C5554A">
        <w:rPr>
          <w:rFonts w:asciiTheme="minorHAnsi" w:hAnsiTheme="minorHAnsi" w:cstheme="minorHAnsi"/>
          <w:bCs/>
          <w:lang w:val="en-US"/>
        </w:rPr>
        <w:t xml:space="preserve"> leading to the degree of </w:t>
      </w:r>
      <w:r w:rsidR="009E31E4">
        <w:rPr>
          <w:rFonts w:asciiTheme="minorHAnsi" w:hAnsiTheme="minorHAnsi" w:cstheme="minorHAnsi"/>
          <w:bCs/>
          <w:iCs/>
          <w:lang w:val="en-US"/>
        </w:rPr>
        <w:t>“</w:t>
      </w:r>
      <w:r w:rsidRPr="009E31E4">
        <w:rPr>
          <w:rFonts w:asciiTheme="minorHAnsi" w:hAnsiTheme="minorHAnsi" w:cstheme="minorHAnsi"/>
          <w:bCs/>
          <w:iCs/>
          <w:lang w:val="en-US"/>
        </w:rPr>
        <w:t>licencjat</w:t>
      </w:r>
      <w:r w:rsidR="009E31E4">
        <w:rPr>
          <w:rFonts w:asciiTheme="minorHAnsi" w:hAnsiTheme="minorHAnsi" w:cstheme="minorHAnsi"/>
          <w:bCs/>
          <w:iCs/>
          <w:lang w:val="en-US"/>
        </w:rPr>
        <w:t>”</w:t>
      </w:r>
      <w:r w:rsidRPr="00C5554A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Pr="00C5554A">
        <w:rPr>
          <w:rFonts w:asciiTheme="minorHAnsi" w:hAnsiTheme="minorHAnsi" w:cstheme="minorHAnsi"/>
          <w:bCs/>
          <w:lang w:val="en-US"/>
        </w:rPr>
        <w:t xml:space="preserve">is gaining a minimum of 180 ECTS points, </w:t>
      </w:r>
    </w:p>
    <w:p w:rsidR="00D56946" w:rsidRPr="00C5554A" w:rsidRDefault="004719BD" w:rsidP="00854DB1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C5554A">
        <w:rPr>
          <w:rFonts w:asciiTheme="minorHAnsi" w:hAnsiTheme="minorHAnsi" w:cstheme="minorHAnsi"/>
          <w:bCs/>
          <w:lang w:val="en-US"/>
        </w:rPr>
        <w:t>an undergraduate</w:t>
      </w:r>
      <w:r w:rsidR="00D32729" w:rsidRPr="00C5554A">
        <w:rPr>
          <w:rFonts w:asciiTheme="minorHAnsi" w:hAnsiTheme="minorHAnsi" w:cstheme="minorHAnsi"/>
          <w:bCs/>
          <w:lang w:val="en-US"/>
        </w:rPr>
        <w:t xml:space="preserve"> program</w:t>
      </w:r>
      <w:r w:rsidR="00D56946" w:rsidRPr="00C5554A">
        <w:rPr>
          <w:rFonts w:asciiTheme="minorHAnsi" w:hAnsiTheme="minorHAnsi" w:cstheme="minorHAnsi"/>
          <w:bCs/>
          <w:lang w:val="en-US"/>
        </w:rPr>
        <w:t xml:space="preserve"> leading to the degree of </w:t>
      </w:r>
      <w:r w:rsidR="009E31E4" w:rsidRPr="009E31E4">
        <w:rPr>
          <w:rFonts w:asciiTheme="minorHAnsi" w:hAnsiTheme="minorHAnsi" w:cstheme="minorHAnsi"/>
          <w:bCs/>
          <w:iCs/>
          <w:lang w:val="en-US"/>
        </w:rPr>
        <w:t>“</w:t>
      </w:r>
      <w:r w:rsidR="00D56946" w:rsidRPr="009E31E4">
        <w:rPr>
          <w:rFonts w:asciiTheme="minorHAnsi" w:hAnsiTheme="minorHAnsi" w:cstheme="minorHAnsi"/>
          <w:bCs/>
          <w:iCs/>
          <w:lang w:val="en-US"/>
        </w:rPr>
        <w:t>inżynier</w:t>
      </w:r>
      <w:r w:rsidR="009E31E4" w:rsidRPr="009E31E4">
        <w:rPr>
          <w:rFonts w:asciiTheme="minorHAnsi" w:hAnsiTheme="minorHAnsi" w:cstheme="minorHAnsi"/>
          <w:bCs/>
          <w:iCs/>
          <w:lang w:val="en-US"/>
        </w:rPr>
        <w:t>”</w:t>
      </w:r>
      <w:r w:rsidR="00D56946" w:rsidRPr="00C5554A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D56946" w:rsidRPr="00C5554A">
        <w:rPr>
          <w:rFonts w:asciiTheme="minorHAnsi" w:hAnsiTheme="minorHAnsi" w:cstheme="minorHAnsi"/>
          <w:bCs/>
          <w:lang w:val="en-US"/>
        </w:rPr>
        <w:t xml:space="preserve">is gaining a minimum of 210 ECTS points. </w:t>
      </w:r>
    </w:p>
    <w:p w:rsidR="00D56946" w:rsidRPr="00C5554A" w:rsidRDefault="00D56946" w:rsidP="00C5554A">
      <w:pPr>
        <w:pStyle w:val="Default"/>
        <w:numPr>
          <w:ilvl w:val="3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C5554A">
        <w:rPr>
          <w:rFonts w:asciiTheme="minorHAnsi" w:hAnsiTheme="minorHAnsi" w:cstheme="minorHAnsi"/>
          <w:bCs/>
          <w:lang w:val="en-US"/>
        </w:rPr>
        <w:t xml:space="preserve">a </w:t>
      </w:r>
      <w:r w:rsidR="004719BD" w:rsidRPr="00C5554A">
        <w:rPr>
          <w:rFonts w:asciiTheme="minorHAnsi" w:hAnsiTheme="minorHAnsi" w:cstheme="minorHAnsi"/>
          <w:bCs/>
          <w:lang w:val="en-US"/>
        </w:rPr>
        <w:t>graduate</w:t>
      </w:r>
      <w:r w:rsidR="00D32729" w:rsidRPr="00C5554A">
        <w:rPr>
          <w:rFonts w:asciiTheme="minorHAnsi" w:hAnsiTheme="minorHAnsi" w:cstheme="minorHAnsi"/>
          <w:bCs/>
          <w:lang w:val="en-US"/>
        </w:rPr>
        <w:t xml:space="preserve"> program</w:t>
      </w:r>
      <w:r w:rsidRPr="00C5554A">
        <w:rPr>
          <w:rFonts w:asciiTheme="minorHAnsi" w:hAnsiTheme="minorHAnsi" w:cstheme="minorHAnsi"/>
          <w:bCs/>
          <w:lang w:val="en-US"/>
        </w:rPr>
        <w:t xml:space="preserve"> is</w:t>
      </w:r>
      <w:r w:rsidR="00D32729" w:rsidRPr="00C5554A">
        <w:rPr>
          <w:rFonts w:asciiTheme="minorHAnsi" w:hAnsiTheme="minorHAnsi" w:cstheme="minorHAnsi"/>
          <w:bCs/>
          <w:lang w:val="en-US"/>
        </w:rPr>
        <w:t xml:space="preserve"> gaining a minimum of 90 (program</w:t>
      </w:r>
      <w:r w:rsidRPr="00C5554A">
        <w:rPr>
          <w:rFonts w:asciiTheme="minorHAnsi" w:hAnsiTheme="minorHAnsi" w:cstheme="minorHAnsi"/>
          <w:bCs/>
          <w:lang w:val="en-US"/>
        </w:rPr>
        <w:t xml:space="preserve"> las</w:t>
      </w:r>
      <w:r w:rsidR="00D32729" w:rsidRPr="00C5554A">
        <w:rPr>
          <w:rFonts w:asciiTheme="minorHAnsi" w:hAnsiTheme="minorHAnsi" w:cstheme="minorHAnsi"/>
          <w:bCs/>
          <w:lang w:val="en-US"/>
        </w:rPr>
        <w:t>ting 3 semesters) or 120 (program</w:t>
      </w:r>
      <w:r w:rsidR="00C5554A" w:rsidRPr="00C5554A">
        <w:rPr>
          <w:rFonts w:asciiTheme="minorHAnsi" w:hAnsiTheme="minorHAnsi" w:cstheme="minorHAnsi"/>
          <w:bCs/>
          <w:lang w:val="en-US"/>
        </w:rPr>
        <w:t xml:space="preserve"> lasting 4</w:t>
      </w:r>
      <w:r w:rsidRPr="00C5554A">
        <w:rPr>
          <w:rFonts w:asciiTheme="minorHAnsi" w:hAnsiTheme="minorHAnsi" w:cstheme="minorHAnsi"/>
          <w:bCs/>
          <w:lang w:val="en-US"/>
        </w:rPr>
        <w:t xml:space="preserve"> semesters) ECTS points, a</w:t>
      </w:r>
      <w:r w:rsidR="00760734" w:rsidRPr="00C5554A">
        <w:rPr>
          <w:rFonts w:asciiTheme="minorHAnsi" w:hAnsiTheme="minorHAnsi" w:cstheme="minorHAnsi"/>
          <w:bCs/>
          <w:lang w:val="en-US"/>
        </w:rPr>
        <w:t>nd passing the</w:t>
      </w:r>
      <w:r w:rsidR="0046783B" w:rsidRPr="00C5554A">
        <w:rPr>
          <w:rFonts w:asciiTheme="minorHAnsi" w:hAnsiTheme="minorHAnsi" w:cstheme="minorHAnsi"/>
          <w:bCs/>
          <w:lang w:val="en-US"/>
        </w:rPr>
        <w:t xml:space="preserve"> </w:t>
      </w:r>
      <w:r w:rsidR="00760734" w:rsidRPr="00C5554A">
        <w:rPr>
          <w:rFonts w:asciiTheme="minorHAnsi" w:hAnsiTheme="minorHAnsi" w:cstheme="minorHAnsi"/>
          <w:bCs/>
          <w:lang w:val="en-US"/>
        </w:rPr>
        <w:t>final</w:t>
      </w:r>
      <w:r w:rsidR="0046783B" w:rsidRPr="00C5554A">
        <w:rPr>
          <w:rFonts w:asciiTheme="minorHAnsi" w:hAnsiTheme="minorHAnsi" w:cstheme="minorHAnsi"/>
          <w:bCs/>
          <w:lang w:val="en-US"/>
        </w:rPr>
        <w:t xml:space="preserve"> examination</w:t>
      </w:r>
      <w:r w:rsidRPr="00C5554A">
        <w:rPr>
          <w:rFonts w:asciiTheme="minorHAnsi" w:hAnsiTheme="minorHAnsi" w:cstheme="minorHAnsi"/>
          <w:bCs/>
          <w:lang w:val="en-US"/>
        </w:rPr>
        <w:t xml:space="preserve">. </w:t>
      </w:r>
    </w:p>
    <w:p w:rsidR="00C5554A" w:rsidRPr="00D85D23" w:rsidRDefault="00C5554A" w:rsidP="00C5554A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 w:rsidRPr="00C5554A">
        <w:rPr>
          <w:rFonts w:asciiTheme="minorHAnsi" w:hAnsiTheme="minorHAnsi" w:cstheme="minorHAnsi"/>
          <w:bCs/>
          <w:lang w:val="en-US"/>
        </w:rPr>
        <w:t>A</w:t>
      </w:r>
      <w:r>
        <w:rPr>
          <w:rFonts w:asciiTheme="minorHAnsi" w:hAnsiTheme="minorHAnsi" w:cstheme="minorHAnsi"/>
          <w:bCs/>
          <w:lang w:val="en-US"/>
        </w:rPr>
        <w:t xml:space="preserve"> graduate </w:t>
      </w:r>
      <w:r w:rsidRPr="00C5554A">
        <w:rPr>
          <w:rFonts w:asciiTheme="minorHAnsi" w:hAnsiTheme="minorHAnsi" w:cstheme="minorHAnsi"/>
          <w:bCs/>
          <w:lang w:val="en-US"/>
        </w:rPr>
        <w:t>shall receive a</w:t>
      </w:r>
      <w:r>
        <w:rPr>
          <w:rFonts w:asciiTheme="minorHAnsi" w:hAnsiTheme="minorHAnsi" w:cstheme="minorHAnsi"/>
          <w:bCs/>
          <w:lang w:val="en-US"/>
        </w:rPr>
        <w:t xml:space="preserve"> com</w:t>
      </w:r>
      <w:r w:rsidR="009E31E4">
        <w:rPr>
          <w:rFonts w:asciiTheme="minorHAnsi" w:hAnsiTheme="minorHAnsi" w:cstheme="minorHAnsi"/>
          <w:bCs/>
          <w:lang w:val="en-US"/>
        </w:rPr>
        <w:t>pletion of study diploma</w:t>
      </w:r>
      <w:r>
        <w:rPr>
          <w:rFonts w:asciiTheme="minorHAnsi" w:hAnsiTheme="minorHAnsi" w:cstheme="minorHAnsi"/>
          <w:bCs/>
          <w:lang w:val="en-US"/>
        </w:rPr>
        <w:t xml:space="preserve"> in a specific study program</w:t>
      </w:r>
      <w:r w:rsidRPr="00C5554A">
        <w:rPr>
          <w:rFonts w:asciiTheme="minorHAnsi" w:hAnsiTheme="minorHAnsi" w:cstheme="minorHAnsi"/>
          <w:bCs/>
          <w:lang w:val="en-US"/>
        </w:rPr>
        <w:t xml:space="preserve">, </w:t>
      </w:r>
      <w:r>
        <w:rPr>
          <w:rFonts w:asciiTheme="minorHAnsi" w:hAnsiTheme="minorHAnsi" w:cstheme="minorHAnsi"/>
          <w:bCs/>
          <w:lang w:val="en-US"/>
        </w:rPr>
        <w:t xml:space="preserve">at a specific </w:t>
      </w:r>
      <w:r w:rsidRPr="00C5554A">
        <w:rPr>
          <w:rFonts w:asciiTheme="minorHAnsi" w:hAnsiTheme="minorHAnsi" w:cstheme="minorHAnsi"/>
          <w:bCs/>
          <w:lang w:val="en-US"/>
        </w:rPr>
        <w:t xml:space="preserve">level and profile, </w:t>
      </w:r>
      <w:r w:rsidR="009E31E4">
        <w:rPr>
          <w:rFonts w:asciiTheme="minorHAnsi" w:hAnsiTheme="minorHAnsi" w:cstheme="minorHAnsi"/>
          <w:bCs/>
          <w:lang w:val="en-US"/>
        </w:rPr>
        <w:t xml:space="preserve">according and </w:t>
      </w:r>
      <w:r w:rsidRPr="00C5554A">
        <w:rPr>
          <w:rFonts w:asciiTheme="minorHAnsi" w:hAnsiTheme="minorHAnsi" w:cstheme="minorHAnsi"/>
          <w:bCs/>
          <w:lang w:val="en-US"/>
        </w:rPr>
        <w:t>s</w:t>
      </w:r>
      <w:r w:rsidR="009E31E4">
        <w:rPr>
          <w:rFonts w:asciiTheme="minorHAnsi" w:hAnsiTheme="minorHAnsi" w:cstheme="minorHAnsi"/>
          <w:bCs/>
          <w:lang w:val="en-US"/>
        </w:rPr>
        <w:t>ubject to (</w:t>
      </w:r>
      <w:r w:rsidRPr="00C5554A">
        <w:rPr>
          <w:rFonts w:asciiTheme="minorHAnsi" w:hAnsiTheme="minorHAnsi" w:cstheme="minorHAnsi"/>
          <w:bCs/>
          <w:lang w:val="en-US"/>
        </w:rPr>
        <w:t>5</w:t>
      </w:r>
      <w:r w:rsidR="009E31E4">
        <w:rPr>
          <w:rFonts w:asciiTheme="minorHAnsi" w:hAnsiTheme="minorHAnsi" w:cstheme="minorHAnsi"/>
          <w:bCs/>
          <w:lang w:val="en-US"/>
        </w:rPr>
        <w:t>)</w:t>
      </w:r>
      <w:r w:rsidRPr="00C5554A">
        <w:rPr>
          <w:rFonts w:asciiTheme="minorHAnsi" w:hAnsiTheme="minorHAnsi" w:cstheme="minorHAnsi"/>
          <w:bCs/>
          <w:lang w:val="en-US"/>
        </w:rPr>
        <w:t>.</w:t>
      </w:r>
      <w:r w:rsidR="009E31E4">
        <w:rPr>
          <w:rFonts w:asciiTheme="minorHAnsi" w:hAnsiTheme="minorHAnsi" w:cstheme="minorHAnsi"/>
          <w:bCs/>
          <w:lang w:val="en-US"/>
        </w:rPr>
        <w:t xml:space="preserve"> </w:t>
      </w:r>
    </w:p>
    <w:p w:rsidR="00D56946" w:rsidRPr="00D85D23" w:rsidRDefault="00C5554A" w:rsidP="00854DB1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A study program with a </w:t>
      </w:r>
      <w:r w:rsidRPr="00D85D23">
        <w:rPr>
          <w:rFonts w:asciiTheme="minorHAnsi" w:hAnsiTheme="minorHAnsi" w:cstheme="minorHAnsi"/>
          <w:bCs/>
          <w:lang w:val="en-US"/>
        </w:rPr>
        <w:t>specialization</w:t>
      </w:r>
      <w:r>
        <w:rPr>
          <w:rFonts w:asciiTheme="minorHAnsi" w:hAnsiTheme="minorHAnsi" w:cstheme="minorHAnsi"/>
          <w:bCs/>
          <w:lang w:val="en-US"/>
        </w:rPr>
        <w:t xml:space="preserve"> is </w:t>
      </w:r>
      <w:r w:rsidR="00D56946" w:rsidRPr="00C5554A">
        <w:rPr>
          <w:rFonts w:asciiTheme="minorHAnsi" w:hAnsiTheme="minorHAnsi" w:cstheme="minorHAnsi"/>
          <w:bCs/>
          <w:lang w:val="en-US"/>
        </w:rPr>
        <w:t xml:space="preserve">completed if a student has gained the required number of ECTS points for the </w:t>
      </w:r>
      <w:r w:rsidRPr="00C5554A">
        <w:rPr>
          <w:rFonts w:asciiTheme="minorHAnsi" w:hAnsiTheme="minorHAnsi" w:cstheme="minorHAnsi"/>
          <w:bCs/>
          <w:lang w:val="en-US"/>
        </w:rPr>
        <w:t>specialization courses.</w:t>
      </w:r>
    </w:p>
    <w:p w:rsidR="00D56946" w:rsidRPr="00D85D23" w:rsidRDefault="00D56946" w:rsidP="009D1085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D56946" w:rsidRPr="00D85D23" w:rsidRDefault="00670C3D" w:rsidP="009D1085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D56946" w:rsidRPr="00D85D23">
        <w:rPr>
          <w:rFonts w:asciiTheme="minorHAnsi" w:hAnsiTheme="minorHAnsi" w:cstheme="minorHAnsi"/>
          <w:b/>
          <w:bCs/>
          <w:lang w:val="en-US"/>
        </w:rPr>
        <w:t xml:space="preserve"> 32</w:t>
      </w:r>
    </w:p>
    <w:p w:rsidR="009D1085" w:rsidRPr="00D85D23" w:rsidRDefault="009D1085" w:rsidP="00D56946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D56946" w:rsidRPr="00D85D23" w:rsidRDefault="00D56946" w:rsidP="00854DB1">
      <w:pPr>
        <w:pStyle w:val="Default"/>
        <w:numPr>
          <w:ilvl w:val="2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</w:t>
      </w:r>
      <w:r w:rsidRPr="008D6A6A">
        <w:rPr>
          <w:rFonts w:asciiTheme="minorHAnsi" w:hAnsiTheme="minorHAnsi" w:cstheme="minorHAnsi"/>
          <w:bCs/>
          <w:lang w:val="en-US"/>
        </w:rPr>
        <w:t>weighted average is</w:t>
      </w:r>
      <w:r w:rsidR="00D30DAE">
        <w:rPr>
          <w:rFonts w:asciiTheme="minorHAnsi" w:hAnsiTheme="minorHAnsi" w:cstheme="minorHAnsi"/>
          <w:bCs/>
          <w:lang w:val="en-US"/>
        </w:rPr>
        <w:t xml:space="preserve"> calculated on the basis of all</w:t>
      </w:r>
      <w:r w:rsidRPr="008D6A6A">
        <w:rPr>
          <w:rFonts w:asciiTheme="minorHAnsi" w:hAnsiTheme="minorHAnsi" w:cstheme="minorHAnsi"/>
          <w:bCs/>
          <w:lang w:val="en-US"/>
        </w:rPr>
        <w:t xml:space="preserve"> final gra</w:t>
      </w:r>
      <w:r w:rsidR="003B08EE" w:rsidRPr="008D6A6A">
        <w:rPr>
          <w:rFonts w:asciiTheme="minorHAnsi" w:hAnsiTheme="minorHAnsi" w:cstheme="minorHAnsi"/>
          <w:bCs/>
          <w:lang w:val="en-US"/>
        </w:rPr>
        <w:t xml:space="preserve">des </w:t>
      </w:r>
      <w:r w:rsidR="00561DC0">
        <w:rPr>
          <w:rFonts w:asciiTheme="minorHAnsi" w:hAnsiTheme="minorHAnsi" w:cstheme="minorHAnsi"/>
          <w:bCs/>
          <w:lang w:val="en-US"/>
        </w:rPr>
        <w:t>for</w:t>
      </w:r>
      <w:r w:rsidR="003B08EE" w:rsidRPr="008D6A6A">
        <w:rPr>
          <w:rFonts w:asciiTheme="minorHAnsi" w:hAnsiTheme="minorHAnsi" w:cstheme="minorHAnsi"/>
          <w:bCs/>
          <w:lang w:val="en-US"/>
        </w:rPr>
        <w:t xml:space="preserve"> credited courses</w:t>
      </w:r>
      <w:r w:rsidR="002F4049" w:rsidRPr="008D6A6A">
        <w:rPr>
          <w:rFonts w:asciiTheme="minorHAnsi" w:hAnsiTheme="minorHAnsi" w:cstheme="minorHAnsi"/>
          <w:bCs/>
          <w:lang w:val="en-US"/>
        </w:rPr>
        <w:t>, with the</w:t>
      </w:r>
      <w:r w:rsidRPr="008D6A6A">
        <w:rPr>
          <w:rFonts w:asciiTheme="minorHAnsi" w:hAnsiTheme="minorHAnsi" w:cstheme="minorHAnsi"/>
          <w:bCs/>
          <w:lang w:val="en-US"/>
        </w:rPr>
        <w:t xml:space="preserve"> except</w:t>
      </w:r>
      <w:r w:rsidR="002F4049" w:rsidRPr="008D6A6A">
        <w:rPr>
          <w:rFonts w:asciiTheme="minorHAnsi" w:hAnsiTheme="minorHAnsi" w:cstheme="minorHAnsi"/>
          <w:bCs/>
          <w:lang w:val="en-US"/>
        </w:rPr>
        <w:t>ion of</w:t>
      </w:r>
      <w:r w:rsidR="00670C3D" w:rsidRPr="008D6A6A">
        <w:rPr>
          <w:rFonts w:asciiTheme="minorHAnsi" w:hAnsiTheme="minorHAnsi" w:cstheme="minorHAnsi"/>
          <w:bCs/>
          <w:lang w:val="en-US"/>
        </w:rPr>
        <w:t xml:space="preserve"> the</w:t>
      </w:r>
      <w:r w:rsidR="00670C3D">
        <w:rPr>
          <w:rFonts w:asciiTheme="minorHAnsi" w:hAnsiTheme="minorHAnsi" w:cstheme="minorHAnsi"/>
          <w:bCs/>
          <w:lang w:val="en-US"/>
        </w:rPr>
        <w:t xml:space="preserve"> ones specified in </w:t>
      </w:r>
      <w:r w:rsidR="00670C3D" w:rsidRPr="00670C3D">
        <w:rPr>
          <w:rFonts w:asciiTheme="minorHAnsi" w:hAnsiTheme="minorHAnsi" w:cstheme="minorHAnsi"/>
          <w:bCs/>
          <w:lang w:val="en-US"/>
        </w:rPr>
        <w:t>§</w:t>
      </w:r>
      <w:r w:rsidRPr="00D85D23">
        <w:rPr>
          <w:rFonts w:asciiTheme="minorHAnsi" w:hAnsiTheme="minorHAnsi" w:cstheme="minorHAnsi"/>
          <w:bCs/>
          <w:lang w:val="en-US"/>
        </w:rPr>
        <w:t xml:space="preserve"> 18</w:t>
      </w:r>
      <w:r w:rsidR="002F4049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(3) and </w:t>
      </w:r>
      <w:r w:rsidR="00DE4EE9" w:rsidRPr="00DE4EE9">
        <w:rPr>
          <w:rFonts w:asciiTheme="minorHAnsi" w:hAnsiTheme="minorHAnsi" w:cstheme="minorHAnsi"/>
          <w:bCs/>
          <w:lang w:val="en-US"/>
        </w:rPr>
        <w:t>§</w:t>
      </w:r>
      <w:r w:rsidR="00DE4EE9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>18</w:t>
      </w:r>
      <w:r w:rsidR="002F4049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>(4). The weights are the numbers of ECTS points assigned to</w:t>
      </w:r>
      <w:r w:rsidR="00E44170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="00D30DAE">
        <w:rPr>
          <w:rFonts w:asciiTheme="minorHAnsi" w:hAnsiTheme="minorHAnsi" w:cstheme="minorHAnsi"/>
          <w:bCs/>
          <w:lang w:val="en-US"/>
        </w:rPr>
        <w:t>a</w:t>
      </w:r>
      <w:r w:rsidR="00E44170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particular </w:t>
      </w:r>
      <w:r w:rsidR="0073268F">
        <w:rPr>
          <w:rFonts w:asciiTheme="minorHAnsi" w:hAnsiTheme="minorHAnsi" w:cstheme="minorHAnsi"/>
          <w:bCs/>
          <w:lang w:val="en-US"/>
        </w:rPr>
        <w:t xml:space="preserve">courses </w:t>
      </w:r>
      <w:r w:rsidRPr="00D85D23">
        <w:rPr>
          <w:rFonts w:asciiTheme="minorHAnsi" w:hAnsiTheme="minorHAnsi" w:cstheme="minorHAnsi"/>
          <w:bCs/>
          <w:lang w:val="en-US"/>
        </w:rPr>
        <w:t xml:space="preserve">divided by the sum of all the ECTS points gained by the student during the course, except those specified in </w:t>
      </w:r>
      <w:r w:rsidR="0073268F" w:rsidRPr="00670C3D">
        <w:rPr>
          <w:rFonts w:asciiTheme="minorHAnsi" w:hAnsiTheme="minorHAnsi" w:cstheme="minorHAnsi"/>
          <w:bCs/>
          <w:lang w:val="en-US"/>
        </w:rPr>
        <w:t>§</w:t>
      </w:r>
      <w:r w:rsidRPr="00D85D23">
        <w:rPr>
          <w:rFonts w:asciiTheme="minorHAnsi" w:hAnsiTheme="minorHAnsi" w:cstheme="minorHAnsi"/>
          <w:bCs/>
          <w:lang w:val="en-US"/>
        </w:rPr>
        <w:t xml:space="preserve"> 18</w:t>
      </w:r>
      <w:r w:rsidR="00E44170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(3) and </w:t>
      </w:r>
      <w:r w:rsidR="0073268F" w:rsidRPr="00670C3D">
        <w:rPr>
          <w:rFonts w:asciiTheme="minorHAnsi" w:hAnsiTheme="minorHAnsi" w:cstheme="minorHAnsi"/>
          <w:bCs/>
          <w:lang w:val="en-US"/>
        </w:rPr>
        <w:t>§</w:t>
      </w:r>
      <w:r w:rsidR="0073268F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>18</w:t>
      </w:r>
      <w:r w:rsidR="00E44170" w:rsidRPr="00D85D23">
        <w:rPr>
          <w:rFonts w:asciiTheme="minorHAnsi" w:hAnsiTheme="minorHAnsi" w:cstheme="minorHAnsi"/>
          <w:bCs/>
          <w:lang w:val="en-US"/>
        </w:rPr>
        <w:t xml:space="preserve"> </w:t>
      </w:r>
      <w:r w:rsidRPr="00D85D23">
        <w:rPr>
          <w:rFonts w:asciiTheme="minorHAnsi" w:hAnsiTheme="minorHAnsi" w:cstheme="minorHAnsi"/>
          <w:bCs/>
          <w:lang w:val="en-US"/>
        </w:rPr>
        <w:t xml:space="preserve">(4). </w:t>
      </w:r>
    </w:p>
    <w:p w:rsidR="00D56946" w:rsidRPr="00D85D23" w:rsidRDefault="00D56946" w:rsidP="00854DB1">
      <w:pPr>
        <w:pStyle w:val="Default"/>
        <w:numPr>
          <w:ilvl w:val="2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final grade for the entire course, calculated to two decimal places and rounded down, is the total of the following: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0.6 of the weig</w:t>
      </w:r>
      <w:r w:rsidR="00DE4EE9">
        <w:rPr>
          <w:rFonts w:asciiTheme="minorHAnsi" w:hAnsiTheme="minorHAnsi" w:cstheme="minorHAnsi"/>
          <w:bCs/>
          <w:lang w:val="en-US"/>
        </w:rPr>
        <w:t>hte</w:t>
      </w:r>
      <w:r w:rsidR="0073268F">
        <w:rPr>
          <w:rFonts w:asciiTheme="minorHAnsi" w:hAnsiTheme="minorHAnsi" w:cstheme="minorHAnsi"/>
          <w:bCs/>
          <w:lang w:val="en-US"/>
        </w:rPr>
        <w:t>d average determined in (</w:t>
      </w:r>
      <w:r w:rsidR="00DE4EE9">
        <w:rPr>
          <w:rFonts w:asciiTheme="minorHAnsi" w:hAnsiTheme="minorHAnsi" w:cstheme="minorHAnsi"/>
          <w:bCs/>
          <w:lang w:val="en-US"/>
        </w:rPr>
        <w:t>1</w:t>
      </w:r>
      <w:r w:rsidR="0073268F">
        <w:rPr>
          <w:rFonts w:asciiTheme="minorHAnsi" w:hAnsiTheme="minorHAnsi" w:cstheme="minorHAnsi"/>
          <w:bCs/>
          <w:lang w:val="en-US"/>
        </w:rPr>
        <w:t>)</w:t>
      </w:r>
      <w:r w:rsidRPr="00D85D23">
        <w:rPr>
          <w:rFonts w:asciiTheme="minorHAnsi" w:hAnsiTheme="minorHAnsi" w:cstheme="minorHAnsi"/>
          <w:bCs/>
          <w:lang w:val="en-US"/>
        </w:rPr>
        <w:t xml:space="preserve">,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0.3 of the positive grade for the final dissertation,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0.1 of the positive grade for the final examination. </w:t>
      </w:r>
    </w:p>
    <w:p w:rsidR="00D56946" w:rsidRPr="00D85D23" w:rsidRDefault="00D56946" w:rsidP="00854DB1">
      <w:pPr>
        <w:pStyle w:val="Default"/>
        <w:numPr>
          <w:ilvl w:val="2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The final grade for the entire course entered in the diploma of higher education is established as follows: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up to 3.40 – sufficient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from 3.41 to 3.80 – satisfactory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from 3.81 to 4.20 – good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from 4.21 to 4.50 – very good </w:t>
      </w:r>
    </w:p>
    <w:p w:rsidR="00D56946" w:rsidRPr="00D85D23" w:rsidRDefault="00D56946" w:rsidP="00854DB1">
      <w:pPr>
        <w:pStyle w:val="Default"/>
        <w:numPr>
          <w:ilvl w:val="3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 xml:space="preserve">from 4.51 upwards – excellent </w:t>
      </w:r>
    </w:p>
    <w:p w:rsidR="00D56946" w:rsidRPr="00D85D23" w:rsidRDefault="00D56946" w:rsidP="00854DB1">
      <w:pPr>
        <w:pStyle w:val="Default"/>
        <w:numPr>
          <w:ilvl w:val="2"/>
          <w:numId w:val="14"/>
        </w:numPr>
        <w:jc w:val="both"/>
        <w:rPr>
          <w:rFonts w:asciiTheme="minorHAnsi" w:hAnsiTheme="minorHAnsi" w:cstheme="minorHAnsi"/>
          <w:bCs/>
          <w:lang w:val="en-US"/>
        </w:rPr>
      </w:pPr>
      <w:r w:rsidRPr="00D85D23">
        <w:rPr>
          <w:rFonts w:asciiTheme="minorHAnsi" w:hAnsiTheme="minorHAnsi" w:cstheme="minorHAnsi"/>
          <w:bCs/>
          <w:lang w:val="en-US"/>
        </w:rPr>
        <w:t>If the final grade for the entire course</w:t>
      </w:r>
      <w:r w:rsidR="00D30DAE">
        <w:rPr>
          <w:rFonts w:asciiTheme="minorHAnsi" w:hAnsiTheme="minorHAnsi" w:cstheme="minorHAnsi"/>
          <w:bCs/>
          <w:lang w:val="en-US"/>
        </w:rPr>
        <w:t>,</w:t>
      </w:r>
      <w:r w:rsidRPr="00D85D23">
        <w:rPr>
          <w:rFonts w:asciiTheme="minorHAnsi" w:hAnsiTheme="minorHAnsi" w:cstheme="minorHAnsi"/>
          <w:bCs/>
          <w:lang w:val="en-US"/>
        </w:rPr>
        <w:t xml:space="preserve"> determined in acc</w:t>
      </w:r>
      <w:r w:rsidR="0073268F">
        <w:rPr>
          <w:rFonts w:asciiTheme="minorHAnsi" w:hAnsiTheme="minorHAnsi" w:cstheme="minorHAnsi"/>
          <w:bCs/>
          <w:lang w:val="en-US"/>
        </w:rPr>
        <w:t>ordance with the provisions of (</w:t>
      </w:r>
      <w:r w:rsidRPr="00D85D23">
        <w:rPr>
          <w:rFonts w:asciiTheme="minorHAnsi" w:hAnsiTheme="minorHAnsi" w:cstheme="minorHAnsi"/>
          <w:bCs/>
          <w:lang w:val="en-US"/>
        </w:rPr>
        <w:t>3</w:t>
      </w:r>
      <w:r w:rsidR="0073268F">
        <w:rPr>
          <w:rFonts w:asciiTheme="minorHAnsi" w:hAnsiTheme="minorHAnsi" w:cstheme="minorHAnsi"/>
          <w:bCs/>
          <w:lang w:val="en-US"/>
        </w:rPr>
        <w:t>)</w:t>
      </w:r>
      <w:r w:rsidR="00D30DAE">
        <w:rPr>
          <w:rFonts w:asciiTheme="minorHAnsi" w:hAnsiTheme="minorHAnsi" w:cstheme="minorHAnsi"/>
          <w:bCs/>
          <w:lang w:val="en-US"/>
        </w:rPr>
        <w:t>,</w:t>
      </w:r>
      <w:r w:rsidRPr="00D85D23">
        <w:rPr>
          <w:rFonts w:asciiTheme="minorHAnsi" w:hAnsiTheme="minorHAnsi" w:cstheme="minorHAnsi"/>
          <w:bCs/>
          <w:lang w:val="en-US"/>
        </w:rPr>
        <w:t xml:space="preserve"> amounts to at least 4.75, the student receives an honours degree. </w:t>
      </w:r>
    </w:p>
    <w:p w:rsidR="00295004" w:rsidRPr="00D85D23" w:rsidRDefault="00295004" w:rsidP="00D56946">
      <w:pPr>
        <w:spacing w:line="276" w:lineRule="auto"/>
        <w:jc w:val="both"/>
        <w:rPr>
          <w:rFonts w:asciiTheme="minorHAnsi" w:eastAsia="Calibri" w:hAnsiTheme="minorHAnsi" w:cstheme="minorHAnsi"/>
          <w:b/>
          <w:lang w:val="en-US"/>
        </w:rPr>
      </w:pPr>
    </w:p>
    <w:p w:rsidR="00FB5CC5" w:rsidRPr="00D85D23" w:rsidRDefault="00FB5CC5" w:rsidP="00D56946">
      <w:pPr>
        <w:spacing w:line="276" w:lineRule="auto"/>
        <w:jc w:val="both"/>
        <w:rPr>
          <w:rFonts w:asciiTheme="minorHAnsi" w:eastAsia="Calibri" w:hAnsiTheme="minorHAnsi" w:cstheme="minorHAnsi"/>
          <w:b/>
          <w:lang w:val="en-US"/>
        </w:rPr>
      </w:pPr>
    </w:p>
    <w:p w:rsidR="00D56946" w:rsidRPr="00D85D23" w:rsidRDefault="00D56946" w:rsidP="00D5694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  <w:r w:rsidRPr="00D85D23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VII. Leaves of ab</w:t>
      </w:r>
      <w:r w:rsidR="00E32F69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sence during studies</w:t>
      </w:r>
    </w:p>
    <w:p w:rsidR="009D1085" w:rsidRPr="00D85D23" w:rsidRDefault="009D1085" w:rsidP="00D5694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17675A" w:rsidRPr="00D85D23" w:rsidRDefault="00DE4EE9" w:rsidP="009D1085">
      <w:pPr>
        <w:pStyle w:val="Default"/>
        <w:tabs>
          <w:tab w:val="left" w:pos="1560"/>
        </w:tabs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9D1085" w:rsidRPr="00D85D23">
        <w:rPr>
          <w:rFonts w:asciiTheme="minorHAnsi" w:hAnsiTheme="minorHAnsi" w:cstheme="minorHAnsi"/>
          <w:b/>
          <w:bCs/>
          <w:lang w:val="en-US"/>
        </w:rPr>
        <w:t xml:space="preserve"> 33</w:t>
      </w:r>
    </w:p>
    <w:p w:rsidR="009D1085" w:rsidRPr="00D85D23" w:rsidRDefault="009D1085" w:rsidP="0017675A">
      <w:pPr>
        <w:pStyle w:val="Default"/>
        <w:rPr>
          <w:rFonts w:asciiTheme="minorHAnsi" w:hAnsiTheme="minorHAnsi" w:cstheme="minorHAnsi"/>
          <w:lang w:val="en-US"/>
        </w:rPr>
      </w:pPr>
    </w:p>
    <w:p w:rsidR="0017675A" w:rsidRPr="00D85D23" w:rsidRDefault="000F7DA9" w:rsidP="00854DB1">
      <w:pPr>
        <w:pStyle w:val="Default"/>
        <w:numPr>
          <w:ilvl w:val="2"/>
          <w:numId w:val="1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By</w:t>
      </w:r>
      <w:r w:rsidRPr="00D85D23">
        <w:rPr>
          <w:rFonts w:asciiTheme="minorHAnsi" w:hAnsiTheme="minorHAnsi" w:cstheme="minorHAnsi"/>
          <w:lang w:val="en-US"/>
        </w:rPr>
        <w:t xml:space="preserve"> submitting a written application </w:t>
      </w:r>
      <w:r>
        <w:rPr>
          <w:rFonts w:asciiTheme="minorHAnsi" w:hAnsiTheme="minorHAnsi" w:cstheme="minorHAnsi"/>
          <w:lang w:val="en-US"/>
        </w:rPr>
        <w:t>and i</w:t>
      </w:r>
      <w:r w:rsidR="0017675A" w:rsidRPr="00D85D23">
        <w:rPr>
          <w:rFonts w:asciiTheme="minorHAnsi" w:hAnsiTheme="minorHAnsi" w:cstheme="minorHAnsi"/>
          <w:lang w:val="en-US"/>
        </w:rPr>
        <w:t xml:space="preserve">n justified cases, a student may be granted: </w:t>
      </w:r>
    </w:p>
    <w:p w:rsidR="0017675A" w:rsidRPr="00D85D23" w:rsidRDefault="00535071" w:rsidP="00854DB1">
      <w:pPr>
        <w:pStyle w:val="Default"/>
        <w:numPr>
          <w:ilvl w:val="3"/>
          <w:numId w:val="13"/>
        </w:numPr>
        <w:spacing w:after="2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 </w:t>
      </w:r>
      <w:r w:rsidR="0017675A" w:rsidRPr="00D85D23">
        <w:rPr>
          <w:rFonts w:asciiTheme="minorHAnsi" w:hAnsiTheme="minorHAnsi" w:cstheme="minorHAnsi"/>
          <w:lang w:val="en-US"/>
        </w:rPr>
        <w:t xml:space="preserve">medical leave of absence, </w:t>
      </w:r>
    </w:p>
    <w:p w:rsidR="0017675A" w:rsidRPr="00D85D23" w:rsidRDefault="00535071" w:rsidP="00854DB1">
      <w:pPr>
        <w:pStyle w:val="Default"/>
        <w:numPr>
          <w:ilvl w:val="3"/>
          <w:numId w:val="1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 </w:t>
      </w:r>
      <w:r w:rsidR="0017675A" w:rsidRPr="00D85D23">
        <w:rPr>
          <w:rFonts w:asciiTheme="minorHAnsi" w:hAnsiTheme="minorHAnsi" w:cstheme="minorHAnsi"/>
          <w:lang w:val="en-US"/>
        </w:rPr>
        <w:t xml:space="preserve">personal leave of absence. </w:t>
      </w:r>
    </w:p>
    <w:p w:rsidR="0017675A" w:rsidRPr="00D85D23" w:rsidRDefault="0017675A" w:rsidP="00854DB1">
      <w:pPr>
        <w:pStyle w:val="Default"/>
        <w:numPr>
          <w:ilvl w:val="2"/>
          <w:numId w:val="13"/>
        </w:numPr>
        <w:spacing w:after="22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A student may be granted a short-</w:t>
      </w:r>
      <w:r w:rsidR="00A15293" w:rsidRPr="00D85D23">
        <w:rPr>
          <w:rFonts w:asciiTheme="minorHAnsi" w:hAnsiTheme="minorHAnsi" w:cstheme="minorHAnsi"/>
          <w:lang w:val="en-US"/>
        </w:rPr>
        <w:t>term</w:t>
      </w:r>
      <w:r w:rsidRPr="00D85D23">
        <w:rPr>
          <w:rFonts w:asciiTheme="minorHAnsi" w:hAnsiTheme="minorHAnsi" w:cstheme="minorHAnsi"/>
          <w:lang w:val="en-US"/>
        </w:rPr>
        <w:t xml:space="preserve"> or long-term leave of absence. </w:t>
      </w:r>
    </w:p>
    <w:p w:rsidR="0017675A" w:rsidRPr="00D85D23" w:rsidRDefault="0017675A" w:rsidP="00854DB1">
      <w:pPr>
        <w:pStyle w:val="Default"/>
        <w:numPr>
          <w:ilvl w:val="2"/>
          <w:numId w:val="13"/>
        </w:numPr>
        <w:spacing w:after="22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A short-term leave of absence may be granted to a student for a period of up to</w:t>
      </w:r>
      <w:r w:rsidR="00EC733D">
        <w:rPr>
          <w:rFonts w:asciiTheme="minorHAnsi" w:hAnsiTheme="minorHAnsi" w:cstheme="minorHAnsi"/>
          <w:lang w:val="en-US"/>
        </w:rPr>
        <w:t>,</w:t>
      </w:r>
      <w:r w:rsidRPr="00D85D23">
        <w:rPr>
          <w:rFonts w:asciiTheme="minorHAnsi" w:hAnsiTheme="minorHAnsi" w:cstheme="minorHAnsi"/>
          <w:lang w:val="en-US"/>
        </w:rPr>
        <w:t xml:space="preserve"> </w:t>
      </w:r>
      <w:r w:rsidR="00EC733D">
        <w:rPr>
          <w:rFonts w:asciiTheme="minorHAnsi" w:hAnsiTheme="minorHAnsi" w:cstheme="minorHAnsi"/>
          <w:lang w:val="en-US"/>
        </w:rPr>
        <w:t xml:space="preserve">but not exceeding, </w:t>
      </w:r>
      <w:r w:rsidRPr="00D85D23">
        <w:rPr>
          <w:rFonts w:asciiTheme="minorHAnsi" w:hAnsiTheme="minorHAnsi" w:cstheme="minorHAnsi"/>
          <w:lang w:val="en-US"/>
        </w:rPr>
        <w:t xml:space="preserve">30 days. </w:t>
      </w:r>
    </w:p>
    <w:p w:rsidR="0017675A" w:rsidRPr="00D85D23" w:rsidRDefault="0017675A" w:rsidP="00854DB1">
      <w:pPr>
        <w:pStyle w:val="Default"/>
        <w:numPr>
          <w:ilvl w:val="2"/>
          <w:numId w:val="13"/>
        </w:numPr>
        <w:spacing w:after="22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Granting a short-term leave of absence does not extend </w:t>
      </w:r>
      <w:r w:rsidR="00953D67">
        <w:rPr>
          <w:rFonts w:asciiTheme="minorHAnsi" w:hAnsiTheme="minorHAnsi" w:cstheme="minorHAnsi"/>
          <w:lang w:val="en-US"/>
        </w:rPr>
        <w:t>the student’s</w:t>
      </w:r>
      <w:r w:rsidRPr="00D85D23">
        <w:rPr>
          <w:rFonts w:asciiTheme="minorHAnsi" w:hAnsiTheme="minorHAnsi" w:cstheme="minorHAnsi"/>
          <w:lang w:val="en-US"/>
        </w:rPr>
        <w:t xml:space="preserve"> </w:t>
      </w:r>
      <w:r w:rsidR="00953D67">
        <w:rPr>
          <w:rFonts w:asciiTheme="minorHAnsi" w:hAnsiTheme="minorHAnsi" w:cstheme="minorHAnsi"/>
          <w:lang w:val="en-US"/>
        </w:rPr>
        <w:t xml:space="preserve">regulatory </w:t>
      </w:r>
      <w:r w:rsidRPr="00D85D23">
        <w:rPr>
          <w:rFonts w:asciiTheme="minorHAnsi" w:hAnsiTheme="minorHAnsi" w:cstheme="minorHAnsi"/>
          <w:lang w:val="en-US"/>
        </w:rPr>
        <w:t xml:space="preserve">time of completing the course and provides no grounds for setting new deadlines for examinations and credits during the course. </w:t>
      </w:r>
    </w:p>
    <w:p w:rsidR="0017675A" w:rsidRPr="00D85D23" w:rsidRDefault="0017675A" w:rsidP="00F43E0A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A long-term leave of absence may be granted for a year. </w:t>
      </w:r>
    </w:p>
    <w:p w:rsidR="00171433" w:rsidRPr="00171433" w:rsidRDefault="004E24A6" w:rsidP="00F43E0A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temporary</w:t>
      </w:r>
      <w:r w:rsidR="00171433" w:rsidRPr="00171433">
        <w:rPr>
          <w:rFonts w:asciiTheme="minorHAnsi" w:hAnsiTheme="minorHAnsi" w:cstheme="minorHAnsi"/>
          <w:lang w:val="en-US"/>
        </w:rPr>
        <w:t xml:space="preserve"> long-term leave of absence may be granted to a student only once during studies at a given level, unless the reason for applying for a leave is chronic illness, maternity or the necessity to provide personal care to a child.</w:t>
      </w:r>
    </w:p>
    <w:p w:rsidR="0017675A" w:rsidRPr="00D85D23" w:rsidRDefault="00786927" w:rsidP="00F43E0A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 a</w:t>
      </w:r>
      <w:r w:rsidR="0017675A" w:rsidRPr="00D85D23">
        <w:rPr>
          <w:rFonts w:asciiTheme="minorHAnsi" w:hAnsiTheme="minorHAnsi" w:cstheme="minorHAnsi"/>
          <w:lang w:val="en-US"/>
        </w:rPr>
        <w:t xml:space="preserve"> result of being grant</w:t>
      </w:r>
      <w:r>
        <w:rPr>
          <w:rFonts w:asciiTheme="minorHAnsi" w:hAnsiTheme="minorHAnsi" w:cstheme="minorHAnsi"/>
          <w:lang w:val="en-US"/>
        </w:rPr>
        <w:t>ed a long-term leave of absence, the</w:t>
      </w:r>
      <w:r w:rsidR="004E24A6">
        <w:rPr>
          <w:rFonts w:asciiTheme="minorHAnsi" w:hAnsiTheme="minorHAnsi" w:cstheme="minorHAnsi"/>
          <w:lang w:val="en-US"/>
        </w:rPr>
        <w:t xml:space="preserve"> regulatory </w:t>
      </w:r>
      <w:r>
        <w:rPr>
          <w:rFonts w:asciiTheme="minorHAnsi" w:hAnsiTheme="minorHAnsi" w:cstheme="minorHAnsi"/>
          <w:lang w:val="en-US"/>
        </w:rPr>
        <w:t>time for completing the studies may be extended.</w:t>
      </w:r>
    </w:p>
    <w:p w:rsidR="0017675A" w:rsidRPr="00D85D23" w:rsidRDefault="0017675A" w:rsidP="00F43E0A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The decision to grant </w:t>
      </w:r>
      <w:r w:rsidR="00786927">
        <w:rPr>
          <w:rFonts w:asciiTheme="minorHAnsi" w:hAnsiTheme="minorHAnsi" w:cstheme="minorHAnsi"/>
          <w:lang w:val="en-US"/>
        </w:rPr>
        <w:t>a</w:t>
      </w:r>
      <w:r w:rsidR="004E24A6">
        <w:rPr>
          <w:rFonts w:asciiTheme="minorHAnsi" w:hAnsiTheme="minorHAnsi" w:cstheme="minorHAnsi"/>
          <w:lang w:val="en-US"/>
        </w:rPr>
        <w:t xml:space="preserve"> student a</w:t>
      </w:r>
      <w:r w:rsidR="00786927">
        <w:rPr>
          <w:rFonts w:asciiTheme="minorHAnsi" w:hAnsiTheme="minorHAnsi" w:cstheme="minorHAnsi"/>
          <w:lang w:val="en-US"/>
        </w:rPr>
        <w:t xml:space="preserve"> </w:t>
      </w:r>
      <w:r w:rsidRPr="00D85D23">
        <w:rPr>
          <w:rFonts w:asciiTheme="minorHAnsi" w:hAnsiTheme="minorHAnsi" w:cstheme="minorHAnsi"/>
          <w:lang w:val="en-US"/>
        </w:rPr>
        <w:t>leave of absen</w:t>
      </w:r>
      <w:r w:rsidR="004864C3" w:rsidRPr="00D85D23">
        <w:rPr>
          <w:rFonts w:asciiTheme="minorHAnsi" w:hAnsiTheme="minorHAnsi" w:cstheme="minorHAnsi"/>
          <w:lang w:val="en-US"/>
        </w:rPr>
        <w:t xml:space="preserve">ce </w:t>
      </w:r>
      <w:r w:rsidR="004E24A6">
        <w:rPr>
          <w:rFonts w:asciiTheme="minorHAnsi" w:hAnsiTheme="minorHAnsi" w:cstheme="minorHAnsi"/>
          <w:lang w:val="en-US"/>
        </w:rPr>
        <w:t>is made by the D</w:t>
      </w:r>
      <w:r w:rsidRPr="00D85D23">
        <w:rPr>
          <w:rFonts w:asciiTheme="minorHAnsi" w:hAnsiTheme="minorHAnsi" w:cstheme="minorHAnsi"/>
          <w:lang w:val="en-US"/>
        </w:rPr>
        <w:t xml:space="preserve">ean. </w:t>
      </w:r>
    </w:p>
    <w:p w:rsidR="00786927" w:rsidRPr="00D85D23" w:rsidRDefault="00786927" w:rsidP="004E24A6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786927">
        <w:rPr>
          <w:rFonts w:asciiTheme="minorHAnsi" w:hAnsiTheme="minorHAnsi" w:cstheme="minorHAnsi"/>
          <w:lang w:val="en-US"/>
        </w:rPr>
        <w:t xml:space="preserve">Students should apply for a leave of absence immediately </w:t>
      </w:r>
      <w:r w:rsidR="004E24A6" w:rsidRPr="004E24A6">
        <w:rPr>
          <w:rFonts w:asciiTheme="minorHAnsi" w:hAnsiTheme="minorHAnsi" w:cstheme="minorHAnsi"/>
          <w:lang w:val="en-US"/>
        </w:rPr>
        <w:t>following the occurrence of the reason warranting the leave</w:t>
      </w:r>
      <w:r w:rsidR="004E24A6">
        <w:rPr>
          <w:rFonts w:asciiTheme="minorHAnsi" w:hAnsiTheme="minorHAnsi" w:cstheme="minorHAnsi"/>
          <w:lang w:val="en-US"/>
        </w:rPr>
        <w:t>.</w:t>
      </w:r>
    </w:p>
    <w:p w:rsidR="00786927" w:rsidRPr="00D85D23" w:rsidRDefault="00786927" w:rsidP="00F43E0A">
      <w:pPr>
        <w:pStyle w:val="Default"/>
        <w:numPr>
          <w:ilvl w:val="2"/>
          <w:numId w:val="13"/>
        </w:numPr>
        <w:spacing w:after="2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="004E24A6">
        <w:rPr>
          <w:rFonts w:asciiTheme="minorHAnsi" w:hAnsiTheme="minorHAnsi" w:cstheme="minorHAnsi"/>
          <w:lang w:val="en-US"/>
        </w:rPr>
        <w:t>D</w:t>
      </w:r>
      <w:r w:rsidRPr="00786927">
        <w:rPr>
          <w:rFonts w:asciiTheme="minorHAnsi" w:hAnsiTheme="minorHAnsi" w:cstheme="minorHAnsi"/>
          <w:lang w:val="en-US"/>
        </w:rPr>
        <w:t xml:space="preserve">ean shall grant </w:t>
      </w:r>
      <w:r>
        <w:rPr>
          <w:rFonts w:asciiTheme="minorHAnsi" w:hAnsiTheme="minorHAnsi" w:cstheme="minorHAnsi"/>
          <w:lang w:val="en-US"/>
        </w:rPr>
        <w:t xml:space="preserve">a </w:t>
      </w:r>
      <w:r w:rsidRPr="00786927">
        <w:rPr>
          <w:rFonts w:asciiTheme="minorHAnsi" w:hAnsiTheme="minorHAnsi" w:cstheme="minorHAnsi"/>
          <w:lang w:val="en-US"/>
        </w:rPr>
        <w:t>leave of a</w:t>
      </w:r>
      <w:r>
        <w:rPr>
          <w:rFonts w:asciiTheme="minorHAnsi" w:hAnsiTheme="minorHAnsi" w:cstheme="minorHAnsi"/>
          <w:lang w:val="en-US"/>
        </w:rPr>
        <w:t>bsence to a pregnant student or</w:t>
      </w:r>
      <w:r w:rsidRPr="00786927">
        <w:rPr>
          <w:rFonts w:asciiTheme="minorHAnsi" w:hAnsiTheme="minorHAnsi" w:cstheme="minorHAnsi"/>
          <w:lang w:val="en-US"/>
        </w:rPr>
        <w:t xml:space="preserve"> a student who is a parent unde</w:t>
      </w:r>
      <w:r>
        <w:rPr>
          <w:rFonts w:asciiTheme="minorHAnsi" w:hAnsiTheme="minorHAnsi" w:cstheme="minorHAnsi"/>
          <w:lang w:val="en-US"/>
        </w:rPr>
        <w:t xml:space="preserve">r the rules set forth in </w:t>
      </w:r>
      <w:r w:rsidR="00DE4EE9" w:rsidRPr="00DE4EE9">
        <w:rPr>
          <w:rFonts w:asciiTheme="minorHAnsi" w:hAnsiTheme="minorHAnsi" w:cstheme="minorHAnsi"/>
          <w:lang w:val="en-US"/>
        </w:rPr>
        <w:t>§</w:t>
      </w:r>
      <w:r>
        <w:rPr>
          <w:rFonts w:asciiTheme="minorHAnsi" w:hAnsiTheme="minorHAnsi" w:cstheme="minorHAnsi"/>
          <w:lang w:val="en-US"/>
        </w:rPr>
        <w:t xml:space="preserve"> 85 (</w:t>
      </w:r>
      <w:r w:rsidRPr="00786927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  <w:lang w:val="en-US"/>
        </w:rPr>
        <w:t>)</w:t>
      </w:r>
      <w:r w:rsidRPr="00786927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>(</w:t>
      </w:r>
      <w:r w:rsidRPr="00786927"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  <w:lang w:val="en-US"/>
        </w:rPr>
        <w:t>)</w:t>
      </w:r>
      <w:r w:rsidR="006C1215">
        <w:rPr>
          <w:rFonts w:asciiTheme="minorHAnsi" w:hAnsiTheme="minorHAnsi" w:cstheme="minorHAnsi"/>
          <w:lang w:val="en-US"/>
        </w:rPr>
        <w:t xml:space="preserve"> of the Act</w:t>
      </w:r>
      <w:r w:rsidRPr="00786927">
        <w:rPr>
          <w:rFonts w:asciiTheme="minorHAnsi" w:hAnsiTheme="minorHAnsi" w:cstheme="minorHAnsi"/>
          <w:lang w:val="en-US"/>
        </w:rPr>
        <w:t>.</w:t>
      </w:r>
    </w:p>
    <w:p w:rsidR="0017675A" w:rsidRPr="00D85D23" w:rsidRDefault="0017675A" w:rsidP="00F43E0A">
      <w:pPr>
        <w:pStyle w:val="Default"/>
        <w:numPr>
          <w:ilvl w:val="2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Within 14 days of the end date of the leave of absence, the student is required to submit a </w:t>
      </w:r>
      <w:r w:rsidR="004E24A6">
        <w:rPr>
          <w:rFonts w:asciiTheme="minorHAnsi" w:hAnsiTheme="minorHAnsi" w:cstheme="minorHAnsi"/>
          <w:lang w:val="en-US"/>
        </w:rPr>
        <w:t xml:space="preserve">written </w:t>
      </w:r>
      <w:r w:rsidRPr="00D85D23">
        <w:rPr>
          <w:rFonts w:asciiTheme="minorHAnsi" w:hAnsiTheme="minorHAnsi" w:cstheme="minorHAnsi"/>
          <w:lang w:val="en-US"/>
        </w:rPr>
        <w:t>notification of their</w:t>
      </w:r>
      <w:r w:rsidR="002936B1">
        <w:rPr>
          <w:rFonts w:asciiTheme="minorHAnsi" w:hAnsiTheme="minorHAnsi" w:cstheme="minorHAnsi"/>
          <w:lang w:val="en-US"/>
        </w:rPr>
        <w:t xml:space="preserve"> decision to continue the studies</w:t>
      </w:r>
      <w:r w:rsidRPr="00D85D23">
        <w:rPr>
          <w:rFonts w:asciiTheme="minorHAnsi" w:hAnsiTheme="minorHAnsi" w:cstheme="minorHAnsi"/>
          <w:lang w:val="en-US"/>
        </w:rPr>
        <w:t xml:space="preserve">. Failure to do so constitutes a sufficient basis for </w:t>
      </w:r>
      <w:r w:rsidR="009F5609" w:rsidRPr="00D85D23">
        <w:rPr>
          <w:rFonts w:asciiTheme="minorHAnsi" w:hAnsiTheme="minorHAnsi" w:cstheme="minorHAnsi"/>
          <w:lang w:val="en-US"/>
        </w:rPr>
        <w:t>the student’s removal from the Student R</w:t>
      </w:r>
      <w:r w:rsidRPr="00D85D23">
        <w:rPr>
          <w:rFonts w:asciiTheme="minorHAnsi" w:hAnsiTheme="minorHAnsi" w:cstheme="minorHAnsi"/>
          <w:lang w:val="en-US"/>
        </w:rPr>
        <w:t>egister on the groun</w:t>
      </w:r>
      <w:r w:rsidR="002936B1">
        <w:rPr>
          <w:rFonts w:asciiTheme="minorHAnsi" w:hAnsiTheme="minorHAnsi" w:cstheme="minorHAnsi"/>
          <w:lang w:val="en-US"/>
        </w:rPr>
        <w:t>ds of resigning from studies.</w:t>
      </w:r>
      <w:r w:rsidRPr="00D85D23">
        <w:rPr>
          <w:rFonts w:asciiTheme="minorHAnsi" w:hAnsiTheme="minorHAnsi" w:cstheme="minorHAnsi"/>
          <w:lang w:val="en-US"/>
        </w:rPr>
        <w:t xml:space="preserve"> </w:t>
      </w:r>
    </w:p>
    <w:p w:rsidR="0017675A" w:rsidRPr="00D85D23" w:rsidRDefault="0017675A" w:rsidP="0017675A">
      <w:pPr>
        <w:pStyle w:val="Default"/>
        <w:rPr>
          <w:rFonts w:asciiTheme="minorHAnsi" w:hAnsiTheme="minorHAnsi" w:cstheme="minorHAnsi"/>
          <w:lang w:val="en-US"/>
        </w:rPr>
      </w:pPr>
    </w:p>
    <w:p w:rsidR="0017675A" w:rsidRPr="00D85D23" w:rsidRDefault="00DE4EE9" w:rsidP="009D1085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17675A" w:rsidRPr="00D85D23">
        <w:rPr>
          <w:rFonts w:asciiTheme="minorHAnsi" w:hAnsiTheme="minorHAnsi" w:cstheme="minorHAnsi"/>
          <w:b/>
          <w:bCs/>
          <w:lang w:val="en-US"/>
        </w:rPr>
        <w:t xml:space="preserve"> 34</w:t>
      </w:r>
    </w:p>
    <w:p w:rsidR="009D1085" w:rsidRPr="00D85D23" w:rsidRDefault="009D1085" w:rsidP="009D108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p w:rsidR="0017675A" w:rsidRPr="00D85D23" w:rsidRDefault="0017675A" w:rsidP="00854DB1">
      <w:pPr>
        <w:pStyle w:val="Default"/>
        <w:numPr>
          <w:ilvl w:val="2"/>
          <w:numId w:val="12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During a long-term leave of a</w:t>
      </w:r>
      <w:r w:rsidR="00E17941" w:rsidRPr="00D85D23">
        <w:rPr>
          <w:rFonts w:asciiTheme="minorHAnsi" w:hAnsiTheme="minorHAnsi" w:cstheme="minorHAnsi"/>
          <w:lang w:val="en-US"/>
        </w:rPr>
        <w:t>bsence a student may, with the D</w:t>
      </w:r>
      <w:r w:rsidRPr="00D85D23">
        <w:rPr>
          <w:rFonts w:asciiTheme="minorHAnsi" w:hAnsiTheme="minorHAnsi" w:cstheme="minorHAnsi"/>
          <w:lang w:val="en-US"/>
        </w:rPr>
        <w:t>ean’s consent and in compliance with t</w:t>
      </w:r>
      <w:r w:rsidR="00E17941" w:rsidRPr="00D85D23">
        <w:rPr>
          <w:rFonts w:asciiTheme="minorHAnsi" w:hAnsiTheme="minorHAnsi" w:cstheme="minorHAnsi"/>
          <w:lang w:val="en-US"/>
        </w:rPr>
        <w:t xml:space="preserve">he conditions laid down by the </w:t>
      </w:r>
      <w:r w:rsidR="004E24A6">
        <w:rPr>
          <w:rFonts w:asciiTheme="minorHAnsi" w:hAnsiTheme="minorHAnsi" w:cstheme="minorHAnsi"/>
          <w:lang w:val="en-US"/>
        </w:rPr>
        <w:t>D</w:t>
      </w:r>
      <w:r w:rsidRPr="00D85D23">
        <w:rPr>
          <w:rFonts w:asciiTheme="minorHAnsi" w:hAnsiTheme="minorHAnsi" w:cstheme="minorHAnsi"/>
          <w:lang w:val="en-US"/>
        </w:rPr>
        <w:t xml:space="preserve">ean, attend selected classes and enter for selected tests and examinations. </w:t>
      </w:r>
    </w:p>
    <w:p w:rsidR="0017675A" w:rsidRPr="00D85D23" w:rsidRDefault="0017675A" w:rsidP="00854DB1">
      <w:pPr>
        <w:pStyle w:val="Default"/>
        <w:numPr>
          <w:ilvl w:val="2"/>
          <w:numId w:val="12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In the </w:t>
      </w:r>
      <w:r w:rsidR="00E17941" w:rsidRPr="00D85D23">
        <w:rPr>
          <w:rFonts w:asciiTheme="minorHAnsi" w:hAnsiTheme="minorHAnsi" w:cstheme="minorHAnsi"/>
          <w:lang w:val="en-US"/>
        </w:rPr>
        <w:t>case of fee-paying course, the</w:t>
      </w:r>
      <w:r w:rsidR="004864C3" w:rsidRPr="00D85D23">
        <w:rPr>
          <w:rFonts w:asciiTheme="minorHAnsi" w:hAnsiTheme="minorHAnsi" w:cstheme="minorHAnsi"/>
          <w:lang w:val="en-US"/>
        </w:rPr>
        <w:t xml:space="preserve"> </w:t>
      </w:r>
      <w:r w:rsidR="004E24A6">
        <w:rPr>
          <w:rFonts w:asciiTheme="minorHAnsi" w:hAnsiTheme="minorHAnsi" w:cstheme="minorHAnsi"/>
          <w:lang w:val="en-US"/>
        </w:rPr>
        <w:t>D</w:t>
      </w:r>
      <w:r w:rsidRPr="00D85D23">
        <w:rPr>
          <w:rFonts w:asciiTheme="minorHAnsi" w:hAnsiTheme="minorHAnsi" w:cstheme="minorHAnsi"/>
          <w:lang w:val="en-US"/>
        </w:rPr>
        <w:t xml:space="preserve">ean determines </w:t>
      </w:r>
      <w:r w:rsidR="004E24A6">
        <w:rPr>
          <w:rFonts w:asciiTheme="minorHAnsi" w:hAnsiTheme="minorHAnsi" w:cstheme="minorHAnsi"/>
          <w:lang w:val="en-US"/>
        </w:rPr>
        <w:t>the</w:t>
      </w:r>
      <w:r w:rsidRPr="00D85D23">
        <w:rPr>
          <w:rFonts w:asciiTheme="minorHAnsi" w:hAnsiTheme="minorHAnsi" w:cstheme="minorHAnsi"/>
          <w:lang w:val="en-US"/>
        </w:rPr>
        <w:t xml:space="preserve"> participation fee as regar</w:t>
      </w:r>
      <w:r w:rsidR="004E24A6">
        <w:rPr>
          <w:rFonts w:asciiTheme="minorHAnsi" w:hAnsiTheme="minorHAnsi" w:cstheme="minorHAnsi"/>
          <w:lang w:val="en-US"/>
        </w:rPr>
        <w:t>ds the classes referred to in (</w:t>
      </w:r>
      <w:r w:rsidRPr="00D85D23">
        <w:rPr>
          <w:rFonts w:asciiTheme="minorHAnsi" w:hAnsiTheme="minorHAnsi" w:cstheme="minorHAnsi"/>
          <w:lang w:val="en-US"/>
        </w:rPr>
        <w:t>1</w:t>
      </w:r>
      <w:r w:rsidR="004E24A6">
        <w:rPr>
          <w:rFonts w:asciiTheme="minorHAnsi" w:hAnsiTheme="minorHAnsi" w:cstheme="minorHAnsi"/>
          <w:lang w:val="en-US"/>
        </w:rPr>
        <w:t>)</w:t>
      </w:r>
      <w:r w:rsidRPr="00D85D23">
        <w:rPr>
          <w:rFonts w:asciiTheme="minorHAnsi" w:hAnsiTheme="minorHAnsi" w:cstheme="minorHAnsi"/>
          <w:lang w:val="en-US"/>
        </w:rPr>
        <w:t xml:space="preserve">. </w:t>
      </w:r>
    </w:p>
    <w:p w:rsidR="0017675A" w:rsidRPr="00D85D23" w:rsidRDefault="0017675A" w:rsidP="00854DB1">
      <w:pPr>
        <w:pStyle w:val="Default"/>
        <w:numPr>
          <w:ilvl w:val="2"/>
          <w:numId w:val="12"/>
        </w:numPr>
        <w:spacing w:after="22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Should any changes be made to the curriculum during </w:t>
      </w:r>
      <w:r w:rsidR="004E24A6">
        <w:rPr>
          <w:rFonts w:asciiTheme="minorHAnsi" w:hAnsiTheme="minorHAnsi" w:cstheme="minorHAnsi"/>
          <w:lang w:val="en-US"/>
        </w:rPr>
        <w:t>the</w:t>
      </w:r>
      <w:r w:rsidRPr="00D85D23">
        <w:rPr>
          <w:rFonts w:asciiTheme="minorHAnsi" w:hAnsiTheme="minorHAnsi" w:cstheme="minorHAnsi"/>
          <w:lang w:val="en-US"/>
        </w:rPr>
        <w:t xml:space="preserve"> student’s long-term</w:t>
      </w:r>
      <w:r w:rsidR="00E17941" w:rsidRPr="00D85D23">
        <w:rPr>
          <w:rFonts w:asciiTheme="minorHAnsi" w:hAnsiTheme="minorHAnsi" w:cstheme="minorHAnsi"/>
          <w:lang w:val="en-US"/>
        </w:rPr>
        <w:t xml:space="preserve"> leave of absence, the </w:t>
      </w:r>
      <w:r w:rsidR="004E24A6">
        <w:rPr>
          <w:rFonts w:asciiTheme="minorHAnsi" w:hAnsiTheme="minorHAnsi" w:cstheme="minorHAnsi"/>
          <w:lang w:val="en-US"/>
        </w:rPr>
        <w:t>D</w:t>
      </w:r>
      <w:r w:rsidR="004864C3" w:rsidRPr="00D85D23">
        <w:rPr>
          <w:rFonts w:asciiTheme="minorHAnsi" w:hAnsiTheme="minorHAnsi" w:cstheme="minorHAnsi"/>
          <w:lang w:val="en-US"/>
        </w:rPr>
        <w:t>ean</w:t>
      </w:r>
      <w:r w:rsidR="003E6168">
        <w:rPr>
          <w:rFonts w:asciiTheme="minorHAnsi" w:hAnsiTheme="minorHAnsi" w:cstheme="minorHAnsi"/>
          <w:lang w:val="en-US"/>
        </w:rPr>
        <w:t xml:space="preserve"> indicates the courses</w:t>
      </w:r>
      <w:r w:rsidRPr="00D85D23">
        <w:rPr>
          <w:rFonts w:asciiTheme="minorHAnsi" w:hAnsiTheme="minorHAnsi" w:cstheme="minorHAnsi"/>
          <w:lang w:val="en-US"/>
        </w:rPr>
        <w:t xml:space="preserve"> for which the student will have to obtain credits. </w:t>
      </w:r>
    </w:p>
    <w:p w:rsidR="0017675A" w:rsidRPr="00D85D23" w:rsidRDefault="0017675A" w:rsidP="006F0508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A student granted leave of absence retains their right to financial aid, which is provided on conditions specified in the </w:t>
      </w:r>
      <w:r w:rsidRPr="001D2C48">
        <w:rPr>
          <w:rFonts w:asciiTheme="minorHAnsi" w:hAnsiTheme="minorHAnsi" w:cstheme="minorHAnsi"/>
          <w:lang w:val="en-US"/>
        </w:rPr>
        <w:t>Regulations on Establishing the Extent, Granting and Disbursing Financial Aid to the Students of the University of Economics in Katowice</w:t>
      </w:r>
      <w:r w:rsidR="006F0508">
        <w:rPr>
          <w:rFonts w:asciiTheme="minorHAnsi" w:hAnsiTheme="minorHAnsi" w:cstheme="minorHAnsi"/>
          <w:lang w:val="en-US"/>
        </w:rPr>
        <w:t xml:space="preserve"> (Order No. </w:t>
      </w:r>
      <w:r w:rsidR="006F0508" w:rsidRPr="006F0508">
        <w:rPr>
          <w:rFonts w:asciiTheme="minorHAnsi" w:hAnsiTheme="minorHAnsi" w:cstheme="minorHAnsi"/>
          <w:lang w:val="en-US"/>
        </w:rPr>
        <w:t>94/21</w:t>
      </w:r>
      <w:r w:rsidR="006F0508">
        <w:rPr>
          <w:rFonts w:asciiTheme="minorHAnsi" w:hAnsiTheme="minorHAnsi" w:cstheme="minorHAnsi"/>
          <w:lang w:val="en-US"/>
        </w:rPr>
        <w:t>)</w:t>
      </w:r>
      <w:r w:rsidRPr="00D85D23">
        <w:rPr>
          <w:rFonts w:asciiTheme="minorHAnsi" w:hAnsiTheme="minorHAnsi" w:cstheme="minorHAnsi"/>
          <w:lang w:val="en-US"/>
        </w:rPr>
        <w:t xml:space="preserve">. </w:t>
      </w:r>
    </w:p>
    <w:p w:rsidR="009D1085" w:rsidRPr="00D85D23" w:rsidRDefault="009D1085" w:rsidP="0017675A">
      <w:pPr>
        <w:pStyle w:val="Default"/>
        <w:rPr>
          <w:rFonts w:asciiTheme="minorHAnsi" w:hAnsiTheme="minorHAnsi" w:cstheme="minorHAnsi"/>
          <w:lang w:val="en-US"/>
        </w:rPr>
      </w:pPr>
    </w:p>
    <w:p w:rsidR="00D56946" w:rsidRPr="00D85D23" w:rsidRDefault="00D56946" w:rsidP="00D56946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9F5609" w:rsidP="0017675A">
      <w:pPr>
        <w:spacing w:line="276" w:lineRule="auto"/>
        <w:rPr>
          <w:rFonts w:asciiTheme="minorHAnsi" w:eastAsia="Calibri" w:hAnsiTheme="minorHAnsi" w:cstheme="minorHAnsi"/>
          <w:sz w:val="28"/>
          <w:szCs w:val="28"/>
          <w:lang w:val="en-US"/>
        </w:rPr>
      </w:pPr>
      <w:r w:rsidRPr="00D85D23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VIII. Removal from the Student R</w:t>
      </w:r>
      <w:r w:rsidR="0017675A" w:rsidRPr="00D85D23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egister, transfers and resumption of studies </w:t>
      </w:r>
    </w:p>
    <w:p w:rsidR="009D1085" w:rsidRPr="00D85D23" w:rsidRDefault="009D1085" w:rsidP="0017675A">
      <w:pPr>
        <w:spacing w:line="276" w:lineRule="auto"/>
        <w:rPr>
          <w:rFonts w:asciiTheme="minorHAnsi" w:eastAsia="Calibri" w:hAnsiTheme="minorHAnsi" w:cstheme="minorHAnsi"/>
          <w:b/>
          <w:bCs/>
          <w:lang w:val="en-US"/>
        </w:rPr>
      </w:pPr>
    </w:p>
    <w:p w:rsidR="0017675A" w:rsidRPr="00D85D23" w:rsidRDefault="00DE4EE9" w:rsidP="009D1085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17675A" w:rsidRPr="00D85D23">
        <w:rPr>
          <w:rFonts w:asciiTheme="minorHAnsi" w:eastAsia="Calibri" w:hAnsiTheme="minorHAnsi" w:cstheme="minorHAnsi"/>
          <w:b/>
          <w:bCs/>
          <w:lang w:val="en-US"/>
        </w:rPr>
        <w:t xml:space="preserve"> 35</w:t>
      </w:r>
    </w:p>
    <w:p w:rsidR="009D1085" w:rsidRPr="00D85D23" w:rsidRDefault="009D1085" w:rsidP="0017675A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B0096C" w:rsidP="00854DB1">
      <w:pPr>
        <w:pStyle w:val="Akapitzlist"/>
        <w:numPr>
          <w:ilvl w:val="2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The </w:t>
      </w:r>
      <w:r w:rsidR="00203B68">
        <w:rPr>
          <w:rFonts w:asciiTheme="minorHAnsi" w:eastAsia="Calibri" w:hAnsiTheme="minorHAnsi" w:cstheme="minorHAnsi"/>
          <w:lang w:val="en-US"/>
        </w:rPr>
        <w:t>D</w:t>
      </w:r>
      <w:r w:rsidR="004864C3" w:rsidRPr="00D85D23">
        <w:rPr>
          <w:rFonts w:asciiTheme="minorHAnsi" w:eastAsia="Calibri" w:hAnsiTheme="minorHAnsi" w:cstheme="minorHAnsi"/>
          <w:lang w:val="en-US"/>
        </w:rPr>
        <w:t>ean</w:t>
      </w:r>
      <w:r w:rsidR="009F5609" w:rsidRPr="00D85D23">
        <w:rPr>
          <w:rFonts w:asciiTheme="minorHAnsi" w:eastAsia="Calibri" w:hAnsiTheme="minorHAnsi" w:cstheme="minorHAnsi"/>
          <w:lang w:val="en-US"/>
        </w:rPr>
        <w:t xml:space="preserve"> removes a student from the Student R</w:t>
      </w:r>
      <w:r w:rsidR="0017675A" w:rsidRPr="00D85D23">
        <w:rPr>
          <w:rFonts w:asciiTheme="minorHAnsi" w:eastAsia="Calibri" w:hAnsiTheme="minorHAnsi" w:cstheme="minorHAnsi"/>
          <w:lang w:val="en-US"/>
        </w:rPr>
        <w:t xml:space="preserve">egister if a student: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fails to commence studies in due time,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resigns from a course,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does not submit a final dissertation or take the final examination in due time, </w:t>
      </w:r>
    </w:p>
    <w:p w:rsidR="0017675A" w:rsidRPr="008D6A6A" w:rsidRDefault="00E94977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8D6A6A">
        <w:rPr>
          <w:rFonts w:asciiTheme="minorHAnsi" w:eastAsia="Calibri" w:hAnsiTheme="minorHAnsi" w:cstheme="minorHAnsi"/>
          <w:lang w:val="en-US"/>
        </w:rPr>
        <w:t xml:space="preserve">faces disciplinary action and </w:t>
      </w:r>
      <w:r w:rsidR="00A13E92" w:rsidRPr="008D6A6A">
        <w:rPr>
          <w:rFonts w:asciiTheme="minorHAnsi" w:eastAsia="Calibri" w:hAnsiTheme="minorHAnsi" w:cstheme="minorHAnsi"/>
          <w:lang w:val="en-US"/>
        </w:rPr>
        <w:t>is expelled from the U</w:t>
      </w:r>
      <w:r w:rsidR="0017675A" w:rsidRPr="008D6A6A">
        <w:rPr>
          <w:rFonts w:asciiTheme="minorHAnsi" w:eastAsia="Calibri" w:hAnsiTheme="minorHAnsi" w:cstheme="minorHAnsi"/>
          <w:lang w:val="en-US"/>
        </w:rPr>
        <w:t xml:space="preserve">niversity. </w:t>
      </w:r>
    </w:p>
    <w:p w:rsidR="0017675A" w:rsidRPr="00D85D23" w:rsidRDefault="004864C3" w:rsidP="00854DB1">
      <w:pPr>
        <w:pStyle w:val="Akapitzlist"/>
        <w:numPr>
          <w:ilvl w:val="2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8D6A6A">
        <w:rPr>
          <w:rFonts w:asciiTheme="minorHAnsi" w:eastAsia="Calibri" w:hAnsiTheme="minorHAnsi" w:cstheme="minorHAnsi"/>
          <w:lang w:val="en-US"/>
        </w:rPr>
        <w:t xml:space="preserve">The </w:t>
      </w:r>
      <w:r w:rsidR="00203B68">
        <w:rPr>
          <w:rFonts w:asciiTheme="minorHAnsi" w:eastAsia="Calibri" w:hAnsiTheme="minorHAnsi" w:cstheme="minorHAnsi"/>
          <w:lang w:val="en-US"/>
        </w:rPr>
        <w:t>D</w:t>
      </w:r>
      <w:r w:rsidR="009F5609" w:rsidRPr="008D6A6A">
        <w:rPr>
          <w:rFonts w:asciiTheme="minorHAnsi" w:eastAsia="Calibri" w:hAnsiTheme="minorHAnsi" w:cstheme="minorHAnsi"/>
          <w:lang w:val="en-US"/>
        </w:rPr>
        <w:t>ean removes a student from the</w:t>
      </w:r>
      <w:r w:rsidR="009F5609" w:rsidRPr="00D85D23">
        <w:rPr>
          <w:rFonts w:asciiTheme="minorHAnsi" w:eastAsia="Calibri" w:hAnsiTheme="minorHAnsi" w:cstheme="minorHAnsi"/>
          <w:lang w:val="en-US"/>
        </w:rPr>
        <w:t xml:space="preserve"> Student R</w:t>
      </w:r>
      <w:r w:rsidR="0017675A" w:rsidRPr="00D85D23">
        <w:rPr>
          <w:rFonts w:asciiTheme="minorHAnsi" w:eastAsia="Calibri" w:hAnsiTheme="minorHAnsi" w:cstheme="minorHAnsi"/>
          <w:lang w:val="en-US"/>
        </w:rPr>
        <w:t xml:space="preserve">egister due to a failure to commence studies if the student: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does not take the student oath within 30 days of the commencement of instruction,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does not submit a declaration to resume studies on the expiry of the approved leave of absence. </w:t>
      </w:r>
    </w:p>
    <w:p w:rsidR="0017675A" w:rsidRPr="00D3698B" w:rsidRDefault="004F4933" w:rsidP="00D3698B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3698B">
        <w:rPr>
          <w:rFonts w:asciiTheme="minorHAnsi" w:eastAsia="Calibri" w:hAnsiTheme="minorHAnsi" w:cstheme="minorHAnsi"/>
          <w:lang w:val="en-US"/>
        </w:rPr>
        <w:t xml:space="preserve">A resignation from </w:t>
      </w:r>
      <w:r w:rsidR="00D3698B" w:rsidRPr="00D3698B">
        <w:rPr>
          <w:rFonts w:asciiTheme="minorHAnsi" w:eastAsia="Calibri" w:hAnsiTheme="minorHAnsi" w:cstheme="minorHAnsi"/>
          <w:lang w:val="en-US"/>
        </w:rPr>
        <w:t>studies</w:t>
      </w:r>
      <w:r w:rsidR="0017675A" w:rsidRPr="00D3698B">
        <w:rPr>
          <w:rFonts w:asciiTheme="minorHAnsi" w:eastAsia="Calibri" w:hAnsiTheme="minorHAnsi" w:cstheme="minorHAnsi"/>
          <w:lang w:val="en-US"/>
        </w:rPr>
        <w:t xml:space="preserve"> is submitted in a written form </w:t>
      </w:r>
      <w:r w:rsidR="007577A5" w:rsidRPr="00D3698B">
        <w:rPr>
          <w:rFonts w:asciiTheme="minorHAnsi" w:eastAsia="Calibri" w:hAnsiTheme="minorHAnsi" w:cstheme="minorHAnsi"/>
          <w:lang w:val="en-US"/>
        </w:rPr>
        <w:t>to the Office for School of Undergraduate and Grad</w:t>
      </w:r>
      <w:r w:rsidR="00D3698B" w:rsidRPr="00D3698B">
        <w:rPr>
          <w:rFonts w:asciiTheme="minorHAnsi" w:eastAsia="Calibri" w:hAnsiTheme="minorHAnsi" w:cstheme="minorHAnsi"/>
          <w:lang w:val="en-US"/>
        </w:rPr>
        <w:t xml:space="preserve">uate Studies </w:t>
      </w:r>
      <w:r w:rsidR="009C4CE5" w:rsidRPr="00D3698B">
        <w:rPr>
          <w:rFonts w:asciiTheme="minorHAnsi" w:eastAsia="Calibri" w:hAnsiTheme="minorHAnsi" w:cstheme="minorHAnsi"/>
          <w:lang w:val="en-US"/>
        </w:rPr>
        <w:t xml:space="preserve">on the pain of invalidity, or, </w:t>
      </w:r>
      <w:r w:rsidR="00D3698B" w:rsidRPr="00D3698B">
        <w:rPr>
          <w:rFonts w:asciiTheme="minorHAnsi" w:eastAsia="Calibri" w:hAnsiTheme="minorHAnsi" w:cstheme="minorHAnsi"/>
          <w:lang w:val="en-US"/>
        </w:rPr>
        <w:t>if the student signed a learning</w:t>
      </w:r>
      <w:r w:rsidR="0017675A" w:rsidRPr="00D3698B">
        <w:rPr>
          <w:rFonts w:asciiTheme="minorHAnsi" w:eastAsia="Calibri" w:hAnsiTheme="minorHAnsi" w:cstheme="minorHAnsi"/>
          <w:lang w:val="en-US"/>
        </w:rPr>
        <w:t xml:space="preserve"> agreement</w:t>
      </w:r>
      <w:r w:rsidR="009C4CE5" w:rsidRPr="00D3698B">
        <w:rPr>
          <w:rFonts w:asciiTheme="minorHAnsi" w:eastAsia="Calibri" w:hAnsiTheme="minorHAnsi" w:cstheme="minorHAnsi"/>
          <w:lang w:val="en-US"/>
        </w:rPr>
        <w:t xml:space="preserve"> </w:t>
      </w:r>
      <w:r w:rsidR="009C4CE5" w:rsidRPr="00D3698B">
        <w:rPr>
          <w:rFonts w:eastAsia="Calibri"/>
          <w:lang w:val="en-US"/>
        </w:rPr>
        <w:sym w:font="Symbol" w:char="F02D"/>
      </w:r>
      <w:r w:rsidR="0017675A" w:rsidRPr="00D3698B">
        <w:rPr>
          <w:rFonts w:asciiTheme="minorHAnsi" w:eastAsia="Calibri" w:hAnsiTheme="minorHAnsi" w:cstheme="minorHAnsi"/>
          <w:lang w:val="en-US"/>
        </w:rPr>
        <w:t xml:space="preserve"> as a written termination of </w:t>
      </w:r>
      <w:r w:rsidR="00D3698B" w:rsidRPr="00D3698B">
        <w:rPr>
          <w:rFonts w:asciiTheme="minorHAnsi" w:eastAsia="Calibri" w:hAnsiTheme="minorHAnsi" w:cstheme="minorHAnsi"/>
          <w:lang w:val="en-US"/>
        </w:rPr>
        <w:t>said</w:t>
      </w:r>
      <w:r w:rsidR="00337526" w:rsidRPr="00D3698B">
        <w:rPr>
          <w:rFonts w:asciiTheme="minorHAnsi" w:eastAsia="Calibri" w:hAnsiTheme="minorHAnsi" w:cstheme="minorHAnsi"/>
          <w:lang w:val="en-US"/>
        </w:rPr>
        <w:t xml:space="preserve"> </w:t>
      </w:r>
      <w:r w:rsidR="0017675A" w:rsidRPr="00D3698B">
        <w:rPr>
          <w:rFonts w:asciiTheme="minorHAnsi" w:eastAsia="Calibri" w:hAnsiTheme="minorHAnsi" w:cstheme="minorHAnsi"/>
          <w:lang w:val="en-US"/>
        </w:rPr>
        <w:t xml:space="preserve">agreement. </w:t>
      </w:r>
      <w:r w:rsidR="004E4C0B" w:rsidRPr="00D3698B">
        <w:rPr>
          <w:rFonts w:asciiTheme="minorHAnsi" w:eastAsia="Calibri" w:hAnsiTheme="minorHAnsi" w:cstheme="minorHAnsi"/>
          <w:lang w:val="en-US"/>
        </w:rPr>
        <w:t xml:space="preserve">The resignation form may be delivered by post; the date of </w:t>
      </w:r>
      <w:r w:rsidR="008A4FFE" w:rsidRPr="00D3698B">
        <w:rPr>
          <w:rFonts w:asciiTheme="minorHAnsi" w:eastAsia="Calibri" w:hAnsiTheme="minorHAnsi" w:cstheme="minorHAnsi"/>
          <w:lang w:val="en-US"/>
        </w:rPr>
        <w:t>deliver</w:t>
      </w:r>
      <w:r w:rsidR="00D3698B" w:rsidRPr="00D3698B">
        <w:rPr>
          <w:rFonts w:asciiTheme="minorHAnsi" w:eastAsia="Calibri" w:hAnsiTheme="minorHAnsi" w:cstheme="minorHAnsi"/>
          <w:lang w:val="en-US"/>
        </w:rPr>
        <w:t xml:space="preserve">y to the University shall be </w:t>
      </w:r>
      <w:r w:rsidR="008A4FFE" w:rsidRPr="00D3698B">
        <w:rPr>
          <w:rFonts w:asciiTheme="minorHAnsi" w:eastAsia="Calibri" w:hAnsiTheme="minorHAnsi" w:cstheme="minorHAnsi"/>
          <w:lang w:val="en-US"/>
        </w:rPr>
        <w:t xml:space="preserve">the date of </w:t>
      </w:r>
      <w:r w:rsidR="00BF3B94" w:rsidRPr="00D3698B">
        <w:rPr>
          <w:rFonts w:asciiTheme="minorHAnsi" w:eastAsia="Calibri" w:hAnsiTheme="minorHAnsi" w:cstheme="minorHAnsi"/>
          <w:lang w:val="en-US"/>
        </w:rPr>
        <w:t xml:space="preserve">resignation. </w:t>
      </w:r>
    </w:p>
    <w:p w:rsidR="0017675A" w:rsidRPr="00D85D23" w:rsidRDefault="004864C3" w:rsidP="00854DB1">
      <w:pPr>
        <w:pStyle w:val="Akapitzlist"/>
        <w:numPr>
          <w:ilvl w:val="2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The </w:t>
      </w:r>
      <w:r w:rsidR="001B3D35">
        <w:rPr>
          <w:rFonts w:asciiTheme="minorHAnsi" w:eastAsia="Calibri" w:hAnsiTheme="minorHAnsi" w:cstheme="minorHAnsi"/>
          <w:lang w:val="en-US"/>
        </w:rPr>
        <w:t>D</w:t>
      </w:r>
      <w:r w:rsidR="0017675A" w:rsidRPr="00D85D23">
        <w:rPr>
          <w:rFonts w:asciiTheme="minorHAnsi" w:eastAsia="Calibri" w:hAnsiTheme="minorHAnsi" w:cstheme="minorHAnsi"/>
          <w:lang w:val="en-US"/>
        </w:rPr>
        <w:t xml:space="preserve">ean may </w:t>
      </w:r>
      <w:r w:rsidR="009F5609" w:rsidRPr="00D85D23">
        <w:rPr>
          <w:rFonts w:asciiTheme="minorHAnsi" w:eastAsia="Calibri" w:hAnsiTheme="minorHAnsi" w:cstheme="minorHAnsi"/>
          <w:lang w:val="en-US"/>
        </w:rPr>
        <w:t>also remove a student from the Student R</w:t>
      </w:r>
      <w:r w:rsidR="0017675A" w:rsidRPr="00D85D23">
        <w:rPr>
          <w:rFonts w:asciiTheme="minorHAnsi" w:eastAsia="Calibri" w:hAnsiTheme="minorHAnsi" w:cstheme="minorHAnsi"/>
          <w:lang w:val="en-US"/>
        </w:rPr>
        <w:t xml:space="preserve">egister if they: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fails to participate in obligatory classes,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fails to make sufficient progress,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fails to complete a semester or a year in due time, </w:t>
      </w:r>
    </w:p>
    <w:p w:rsidR="0017675A" w:rsidRPr="00D85D23" w:rsidRDefault="0017675A" w:rsidP="00854DB1">
      <w:pPr>
        <w:pStyle w:val="Akapitzlist"/>
        <w:numPr>
          <w:ilvl w:val="3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fails to pay relevant course fees, </w:t>
      </w:r>
    </w:p>
    <w:p w:rsidR="0017675A" w:rsidRPr="00D85D23" w:rsidRDefault="0017675A" w:rsidP="00854DB1">
      <w:pPr>
        <w:pStyle w:val="Akapitzlist"/>
        <w:numPr>
          <w:ilvl w:val="2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A student’s lack of sufficient 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progress is established by the </w:t>
      </w:r>
      <w:r w:rsidR="00144CB1"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 xml:space="preserve">ean on the basis of the analysis of their individual achievements. </w:t>
      </w:r>
    </w:p>
    <w:p w:rsidR="0017675A" w:rsidRPr="00D85D23" w:rsidRDefault="002369F3" w:rsidP="00854DB1">
      <w:pPr>
        <w:pStyle w:val="Akapitzlist"/>
        <w:numPr>
          <w:ilvl w:val="2"/>
          <w:numId w:val="11"/>
        </w:numPr>
        <w:spacing w:line="276" w:lineRule="auto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A</w:t>
      </w:r>
      <w:r w:rsidR="009F5609" w:rsidRPr="00D85D23">
        <w:rPr>
          <w:rFonts w:asciiTheme="minorHAnsi" w:eastAsia="Calibri" w:hAnsiTheme="minorHAnsi" w:cstheme="minorHAnsi"/>
          <w:lang w:val="en-US"/>
        </w:rPr>
        <w:t xml:space="preserve"> student’s </w:t>
      </w:r>
      <w:r>
        <w:rPr>
          <w:rFonts w:asciiTheme="minorHAnsi" w:eastAsia="Calibri" w:hAnsiTheme="minorHAnsi" w:cstheme="minorHAnsi"/>
          <w:lang w:val="en-US"/>
        </w:rPr>
        <w:t xml:space="preserve">removal </w:t>
      </w:r>
      <w:r w:rsidR="009F5609" w:rsidRPr="00D85D23">
        <w:rPr>
          <w:rFonts w:asciiTheme="minorHAnsi" w:eastAsia="Calibri" w:hAnsiTheme="minorHAnsi" w:cstheme="minorHAnsi"/>
          <w:lang w:val="en-US"/>
        </w:rPr>
        <w:t>from the Student R</w:t>
      </w:r>
      <w:r w:rsidR="0017675A" w:rsidRPr="00D85D23">
        <w:rPr>
          <w:rFonts w:asciiTheme="minorHAnsi" w:eastAsia="Calibri" w:hAnsiTheme="minorHAnsi" w:cstheme="minorHAnsi"/>
          <w:lang w:val="en-US"/>
        </w:rPr>
        <w:t xml:space="preserve">egister deprives them of student rights. </w:t>
      </w:r>
    </w:p>
    <w:p w:rsidR="00771467" w:rsidRPr="00D85D23" w:rsidRDefault="00771467" w:rsidP="0017675A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DE4EE9" w:rsidP="009D1085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17675A" w:rsidRPr="00D85D23">
        <w:rPr>
          <w:rFonts w:asciiTheme="minorHAnsi" w:eastAsia="Calibri" w:hAnsiTheme="minorHAnsi" w:cstheme="minorHAnsi"/>
          <w:b/>
          <w:bCs/>
          <w:lang w:val="en-US"/>
        </w:rPr>
        <w:t xml:space="preserve"> 36</w:t>
      </w:r>
    </w:p>
    <w:p w:rsidR="009D1085" w:rsidRPr="00D85D23" w:rsidRDefault="009D1085" w:rsidP="0017675A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17675A" w:rsidP="00854DB1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A student may transfer to another institution of higher education on meeting all their obligations towards the University. </w:t>
      </w:r>
    </w:p>
    <w:p w:rsidR="0017675A" w:rsidRPr="00D85D23" w:rsidRDefault="0017675A" w:rsidP="00854DB1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>A student transferring from another institution of higher education is a</w:t>
      </w:r>
      <w:r w:rsidR="006C5815" w:rsidRPr="00D85D23">
        <w:rPr>
          <w:rFonts w:asciiTheme="minorHAnsi" w:eastAsia="Calibri" w:hAnsiTheme="minorHAnsi" w:cstheme="minorHAnsi"/>
          <w:lang w:val="en-US"/>
        </w:rPr>
        <w:t xml:space="preserve">dmitted </w:t>
      </w:r>
      <w:r w:rsidR="006C5815" w:rsidRPr="00B95900">
        <w:rPr>
          <w:rFonts w:asciiTheme="minorHAnsi" w:eastAsia="Calibri" w:hAnsiTheme="minorHAnsi" w:cstheme="minorHAnsi"/>
          <w:lang w:val="en-US"/>
        </w:rPr>
        <w:t>based</w:t>
      </w:r>
      <w:r w:rsidR="004864C3" w:rsidRPr="00B95900">
        <w:rPr>
          <w:rFonts w:asciiTheme="minorHAnsi" w:eastAsia="Calibri" w:hAnsiTheme="minorHAnsi" w:cstheme="minorHAnsi"/>
          <w:lang w:val="en-US"/>
        </w:rPr>
        <w:t xml:space="preserve"> on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 the decision of the </w:t>
      </w:r>
      <w:r w:rsidR="002369F3"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>ean of a given faculty</w:t>
      </w:r>
      <w:r w:rsidR="006C5815" w:rsidRPr="00D85D23">
        <w:rPr>
          <w:rFonts w:asciiTheme="minorHAnsi" w:eastAsia="Calibri" w:hAnsiTheme="minorHAnsi" w:cstheme="minorHAnsi"/>
          <w:lang w:val="en-US"/>
        </w:rPr>
        <w:t>,</w:t>
      </w:r>
      <w:r w:rsidRPr="00D85D23">
        <w:rPr>
          <w:rFonts w:asciiTheme="minorHAnsi" w:eastAsia="Calibri" w:hAnsiTheme="minorHAnsi" w:cstheme="minorHAnsi"/>
          <w:lang w:val="en-US"/>
        </w:rPr>
        <w:t xml:space="preserve"> if the faculty’s current situation permits that. </w:t>
      </w:r>
    </w:p>
    <w:p w:rsidR="0017675A" w:rsidRPr="00D85D23" w:rsidRDefault="0017675A" w:rsidP="00854DB1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>A student may transfer on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to a different </w:t>
      </w:r>
      <w:r w:rsidR="002369F3">
        <w:rPr>
          <w:rFonts w:asciiTheme="minorHAnsi" w:eastAsia="Calibri" w:hAnsiTheme="minorHAnsi" w:cstheme="minorHAnsi"/>
          <w:lang w:val="en-US"/>
        </w:rPr>
        <w:t>study program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 with the </w:t>
      </w:r>
      <w:r w:rsidR="002369F3"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>ean’s consent. The criteria of admitting a student to a d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ifferent </w:t>
      </w:r>
      <w:r w:rsidR="002369F3">
        <w:rPr>
          <w:rFonts w:asciiTheme="minorHAnsi" w:eastAsia="Calibri" w:hAnsiTheme="minorHAnsi" w:cstheme="minorHAnsi"/>
          <w:lang w:val="en-US"/>
        </w:rPr>
        <w:t xml:space="preserve">study program 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are set by the </w:t>
      </w:r>
      <w:r w:rsidR="002369F3"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 xml:space="preserve">ean. </w:t>
      </w:r>
    </w:p>
    <w:p w:rsidR="0017675A" w:rsidRPr="00D85D23" w:rsidRDefault="002369F3" w:rsidP="002369F3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W</w:t>
      </w:r>
      <w:r w:rsidRPr="00D85D23">
        <w:rPr>
          <w:rFonts w:asciiTheme="minorHAnsi" w:eastAsia="Calibri" w:hAnsiTheme="minorHAnsi" w:cstheme="minorHAnsi"/>
          <w:lang w:val="en-US"/>
        </w:rPr>
        <w:t xml:space="preserve">ith the </w:t>
      </w:r>
      <w:r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>ean’s consent</w:t>
      </w:r>
      <w:r>
        <w:rPr>
          <w:rFonts w:asciiTheme="minorHAnsi" w:eastAsia="Calibri" w:hAnsiTheme="minorHAnsi" w:cstheme="minorHAnsi"/>
          <w:lang w:val="en-US"/>
        </w:rPr>
        <w:t>,</w:t>
      </w:r>
      <w:r w:rsidRPr="002369F3">
        <w:rPr>
          <w:rFonts w:asciiTheme="minorHAnsi" w:eastAsia="Calibri" w:hAnsiTheme="minorHAnsi" w:cstheme="minorHAnsi"/>
          <w:lang w:val="en-US"/>
        </w:rPr>
        <w:t xml:space="preserve"> </w:t>
      </w:r>
      <w:r>
        <w:rPr>
          <w:rFonts w:asciiTheme="minorHAnsi" w:eastAsia="Calibri" w:hAnsiTheme="minorHAnsi" w:cstheme="minorHAnsi"/>
          <w:lang w:val="en-US"/>
        </w:rPr>
        <w:t>a</w:t>
      </w:r>
      <w:r w:rsidRPr="002369F3">
        <w:rPr>
          <w:rFonts w:asciiTheme="minorHAnsi" w:eastAsia="Calibri" w:hAnsiTheme="minorHAnsi" w:cstheme="minorHAnsi"/>
          <w:lang w:val="en-US"/>
        </w:rPr>
        <w:t xml:space="preserve"> st</w:t>
      </w:r>
      <w:r>
        <w:rPr>
          <w:rFonts w:asciiTheme="minorHAnsi" w:eastAsia="Calibri" w:hAnsiTheme="minorHAnsi" w:cstheme="minorHAnsi"/>
          <w:lang w:val="en-US"/>
        </w:rPr>
        <w:t xml:space="preserve">udent may be transferred from </w:t>
      </w:r>
      <w:r w:rsidRPr="002369F3">
        <w:rPr>
          <w:rFonts w:asciiTheme="minorHAnsi" w:eastAsia="Calibri" w:hAnsiTheme="minorHAnsi" w:cstheme="minorHAnsi"/>
          <w:lang w:val="en-US"/>
        </w:rPr>
        <w:t xml:space="preserve">full-time </w:t>
      </w:r>
      <w:r>
        <w:rPr>
          <w:rFonts w:asciiTheme="minorHAnsi" w:eastAsia="Calibri" w:hAnsiTheme="minorHAnsi" w:cstheme="minorHAnsi"/>
          <w:lang w:val="en-US"/>
        </w:rPr>
        <w:t>studies to part-time studies.</w:t>
      </w:r>
    </w:p>
    <w:p w:rsidR="0017675A" w:rsidRPr="00D3698B" w:rsidRDefault="002369F3" w:rsidP="002369F3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 xml:space="preserve">The </w:t>
      </w:r>
      <w:r w:rsidRPr="002369F3">
        <w:rPr>
          <w:rFonts w:asciiTheme="minorHAnsi" w:eastAsia="Calibri" w:hAnsiTheme="minorHAnsi" w:cstheme="minorHAnsi"/>
          <w:lang w:val="en-US"/>
        </w:rPr>
        <w:t xml:space="preserve">transfers referred to in </w:t>
      </w:r>
      <w:r>
        <w:rPr>
          <w:rFonts w:asciiTheme="minorHAnsi" w:eastAsia="Calibri" w:hAnsiTheme="minorHAnsi" w:cstheme="minorHAnsi"/>
          <w:lang w:val="en-US"/>
        </w:rPr>
        <w:t>(</w:t>
      </w:r>
      <w:r w:rsidRPr="002369F3">
        <w:rPr>
          <w:rFonts w:asciiTheme="minorHAnsi" w:eastAsia="Calibri" w:hAnsiTheme="minorHAnsi" w:cstheme="minorHAnsi"/>
          <w:lang w:val="en-US"/>
        </w:rPr>
        <w:t>2</w:t>
      </w:r>
      <w:r>
        <w:rPr>
          <w:rFonts w:asciiTheme="minorHAnsi" w:eastAsia="Calibri" w:hAnsiTheme="minorHAnsi" w:cstheme="minorHAnsi"/>
          <w:lang w:val="en-US"/>
        </w:rPr>
        <w:t>)</w:t>
      </w:r>
      <w:r w:rsidRPr="002369F3">
        <w:rPr>
          <w:rFonts w:asciiTheme="minorHAnsi" w:eastAsia="Calibri" w:hAnsiTheme="minorHAnsi" w:cstheme="minorHAnsi"/>
          <w:lang w:val="en-US"/>
        </w:rPr>
        <w:t xml:space="preserve"> through </w:t>
      </w:r>
      <w:r>
        <w:rPr>
          <w:rFonts w:asciiTheme="minorHAnsi" w:eastAsia="Calibri" w:hAnsiTheme="minorHAnsi" w:cstheme="minorHAnsi"/>
          <w:lang w:val="en-US"/>
        </w:rPr>
        <w:t>(</w:t>
      </w:r>
      <w:r w:rsidRPr="002369F3">
        <w:rPr>
          <w:rFonts w:asciiTheme="minorHAnsi" w:eastAsia="Calibri" w:hAnsiTheme="minorHAnsi" w:cstheme="minorHAnsi"/>
          <w:lang w:val="en-US"/>
        </w:rPr>
        <w:t>4</w:t>
      </w:r>
      <w:r>
        <w:rPr>
          <w:rFonts w:asciiTheme="minorHAnsi" w:eastAsia="Calibri" w:hAnsiTheme="minorHAnsi" w:cstheme="minorHAnsi"/>
          <w:lang w:val="en-US"/>
        </w:rPr>
        <w:t>)</w:t>
      </w:r>
      <w:r w:rsidRPr="002369F3">
        <w:rPr>
          <w:rFonts w:asciiTheme="minorHAnsi" w:eastAsia="Calibri" w:hAnsiTheme="minorHAnsi" w:cstheme="minorHAnsi"/>
          <w:lang w:val="en-US"/>
        </w:rPr>
        <w:t xml:space="preserve"> may take place no earlier than after completing the first year of </w:t>
      </w:r>
      <w:r w:rsidRPr="00D3698B">
        <w:rPr>
          <w:rFonts w:asciiTheme="minorHAnsi" w:eastAsia="Calibri" w:hAnsiTheme="minorHAnsi" w:cstheme="minorHAnsi"/>
          <w:lang w:val="en-US"/>
        </w:rPr>
        <w:t xml:space="preserve">an undergraduate program </w:t>
      </w:r>
      <w:r w:rsidRPr="002369F3">
        <w:rPr>
          <w:rFonts w:asciiTheme="minorHAnsi" w:eastAsia="Calibri" w:hAnsiTheme="minorHAnsi" w:cstheme="minorHAnsi"/>
          <w:lang w:val="en-US"/>
        </w:rPr>
        <w:t xml:space="preserve">or after completing the first semester of </w:t>
      </w:r>
      <w:r w:rsidRPr="00D3698B">
        <w:rPr>
          <w:rFonts w:asciiTheme="minorHAnsi" w:eastAsia="Calibri" w:hAnsiTheme="minorHAnsi" w:cstheme="minorHAnsi"/>
          <w:lang w:val="en-US"/>
        </w:rPr>
        <w:t>a graduate program</w:t>
      </w:r>
      <w:r w:rsidRPr="002369F3">
        <w:rPr>
          <w:rFonts w:asciiTheme="minorHAnsi" w:eastAsia="Calibri" w:hAnsiTheme="minorHAnsi" w:cstheme="minorHAnsi"/>
          <w:lang w:val="en-US"/>
        </w:rPr>
        <w:t>.</w:t>
      </w:r>
    </w:p>
    <w:p w:rsidR="0017675A" w:rsidRPr="00D85D23" w:rsidRDefault="0017675A" w:rsidP="00854DB1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>At the request of</w:t>
      </w:r>
      <w:r w:rsidR="004864C3" w:rsidRPr="00D85D23">
        <w:rPr>
          <w:rFonts w:asciiTheme="minorHAnsi" w:eastAsia="Calibri" w:hAnsiTheme="minorHAnsi" w:cstheme="minorHAnsi"/>
          <w:lang w:val="en-US"/>
        </w:rPr>
        <w:t xml:space="preserve"> a part-time student, the </w:t>
      </w:r>
      <w:r w:rsidR="002369F3">
        <w:rPr>
          <w:rFonts w:asciiTheme="minorHAnsi" w:eastAsia="Calibri" w:hAnsiTheme="minorHAnsi" w:cstheme="minorHAnsi"/>
          <w:lang w:val="en-US"/>
        </w:rPr>
        <w:t>D</w:t>
      </w:r>
      <w:r w:rsidRPr="00D85D23">
        <w:rPr>
          <w:rFonts w:asciiTheme="minorHAnsi" w:eastAsia="Calibri" w:hAnsiTheme="minorHAnsi" w:cstheme="minorHAnsi"/>
          <w:lang w:val="en-US"/>
        </w:rPr>
        <w:t xml:space="preserve">ean may, in duly justified cases, </w:t>
      </w:r>
      <w:r w:rsidR="002369F3">
        <w:rPr>
          <w:rFonts w:asciiTheme="minorHAnsi" w:eastAsia="Calibri" w:hAnsiTheme="minorHAnsi" w:cstheme="minorHAnsi"/>
          <w:lang w:val="en-US"/>
        </w:rPr>
        <w:t xml:space="preserve">allow a </w:t>
      </w:r>
      <w:r w:rsidRPr="00D85D23">
        <w:rPr>
          <w:rFonts w:asciiTheme="minorHAnsi" w:eastAsia="Calibri" w:hAnsiTheme="minorHAnsi" w:cstheme="minorHAnsi"/>
          <w:lang w:val="en-US"/>
        </w:rPr>
        <w:t xml:space="preserve">transfer </w:t>
      </w:r>
      <w:r w:rsidR="002369F3">
        <w:rPr>
          <w:rFonts w:asciiTheme="minorHAnsi" w:eastAsia="Calibri" w:hAnsiTheme="minorHAnsi" w:cstheme="minorHAnsi"/>
          <w:lang w:val="en-US"/>
        </w:rPr>
        <w:t>to full-time studies</w:t>
      </w:r>
      <w:r w:rsidRPr="00D85D23">
        <w:rPr>
          <w:rFonts w:asciiTheme="minorHAnsi" w:eastAsia="Calibri" w:hAnsiTheme="minorHAnsi" w:cstheme="minorHAnsi"/>
          <w:lang w:val="en-US"/>
        </w:rPr>
        <w:t xml:space="preserve"> on condition that the student</w:t>
      </w:r>
      <w:r w:rsidR="002369F3">
        <w:rPr>
          <w:rFonts w:asciiTheme="minorHAnsi" w:eastAsia="Calibri" w:hAnsiTheme="minorHAnsi" w:cstheme="minorHAnsi"/>
          <w:lang w:val="en-US"/>
        </w:rPr>
        <w:t xml:space="preserve"> after the </w:t>
      </w:r>
      <w:r w:rsidRPr="00D85D23">
        <w:rPr>
          <w:rFonts w:asciiTheme="minorHAnsi" w:eastAsia="Calibri" w:hAnsiTheme="minorHAnsi" w:cstheme="minorHAnsi"/>
          <w:lang w:val="en-US"/>
        </w:rPr>
        <w:t xml:space="preserve">completion of the first year of an undergraduate </w:t>
      </w:r>
      <w:r w:rsidR="002369F3">
        <w:rPr>
          <w:rFonts w:asciiTheme="minorHAnsi" w:eastAsia="Calibri" w:hAnsiTheme="minorHAnsi" w:cstheme="minorHAnsi"/>
          <w:lang w:val="en-US"/>
        </w:rPr>
        <w:t xml:space="preserve">program </w:t>
      </w:r>
      <w:r w:rsidRPr="00D85D23">
        <w:rPr>
          <w:rFonts w:asciiTheme="minorHAnsi" w:eastAsia="Calibri" w:hAnsiTheme="minorHAnsi" w:cstheme="minorHAnsi"/>
          <w:lang w:val="en-US"/>
        </w:rPr>
        <w:t xml:space="preserve">or the first semester of a graduate </w:t>
      </w:r>
      <w:r w:rsidR="002369F3">
        <w:rPr>
          <w:rFonts w:asciiTheme="minorHAnsi" w:eastAsia="Calibri" w:hAnsiTheme="minorHAnsi" w:cstheme="minorHAnsi"/>
          <w:lang w:val="en-US"/>
        </w:rPr>
        <w:t>program,</w:t>
      </w:r>
      <w:r w:rsidR="00825020">
        <w:rPr>
          <w:rFonts w:asciiTheme="minorHAnsi" w:eastAsia="Calibri" w:hAnsiTheme="minorHAnsi" w:cstheme="minorHAnsi"/>
          <w:lang w:val="en-US"/>
        </w:rPr>
        <w:t xml:space="preserve"> has achieved</w:t>
      </w:r>
      <w:r w:rsidRPr="00D85D23">
        <w:rPr>
          <w:rFonts w:asciiTheme="minorHAnsi" w:eastAsia="Calibri" w:hAnsiTheme="minorHAnsi" w:cstheme="minorHAnsi"/>
          <w:lang w:val="en-US"/>
        </w:rPr>
        <w:t xml:space="preserve"> a weighted grade point average of at least 4.0, calculated in acc</w:t>
      </w:r>
      <w:r w:rsidR="00DE4EE9">
        <w:rPr>
          <w:rFonts w:asciiTheme="minorHAnsi" w:eastAsia="Calibri" w:hAnsiTheme="minorHAnsi" w:cstheme="minorHAnsi"/>
          <w:lang w:val="en-US"/>
        </w:rPr>
        <w:t xml:space="preserve">ordance with the provisions of </w:t>
      </w:r>
      <w:r w:rsidR="00DE4EE9" w:rsidRPr="00DE4EE9">
        <w:rPr>
          <w:rFonts w:asciiTheme="minorHAnsi" w:eastAsia="Calibri" w:hAnsiTheme="minorHAnsi" w:cstheme="minorHAnsi"/>
          <w:lang w:val="en-US"/>
        </w:rPr>
        <w:t>§</w:t>
      </w:r>
      <w:r w:rsidRPr="00D85D23">
        <w:rPr>
          <w:rFonts w:asciiTheme="minorHAnsi" w:eastAsia="Calibri" w:hAnsiTheme="minorHAnsi" w:cstheme="minorHAnsi"/>
          <w:lang w:val="en-US"/>
        </w:rPr>
        <w:t xml:space="preserve"> 32</w:t>
      </w:r>
      <w:r w:rsidR="00AE5653" w:rsidRPr="00D85D23">
        <w:rPr>
          <w:rFonts w:asciiTheme="minorHAnsi" w:eastAsia="Calibri" w:hAnsiTheme="minorHAnsi" w:cstheme="minorHAnsi"/>
          <w:lang w:val="en-US"/>
        </w:rPr>
        <w:t xml:space="preserve"> (1</w:t>
      </w:r>
      <w:r w:rsidRPr="00D85D23">
        <w:rPr>
          <w:rFonts w:asciiTheme="minorHAnsi" w:eastAsia="Calibri" w:hAnsiTheme="minorHAnsi" w:cstheme="minorHAnsi"/>
          <w:lang w:val="en-US"/>
        </w:rPr>
        <w:t>)</w:t>
      </w:r>
      <w:r w:rsidR="00825020">
        <w:rPr>
          <w:rFonts w:asciiTheme="minorHAnsi" w:eastAsia="Calibri" w:hAnsiTheme="minorHAnsi" w:cstheme="minorHAnsi"/>
          <w:lang w:val="en-US"/>
        </w:rPr>
        <w:t xml:space="preserve">, </w:t>
      </w:r>
      <w:r w:rsidR="00825020" w:rsidRPr="00D85D23">
        <w:rPr>
          <w:rFonts w:asciiTheme="minorHAnsi" w:eastAsia="Calibri" w:hAnsiTheme="minorHAnsi" w:cstheme="minorHAnsi"/>
          <w:lang w:val="en-US"/>
        </w:rPr>
        <w:t xml:space="preserve">for the first year of an undergraduate </w:t>
      </w:r>
      <w:r w:rsidR="00825020">
        <w:rPr>
          <w:rFonts w:asciiTheme="minorHAnsi" w:eastAsia="Calibri" w:hAnsiTheme="minorHAnsi" w:cstheme="minorHAnsi"/>
          <w:lang w:val="en-US"/>
        </w:rPr>
        <w:t>program</w:t>
      </w:r>
      <w:r w:rsidR="00825020" w:rsidRPr="00D85D23">
        <w:rPr>
          <w:rFonts w:asciiTheme="minorHAnsi" w:eastAsia="Calibri" w:hAnsiTheme="minorHAnsi" w:cstheme="minorHAnsi"/>
          <w:lang w:val="en-US"/>
        </w:rPr>
        <w:t>, or th</w:t>
      </w:r>
      <w:r w:rsidR="00825020">
        <w:rPr>
          <w:rFonts w:asciiTheme="minorHAnsi" w:eastAsia="Calibri" w:hAnsiTheme="minorHAnsi" w:cstheme="minorHAnsi"/>
          <w:lang w:val="en-US"/>
        </w:rPr>
        <w:t>e first semester of a graduate program respectively</w:t>
      </w:r>
      <w:r w:rsidRPr="00D85D23">
        <w:rPr>
          <w:rFonts w:asciiTheme="minorHAnsi" w:eastAsia="Calibri" w:hAnsiTheme="minorHAnsi" w:cstheme="minorHAnsi"/>
          <w:lang w:val="en-US"/>
        </w:rPr>
        <w:t xml:space="preserve">. </w:t>
      </w:r>
    </w:p>
    <w:p w:rsidR="008E7FB3" w:rsidRPr="00D85D23" w:rsidRDefault="008E7FB3" w:rsidP="008E7FB3">
      <w:p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DE4EE9" w:rsidP="009D1085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§ </w:t>
      </w:r>
      <w:r w:rsidR="0017675A" w:rsidRPr="00D85D23">
        <w:rPr>
          <w:rFonts w:asciiTheme="minorHAnsi" w:eastAsia="Calibri" w:hAnsiTheme="minorHAnsi" w:cstheme="minorHAnsi"/>
          <w:b/>
          <w:bCs/>
          <w:lang w:val="en-US"/>
        </w:rPr>
        <w:t>37</w:t>
      </w:r>
    </w:p>
    <w:p w:rsidR="009D1085" w:rsidRPr="00D85D23" w:rsidRDefault="009D1085" w:rsidP="0017675A">
      <w:pPr>
        <w:spacing w:line="276" w:lineRule="auto"/>
        <w:rPr>
          <w:rFonts w:asciiTheme="minorHAnsi" w:eastAsia="Calibri" w:hAnsiTheme="minorHAnsi" w:cstheme="minorHAnsi"/>
          <w:lang w:val="en-US"/>
        </w:rPr>
      </w:pPr>
    </w:p>
    <w:p w:rsidR="0017675A" w:rsidRPr="00D85D23" w:rsidRDefault="0017675A" w:rsidP="00854DB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A student may resume studies on condition that they have successfully completed the first semester at the University. </w:t>
      </w:r>
    </w:p>
    <w:p w:rsidR="0017675A" w:rsidRPr="00D85D23" w:rsidRDefault="0017675A" w:rsidP="00854DB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A full-time student who completed the first semester and was subsequently removed </w:t>
      </w:r>
      <w:r w:rsidR="00980EBA" w:rsidRPr="00D85D23">
        <w:rPr>
          <w:rFonts w:asciiTheme="minorHAnsi" w:eastAsia="Calibri" w:hAnsiTheme="minorHAnsi" w:cstheme="minorHAnsi"/>
          <w:lang w:val="en-US"/>
        </w:rPr>
        <w:t xml:space="preserve">from </w:t>
      </w:r>
      <w:r w:rsidR="009F5609" w:rsidRPr="00D85D23">
        <w:rPr>
          <w:rFonts w:asciiTheme="minorHAnsi" w:eastAsia="Calibri" w:hAnsiTheme="minorHAnsi" w:cstheme="minorHAnsi"/>
          <w:lang w:val="en-US"/>
        </w:rPr>
        <w:t>the Student R</w:t>
      </w:r>
      <w:r w:rsidRPr="00D85D23">
        <w:rPr>
          <w:rFonts w:asciiTheme="minorHAnsi" w:eastAsia="Calibri" w:hAnsiTheme="minorHAnsi" w:cstheme="minorHAnsi"/>
          <w:lang w:val="en-US"/>
        </w:rPr>
        <w:t>egister has a right to resume studies on a full-time basis within 3 years of the end date of the semester in wh</w:t>
      </w:r>
      <w:r w:rsidR="009F5609" w:rsidRPr="00D85D23">
        <w:rPr>
          <w:rFonts w:asciiTheme="minorHAnsi" w:eastAsia="Calibri" w:hAnsiTheme="minorHAnsi" w:cstheme="minorHAnsi"/>
          <w:lang w:val="en-US"/>
        </w:rPr>
        <w:t>ich they were removed from the Student R</w:t>
      </w:r>
      <w:r w:rsidRPr="00D85D23">
        <w:rPr>
          <w:rFonts w:asciiTheme="minorHAnsi" w:eastAsia="Calibri" w:hAnsiTheme="minorHAnsi" w:cstheme="minorHAnsi"/>
          <w:lang w:val="en-US"/>
        </w:rPr>
        <w:t xml:space="preserve">egister for the first time, </w:t>
      </w:r>
      <w:r w:rsidR="000C7B86">
        <w:rPr>
          <w:rFonts w:asciiTheme="minorHAnsi" w:eastAsia="Calibri" w:hAnsiTheme="minorHAnsi" w:cstheme="minorHAnsi"/>
          <w:lang w:val="en-US"/>
        </w:rPr>
        <w:t xml:space="preserve">in accordance and subject to </w:t>
      </w:r>
      <w:r w:rsidR="000C7B86" w:rsidRPr="00DE4EE9">
        <w:rPr>
          <w:rFonts w:asciiTheme="minorHAnsi" w:eastAsia="Calibri" w:hAnsiTheme="minorHAnsi" w:cstheme="minorHAnsi"/>
          <w:lang w:val="en-US"/>
        </w:rPr>
        <w:t>§</w:t>
      </w:r>
      <w:r w:rsidRPr="00D85D23">
        <w:rPr>
          <w:rFonts w:asciiTheme="minorHAnsi" w:eastAsia="Calibri" w:hAnsiTheme="minorHAnsi" w:cstheme="minorHAnsi"/>
          <w:lang w:val="en-US"/>
        </w:rPr>
        <w:t xml:space="preserve"> 30</w:t>
      </w:r>
      <w:r w:rsidR="00B070C4" w:rsidRPr="00D85D23">
        <w:rPr>
          <w:rFonts w:asciiTheme="minorHAnsi" w:eastAsia="Calibri" w:hAnsiTheme="minorHAnsi" w:cstheme="minorHAnsi"/>
          <w:lang w:val="en-US"/>
        </w:rPr>
        <w:t xml:space="preserve"> </w:t>
      </w:r>
      <w:r w:rsidRPr="00D85D23">
        <w:rPr>
          <w:rFonts w:asciiTheme="minorHAnsi" w:eastAsia="Calibri" w:hAnsiTheme="minorHAnsi" w:cstheme="minorHAnsi"/>
          <w:lang w:val="en-US"/>
        </w:rPr>
        <w:t xml:space="preserve">(6). </w:t>
      </w:r>
    </w:p>
    <w:p w:rsidR="0017675A" w:rsidRPr="00D85D23" w:rsidRDefault="0017675A" w:rsidP="00854DB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>A part-time student who was credited with the first semester has a right to resume studies on a part-time basis within 4 years of the end date of the semester in wh</w:t>
      </w:r>
      <w:r w:rsidR="009F5609" w:rsidRPr="00D85D23">
        <w:rPr>
          <w:rFonts w:asciiTheme="minorHAnsi" w:eastAsia="Calibri" w:hAnsiTheme="minorHAnsi" w:cstheme="minorHAnsi"/>
          <w:lang w:val="en-US"/>
        </w:rPr>
        <w:t>ich they were removed from the Student R</w:t>
      </w:r>
      <w:r w:rsidRPr="00D85D23">
        <w:rPr>
          <w:rFonts w:asciiTheme="minorHAnsi" w:eastAsia="Calibri" w:hAnsiTheme="minorHAnsi" w:cstheme="minorHAnsi"/>
          <w:lang w:val="en-US"/>
        </w:rPr>
        <w:t xml:space="preserve">egister for the first time, </w:t>
      </w:r>
      <w:r w:rsidR="000C7B86">
        <w:rPr>
          <w:rFonts w:asciiTheme="minorHAnsi" w:eastAsia="Calibri" w:hAnsiTheme="minorHAnsi" w:cstheme="minorHAnsi"/>
          <w:lang w:val="en-US"/>
        </w:rPr>
        <w:t>in accordance and subject to</w:t>
      </w:r>
      <w:r w:rsidRPr="00D85D23">
        <w:rPr>
          <w:rFonts w:asciiTheme="minorHAnsi" w:eastAsia="Calibri" w:hAnsiTheme="minorHAnsi" w:cstheme="minorHAnsi"/>
          <w:lang w:val="en-US"/>
        </w:rPr>
        <w:t xml:space="preserve"> </w:t>
      </w:r>
      <w:r w:rsidR="00DE4EE9" w:rsidRPr="00DE4EE9">
        <w:rPr>
          <w:rFonts w:asciiTheme="minorHAnsi" w:eastAsia="Calibri" w:hAnsiTheme="minorHAnsi" w:cstheme="minorHAnsi"/>
          <w:lang w:val="en-US"/>
        </w:rPr>
        <w:t>§</w:t>
      </w:r>
      <w:r w:rsidR="00DE4EE9">
        <w:rPr>
          <w:rFonts w:asciiTheme="minorHAnsi" w:eastAsia="Calibri" w:hAnsiTheme="minorHAnsi" w:cstheme="minorHAnsi"/>
          <w:lang w:val="en-US"/>
        </w:rPr>
        <w:t xml:space="preserve"> </w:t>
      </w:r>
      <w:r w:rsidRPr="00D85D23">
        <w:rPr>
          <w:rFonts w:asciiTheme="minorHAnsi" w:eastAsia="Calibri" w:hAnsiTheme="minorHAnsi" w:cstheme="minorHAnsi"/>
          <w:lang w:val="en-US"/>
        </w:rPr>
        <w:t>30</w:t>
      </w:r>
      <w:r w:rsidR="00EA26B0" w:rsidRPr="00D85D23">
        <w:rPr>
          <w:rFonts w:asciiTheme="minorHAnsi" w:eastAsia="Calibri" w:hAnsiTheme="minorHAnsi" w:cstheme="minorHAnsi"/>
          <w:lang w:val="en-US"/>
        </w:rPr>
        <w:t xml:space="preserve"> </w:t>
      </w:r>
      <w:r w:rsidRPr="00D85D23">
        <w:rPr>
          <w:rFonts w:asciiTheme="minorHAnsi" w:eastAsia="Calibri" w:hAnsiTheme="minorHAnsi" w:cstheme="minorHAnsi"/>
          <w:lang w:val="en-US"/>
        </w:rPr>
        <w:t xml:space="preserve">(3). </w:t>
      </w:r>
    </w:p>
    <w:p w:rsidR="0017675A" w:rsidRPr="00D85D23" w:rsidRDefault="0017675A" w:rsidP="00854DB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>A st</w:t>
      </w:r>
      <w:r w:rsidR="009F5609" w:rsidRPr="00D85D23">
        <w:rPr>
          <w:rFonts w:asciiTheme="minorHAnsi" w:eastAsia="Calibri" w:hAnsiTheme="minorHAnsi" w:cstheme="minorHAnsi"/>
          <w:lang w:val="en-US"/>
        </w:rPr>
        <w:t>udent who was removed from the Student R</w:t>
      </w:r>
      <w:r w:rsidRPr="00D85D23">
        <w:rPr>
          <w:rFonts w:asciiTheme="minorHAnsi" w:eastAsia="Calibri" w:hAnsiTheme="minorHAnsi" w:cstheme="minorHAnsi"/>
          <w:lang w:val="en-US"/>
        </w:rPr>
        <w:t xml:space="preserve">egister due to failure to pay course-related fees has a right to resume studies once in the academic year in </w:t>
      </w:r>
      <w:r w:rsidR="000C7B86">
        <w:rPr>
          <w:rFonts w:asciiTheme="minorHAnsi" w:eastAsia="Calibri" w:hAnsiTheme="minorHAnsi" w:cstheme="minorHAnsi"/>
          <w:lang w:val="en-US"/>
        </w:rPr>
        <w:t>which they were removed from the</w:t>
      </w:r>
      <w:r w:rsidRPr="00D85D23">
        <w:rPr>
          <w:rFonts w:asciiTheme="minorHAnsi" w:eastAsia="Calibri" w:hAnsiTheme="minorHAnsi" w:cstheme="minorHAnsi"/>
          <w:lang w:val="en-US"/>
        </w:rPr>
        <w:t xml:space="preserve"> register. </w:t>
      </w:r>
    </w:p>
    <w:p w:rsidR="0017675A" w:rsidRPr="00D85D23" w:rsidRDefault="0017675A" w:rsidP="00854DB1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D85D23">
        <w:rPr>
          <w:rFonts w:asciiTheme="minorHAnsi" w:eastAsia="Calibri" w:hAnsiTheme="minorHAnsi" w:cstheme="minorHAnsi"/>
          <w:lang w:val="en-US"/>
        </w:rPr>
        <w:t xml:space="preserve">A full-time student may apply for permission to resume their studies on a </w:t>
      </w:r>
      <w:r w:rsidR="000C7B86">
        <w:rPr>
          <w:rFonts w:asciiTheme="minorHAnsi" w:eastAsia="Calibri" w:hAnsiTheme="minorHAnsi" w:cstheme="minorHAnsi"/>
          <w:lang w:val="en-US"/>
        </w:rPr>
        <w:t>part-time basis. Provisions of (</w:t>
      </w:r>
      <w:r w:rsidRPr="00D85D23">
        <w:rPr>
          <w:rFonts w:asciiTheme="minorHAnsi" w:eastAsia="Calibri" w:hAnsiTheme="minorHAnsi" w:cstheme="minorHAnsi"/>
          <w:lang w:val="en-US"/>
        </w:rPr>
        <w:t>3</w:t>
      </w:r>
      <w:r w:rsidR="000C7B86">
        <w:rPr>
          <w:rFonts w:asciiTheme="minorHAnsi" w:eastAsia="Calibri" w:hAnsiTheme="minorHAnsi" w:cstheme="minorHAnsi"/>
          <w:lang w:val="en-US"/>
        </w:rPr>
        <w:t>)</w:t>
      </w:r>
      <w:r w:rsidRPr="00D85D23">
        <w:rPr>
          <w:rFonts w:asciiTheme="minorHAnsi" w:eastAsia="Calibri" w:hAnsiTheme="minorHAnsi" w:cstheme="minorHAnsi"/>
          <w:lang w:val="en-US"/>
        </w:rPr>
        <w:t xml:space="preserve"> apply respectively. </w:t>
      </w:r>
    </w:p>
    <w:p w:rsidR="004D42B8" w:rsidRPr="00D85D23" w:rsidRDefault="000C7B86" w:rsidP="004D42B8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0C7B86">
        <w:rPr>
          <w:rFonts w:asciiTheme="minorHAnsi" w:eastAsia="Calibri" w:hAnsiTheme="minorHAnsi" w:cstheme="minorHAnsi"/>
          <w:lang w:val="en-US"/>
        </w:rPr>
        <w:t xml:space="preserve">The decision to resume a course of study is made by the </w:t>
      </w:r>
      <w:r>
        <w:rPr>
          <w:rFonts w:asciiTheme="minorHAnsi" w:eastAsia="Calibri" w:hAnsiTheme="minorHAnsi" w:cstheme="minorHAnsi"/>
          <w:lang w:val="en-US"/>
        </w:rPr>
        <w:t>D</w:t>
      </w:r>
      <w:r w:rsidRPr="000C7B86">
        <w:rPr>
          <w:rFonts w:asciiTheme="minorHAnsi" w:eastAsia="Calibri" w:hAnsiTheme="minorHAnsi" w:cstheme="minorHAnsi"/>
          <w:lang w:val="en-US"/>
        </w:rPr>
        <w:t>ean.</w:t>
      </w:r>
      <w:r w:rsidR="004D42B8">
        <w:rPr>
          <w:rFonts w:asciiTheme="minorHAnsi" w:eastAsia="Calibri" w:hAnsiTheme="minorHAnsi" w:cstheme="minorHAnsi"/>
          <w:lang w:val="en-US"/>
        </w:rPr>
        <w:t xml:space="preserve"> T</w:t>
      </w:r>
      <w:r w:rsidR="004D42B8" w:rsidRPr="000C7B86">
        <w:rPr>
          <w:rFonts w:asciiTheme="minorHAnsi" w:eastAsia="Calibri" w:hAnsiTheme="minorHAnsi" w:cstheme="minorHAnsi"/>
          <w:lang w:val="en-US"/>
        </w:rPr>
        <w:t xml:space="preserve">he </w:t>
      </w:r>
      <w:r w:rsidR="004D42B8">
        <w:rPr>
          <w:rFonts w:asciiTheme="minorHAnsi" w:eastAsia="Calibri" w:hAnsiTheme="minorHAnsi" w:cstheme="minorHAnsi"/>
          <w:lang w:val="en-US"/>
        </w:rPr>
        <w:t>Dean also</w:t>
      </w:r>
      <w:r w:rsidR="004D42B8" w:rsidRPr="000C7B86">
        <w:rPr>
          <w:rFonts w:asciiTheme="minorHAnsi" w:eastAsia="Calibri" w:hAnsiTheme="minorHAnsi" w:cstheme="minorHAnsi"/>
          <w:lang w:val="en-US"/>
        </w:rPr>
        <w:t xml:space="preserve"> determine</w:t>
      </w:r>
      <w:r w:rsidR="004D42B8">
        <w:rPr>
          <w:rFonts w:asciiTheme="minorHAnsi" w:eastAsia="Calibri" w:hAnsiTheme="minorHAnsi" w:cstheme="minorHAnsi"/>
          <w:lang w:val="en-US"/>
        </w:rPr>
        <w:t>s</w:t>
      </w:r>
      <w:r w:rsidR="004D42B8" w:rsidRPr="000C7B86">
        <w:rPr>
          <w:rFonts w:asciiTheme="minorHAnsi" w:eastAsia="Calibri" w:hAnsiTheme="minorHAnsi" w:cstheme="minorHAnsi"/>
          <w:lang w:val="en-US"/>
        </w:rPr>
        <w:t xml:space="preserve"> the differences in curriculum and the manner an</w:t>
      </w:r>
      <w:r w:rsidR="004D42B8">
        <w:rPr>
          <w:rFonts w:asciiTheme="minorHAnsi" w:eastAsia="Calibri" w:hAnsiTheme="minorHAnsi" w:cstheme="minorHAnsi"/>
          <w:lang w:val="en-US"/>
        </w:rPr>
        <w:t>d deadlines for obtaining credits, subject and according to (7)</w:t>
      </w:r>
      <w:r w:rsidR="004D42B8" w:rsidRPr="000C7B86">
        <w:rPr>
          <w:rFonts w:asciiTheme="minorHAnsi" w:eastAsia="Calibri" w:hAnsiTheme="minorHAnsi" w:cstheme="minorHAnsi"/>
          <w:lang w:val="en-US"/>
        </w:rPr>
        <w:t>.</w:t>
      </w:r>
    </w:p>
    <w:p w:rsidR="0017675A" w:rsidRPr="004D42B8" w:rsidRDefault="0017675A" w:rsidP="004D42B8">
      <w:pPr>
        <w:pStyle w:val="Akapitzlist"/>
        <w:numPr>
          <w:ilvl w:val="2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 w:rsidRPr="004D42B8">
        <w:rPr>
          <w:rFonts w:asciiTheme="minorHAnsi" w:eastAsia="Calibri" w:hAnsiTheme="minorHAnsi" w:cstheme="minorHAnsi"/>
          <w:lang w:val="en-US"/>
        </w:rPr>
        <w:t xml:space="preserve">A student who is permitted to resume studies after failing to submit a </w:t>
      </w:r>
      <w:r w:rsidR="003E6168" w:rsidRPr="004D42B8">
        <w:rPr>
          <w:rFonts w:asciiTheme="minorHAnsi" w:eastAsia="Calibri" w:hAnsiTheme="minorHAnsi" w:cstheme="minorHAnsi"/>
          <w:lang w:val="en-US"/>
        </w:rPr>
        <w:t xml:space="preserve">diploma </w:t>
      </w:r>
      <w:r w:rsidRPr="004D42B8">
        <w:rPr>
          <w:rFonts w:asciiTheme="minorHAnsi" w:eastAsia="Calibri" w:hAnsiTheme="minorHAnsi" w:cstheme="minorHAnsi"/>
          <w:lang w:val="en-US"/>
        </w:rPr>
        <w:t>dissertation in d</w:t>
      </w:r>
      <w:r w:rsidR="004864C3" w:rsidRPr="004D42B8">
        <w:rPr>
          <w:rFonts w:asciiTheme="minorHAnsi" w:eastAsia="Calibri" w:hAnsiTheme="minorHAnsi" w:cstheme="minorHAnsi"/>
          <w:lang w:val="en-US"/>
        </w:rPr>
        <w:t xml:space="preserve">ue time is not required by the </w:t>
      </w:r>
      <w:r w:rsidR="004D42B8" w:rsidRPr="004D42B8">
        <w:rPr>
          <w:rFonts w:asciiTheme="minorHAnsi" w:eastAsia="Calibri" w:hAnsiTheme="minorHAnsi" w:cstheme="minorHAnsi"/>
          <w:lang w:val="en-US"/>
        </w:rPr>
        <w:t>D</w:t>
      </w:r>
      <w:r w:rsidRPr="004D42B8">
        <w:rPr>
          <w:rFonts w:asciiTheme="minorHAnsi" w:eastAsia="Calibri" w:hAnsiTheme="minorHAnsi" w:cstheme="minorHAnsi"/>
          <w:lang w:val="en-US"/>
        </w:rPr>
        <w:t>ean to obt</w:t>
      </w:r>
      <w:r w:rsidR="003E6168" w:rsidRPr="004D42B8">
        <w:rPr>
          <w:rFonts w:asciiTheme="minorHAnsi" w:eastAsia="Calibri" w:hAnsiTheme="minorHAnsi" w:cstheme="minorHAnsi"/>
          <w:lang w:val="en-US"/>
        </w:rPr>
        <w:t>ain credits for any new courses</w:t>
      </w:r>
      <w:r w:rsidRPr="004D42B8">
        <w:rPr>
          <w:rFonts w:asciiTheme="minorHAnsi" w:eastAsia="Calibri" w:hAnsiTheme="minorHAnsi" w:cstheme="minorHAnsi"/>
          <w:lang w:val="en-US"/>
        </w:rPr>
        <w:t xml:space="preserve"> in the curriculum. </w:t>
      </w:r>
    </w:p>
    <w:p w:rsidR="00D56946" w:rsidRPr="00D85D23" w:rsidRDefault="00D56946" w:rsidP="009D1085">
      <w:pPr>
        <w:tabs>
          <w:tab w:val="left" w:pos="1524"/>
        </w:tabs>
        <w:spacing w:line="276" w:lineRule="auto"/>
        <w:ind w:firstLine="1524"/>
        <w:jc w:val="both"/>
        <w:rPr>
          <w:rFonts w:asciiTheme="minorHAnsi" w:eastAsia="Calibri" w:hAnsiTheme="minorHAnsi" w:cstheme="minorHAnsi"/>
          <w:lang w:val="en-US"/>
        </w:rPr>
      </w:pPr>
    </w:p>
    <w:p w:rsidR="00D56946" w:rsidRPr="00D85D23" w:rsidRDefault="00D56946" w:rsidP="009D1085">
      <w:p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</w:p>
    <w:p w:rsidR="00980EBA" w:rsidRPr="00D85D23" w:rsidRDefault="00980EBA" w:rsidP="00980EBA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85D2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IX. Awards, commendations and student liability </w:t>
      </w:r>
    </w:p>
    <w:p w:rsidR="007A6A46" w:rsidRPr="00D85D23" w:rsidRDefault="007A6A46" w:rsidP="00980EBA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980EBA" w:rsidRPr="00D85D23" w:rsidRDefault="00DE4EE9" w:rsidP="007A6A46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980EBA" w:rsidRPr="00D85D23">
        <w:rPr>
          <w:rFonts w:asciiTheme="minorHAnsi" w:hAnsiTheme="minorHAnsi" w:cstheme="minorHAnsi"/>
          <w:b/>
          <w:bCs/>
          <w:lang w:val="en-US"/>
        </w:rPr>
        <w:t xml:space="preserve"> 38</w:t>
      </w:r>
    </w:p>
    <w:p w:rsidR="007A6A46" w:rsidRPr="00D85D23" w:rsidRDefault="007A6A46" w:rsidP="00980EB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0077F" w:rsidRPr="00D85D23" w:rsidRDefault="0000077F" w:rsidP="0000077F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0077F">
        <w:rPr>
          <w:rFonts w:asciiTheme="minorHAnsi" w:hAnsiTheme="minorHAnsi" w:cstheme="minorHAnsi"/>
          <w:lang w:val="en-US"/>
        </w:rPr>
        <w:t>Students who demonstrate outstanding academic performance or exceptional individual achie</w:t>
      </w:r>
      <w:r>
        <w:rPr>
          <w:rFonts w:asciiTheme="minorHAnsi" w:hAnsiTheme="minorHAnsi" w:cstheme="minorHAnsi"/>
          <w:lang w:val="en-US"/>
        </w:rPr>
        <w:t>vements in a particular scientific</w:t>
      </w:r>
      <w:r w:rsidRPr="0000077F">
        <w:rPr>
          <w:rFonts w:asciiTheme="minorHAnsi" w:hAnsiTheme="minorHAnsi" w:cstheme="minorHAnsi"/>
          <w:lang w:val="en-US"/>
        </w:rPr>
        <w:t xml:space="preserve"> discipline and who fulfill their academic obligations m</w:t>
      </w:r>
      <w:r>
        <w:rPr>
          <w:rFonts w:asciiTheme="minorHAnsi" w:hAnsiTheme="minorHAnsi" w:cstheme="minorHAnsi"/>
          <w:lang w:val="en-US"/>
        </w:rPr>
        <w:t>ay be granted awards and commendations by:</w:t>
      </w:r>
    </w:p>
    <w:p w:rsidR="00980EBA" w:rsidRPr="00D85D23" w:rsidRDefault="00712669" w:rsidP="00854DB1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the R</w:t>
      </w:r>
      <w:r w:rsidR="00980EBA" w:rsidRPr="00D85D23">
        <w:rPr>
          <w:rFonts w:asciiTheme="minorHAnsi" w:hAnsiTheme="minorHAnsi" w:cstheme="minorHAnsi"/>
          <w:lang w:val="en-US"/>
        </w:rPr>
        <w:t xml:space="preserve">ector, </w:t>
      </w:r>
    </w:p>
    <w:p w:rsidR="00980EBA" w:rsidRPr="00D85D23" w:rsidRDefault="004864C3" w:rsidP="00854DB1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the d</w:t>
      </w:r>
      <w:r w:rsidR="00980EBA" w:rsidRPr="00D85D23">
        <w:rPr>
          <w:rFonts w:asciiTheme="minorHAnsi" w:hAnsiTheme="minorHAnsi" w:cstheme="minorHAnsi"/>
          <w:lang w:val="en-US"/>
        </w:rPr>
        <w:t xml:space="preserve">ean. </w:t>
      </w:r>
    </w:p>
    <w:p w:rsidR="00980EBA" w:rsidRPr="00D85D23" w:rsidRDefault="00980EBA" w:rsidP="00854DB1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A relevant University body may apply to institutions outside the University for awards or commendations to be granted to a student. </w:t>
      </w:r>
    </w:p>
    <w:p w:rsidR="00980EBA" w:rsidRPr="0000077F" w:rsidRDefault="007B676F" w:rsidP="00854DB1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0077F">
        <w:rPr>
          <w:rFonts w:asciiTheme="minorHAnsi" w:hAnsiTheme="minorHAnsi" w:cstheme="minorHAnsi"/>
          <w:lang w:val="en-US"/>
        </w:rPr>
        <w:t xml:space="preserve">Types  of awards and commendations, </w:t>
      </w:r>
      <w:r w:rsidR="00980EBA" w:rsidRPr="0000077F">
        <w:rPr>
          <w:rFonts w:asciiTheme="minorHAnsi" w:hAnsiTheme="minorHAnsi" w:cstheme="minorHAnsi"/>
          <w:lang w:val="en-US"/>
        </w:rPr>
        <w:t>as well as the mode and criteria of granting these</w:t>
      </w:r>
      <w:r w:rsidRPr="0000077F">
        <w:rPr>
          <w:rFonts w:asciiTheme="minorHAnsi" w:hAnsiTheme="minorHAnsi" w:cstheme="minorHAnsi"/>
          <w:lang w:val="en-US"/>
        </w:rPr>
        <w:t>,</w:t>
      </w:r>
      <w:r w:rsidR="00980EBA" w:rsidRPr="0000077F">
        <w:rPr>
          <w:rFonts w:asciiTheme="minorHAnsi" w:hAnsiTheme="minorHAnsi" w:cstheme="minorHAnsi"/>
          <w:lang w:val="en-US"/>
        </w:rPr>
        <w:t xml:space="preserve"> are established by the Senate. </w:t>
      </w:r>
    </w:p>
    <w:p w:rsidR="00980EBA" w:rsidRPr="00D85D23" w:rsidRDefault="00980EBA" w:rsidP="00980EB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980EBA" w:rsidRPr="00D85D23" w:rsidRDefault="00DE4EE9" w:rsidP="007A6A46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§ </w:t>
      </w:r>
      <w:r w:rsidR="00980EBA" w:rsidRPr="00D85D23">
        <w:rPr>
          <w:rFonts w:asciiTheme="minorHAnsi" w:hAnsiTheme="minorHAnsi" w:cstheme="minorHAnsi"/>
          <w:b/>
          <w:bCs/>
          <w:lang w:val="en-US"/>
        </w:rPr>
        <w:t>39</w:t>
      </w:r>
    </w:p>
    <w:p w:rsidR="00533D56" w:rsidRPr="00D85D23" w:rsidRDefault="00533D56" w:rsidP="00980EB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A02DC3" w:rsidRDefault="00A02DC3" w:rsidP="00677F8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02DC3">
        <w:rPr>
          <w:rFonts w:asciiTheme="minorHAnsi" w:hAnsiTheme="minorHAnsi" w:cstheme="minorHAnsi"/>
          <w:lang w:val="en-US"/>
        </w:rPr>
        <w:t xml:space="preserve">A student may be held responsible before the Student Disciplinary Committee for </w:t>
      </w:r>
      <w:r w:rsidRPr="00D85D23">
        <w:rPr>
          <w:rFonts w:asciiTheme="minorHAnsi" w:hAnsiTheme="minorHAnsi" w:cstheme="minorHAnsi"/>
          <w:lang w:val="en-US"/>
        </w:rPr>
        <w:t>any form of dishonest or dishonorable conduct in defiance of the student oath and non-compliance with the University</w:t>
      </w:r>
      <w:r>
        <w:rPr>
          <w:rFonts w:asciiTheme="minorHAnsi" w:hAnsiTheme="minorHAnsi" w:cstheme="minorHAnsi"/>
          <w:lang w:val="en-US"/>
        </w:rPr>
        <w:t xml:space="preserve"> Rules and</w:t>
      </w:r>
      <w:r w:rsidRPr="00D85D23">
        <w:rPr>
          <w:rFonts w:asciiTheme="minorHAnsi" w:hAnsiTheme="minorHAnsi" w:cstheme="minorHAnsi"/>
          <w:lang w:val="en-US"/>
        </w:rPr>
        <w:t xml:space="preserve"> Regulations</w:t>
      </w:r>
      <w:r>
        <w:rPr>
          <w:rFonts w:asciiTheme="minorHAnsi" w:hAnsiTheme="minorHAnsi" w:cstheme="minorHAnsi"/>
          <w:lang w:val="en-US"/>
        </w:rPr>
        <w:t>.</w:t>
      </w:r>
    </w:p>
    <w:p w:rsidR="00980EBA" w:rsidRPr="00A02DC3" w:rsidRDefault="00A02DC3" w:rsidP="00677F8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02DC3">
        <w:rPr>
          <w:rFonts w:asciiTheme="minorHAnsi" w:hAnsiTheme="minorHAnsi" w:cstheme="minorHAnsi"/>
          <w:lang w:val="en-US"/>
        </w:rPr>
        <w:t xml:space="preserve"> </w:t>
      </w:r>
      <w:r w:rsidR="00C8303E" w:rsidRPr="00A02DC3">
        <w:rPr>
          <w:rFonts w:asciiTheme="minorHAnsi" w:hAnsiTheme="minorHAnsi" w:cstheme="minorHAnsi"/>
          <w:lang w:val="en-US"/>
        </w:rPr>
        <w:t>On hearing the perpetrator or their defender, t</w:t>
      </w:r>
      <w:r w:rsidR="00980EBA" w:rsidRPr="00A02DC3">
        <w:rPr>
          <w:rFonts w:asciiTheme="minorHAnsi" w:hAnsiTheme="minorHAnsi" w:cstheme="minorHAnsi"/>
          <w:lang w:val="en-US"/>
        </w:rPr>
        <w:t xml:space="preserve">he Rector may reprimand a student for any minor misconduct </w:t>
      </w:r>
      <w:r w:rsidR="00C8303E" w:rsidRPr="00A02DC3">
        <w:rPr>
          <w:rFonts w:asciiTheme="minorHAnsi" w:hAnsiTheme="minorHAnsi" w:cstheme="minorHAnsi"/>
          <w:lang w:val="en-US"/>
        </w:rPr>
        <w:t>without consulting the Disciplinary C</w:t>
      </w:r>
      <w:r w:rsidR="00980EBA" w:rsidRPr="00A02DC3">
        <w:rPr>
          <w:rFonts w:asciiTheme="minorHAnsi" w:hAnsiTheme="minorHAnsi" w:cstheme="minorHAnsi"/>
          <w:lang w:val="en-US"/>
        </w:rPr>
        <w:t xml:space="preserve">ommittee. </w:t>
      </w:r>
    </w:p>
    <w:p w:rsidR="00980EBA" w:rsidRPr="00D85D23" w:rsidRDefault="00980EBA" w:rsidP="00A02DC3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0077F">
        <w:rPr>
          <w:rFonts w:asciiTheme="minorHAnsi" w:hAnsiTheme="minorHAnsi" w:cstheme="minorHAnsi"/>
          <w:lang w:val="en-US"/>
        </w:rPr>
        <w:t xml:space="preserve">On their own initiative or at the request </w:t>
      </w:r>
      <w:r w:rsidR="008F777E" w:rsidRPr="0000077F">
        <w:rPr>
          <w:rFonts w:asciiTheme="minorHAnsi" w:hAnsiTheme="minorHAnsi" w:cstheme="minorHAnsi"/>
          <w:lang w:val="en-US"/>
        </w:rPr>
        <w:t xml:space="preserve">of the </w:t>
      </w:r>
      <w:r w:rsidR="00451509">
        <w:rPr>
          <w:rFonts w:asciiTheme="minorHAnsi" w:hAnsiTheme="minorHAnsi" w:cstheme="minorHAnsi"/>
          <w:lang w:val="en-US"/>
        </w:rPr>
        <w:t>S</w:t>
      </w:r>
      <w:r w:rsidR="008F777E" w:rsidRPr="0000077F">
        <w:rPr>
          <w:rFonts w:asciiTheme="minorHAnsi" w:hAnsiTheme="minorHAnsi" w:cstheme="minorHAnsi"/>
          <w:lang w:val="en-US"/>
        </w:rPr>
        <w:t xml:space="preserve">tudent </w:t>
      </w:r>
      <w:r w:rsidR="00451509">
        <w:rPr>
          <w:rFonts w:asciiTheme="minorHAnsi" w:hAnsiTheme="minorHAnsi" w:cstheme="minorHAnsi"/>
          <w:lang w:val="en-US"/>
        </w:rPr>
        <w:t>G</w:t>
      </w:r>
      <w:r w:rsidR="008F777E" w:rsidRPr="0000077F">
        <w:rPr>
          <w:rFonts w:asciiTheme="minorHAnsi" w:hAnsiTheme="minorHAnsi" w:cstheme="minorHAnsi"/>
          <w:lang w:val="en-US"/>
        </w:rPr>
        <w:t>overnment, the</w:t>
      </w:r>
      <w:r w:rsidR="008F777E" w:rsidRPr="00D85D23">
        <w:rPr>
          <w:rFonts w:asciiTheme="minorHAnsi" w:hAnsiTheme="minorHAnsi" w:cstheme="minorHAnsi"/>
          <w:lang w:val="en-US"/>
        </w:rPr>
        <w:t xml:space="preserve"> R</w:t>
      </w:r>
      <w:r w:rsidRPr="00D85D23">
        <w:rPr>
          <w:rFonts w:asciiTheme="minorHAnsi" w:hAnsiTheme="minorHAnsi" w:cstheme="minorHAnsi"/>
          <w:lang w:val="en-US"/>
        </w:rPr>
        <w:t xml:space="preserve">ector may </w:t>
      </w:r>
      <w:r w:rsidR="00A4530C" w:rsidRPr="00D85D23">
        <w:rPr>
          <w:rFonts w:asciiTheme="minorHAnsi" w:hAnsiTheme="minorHAnsi" w:cstheme="minorHAnsi"/>
          <w:lang w:val="en-US"/>
        </w:rPr>
        <w:t xml:space="preserve">refer a particular case to the </w:t>
      </w:r>
      <w:r w:rsidR="00A02DC3">
        <w:rPr>
          <w:rFonts w:asciiTheme="minorHAnsi" w:hAnsiTheme="minorHAnsi" w:cstheme="minorHAnsi"/>
          <w:lang w:val="en-US"/>
        </w:rPr>
        <w:t>D</w:t>
      </w:r>
      <w:r w:rsidR="00A02DC3" w:rsidRPr="00A02DC3">
        <w:rPr>
          <w:rFonts w:asciiTheme="minorHAnsi" w:hAnsiTheme="minorHAnsi" w:cstheme="minorHAnsi"/>
          <w:lang w:val="en-US"/>
        </w:rPr>
        <w:t xml:space="preserve">isciplinary </w:t>
      </w:r>
      <w:r w:rsidR="00A02DC3">
        <w:rPr>
          <w:rFonts w:asciiTheme="minorHAnsi" w:hAnsiTheme="minorHAnsi" w:cstheme="minorHAnsi"/>
          <w:lang w:val="en-US"/>
        </w:rPr>
        <w:t>P</w:t>
      </w:r>
      <w:r w:rsidR="00A02DC3" w:rsidRPr="00A02DC3">
        <w:rPr>
          <w:rFonts w:asciiTheme="minorHAnsi" w:hAnsiTheme="minorHAnsi" w:cstheme="minorHAnsi"/>
          <w:lang w:val="en-US"/>
        </w:rPr>
        <w:t xml:space="preserve">rosecutor for </w:t>
      </w:r>
      <w:r w:rsidR="00A02DC3">
        <w:rPr>
          <w:rFonts w:asciiTheme="minorHAnsi" w:hAnsiTheme="minorHAnsi" w:cstheme="minorHAnsi"/>
          <w:lang w:val="en-US"/>
        </w:rPr>
        <w:t>s</w:t>
      </w:r>
      <w:r w:rsidR="00A02DC3" w:rsidRPr="00A02DC3">
        <w:rPr>
          <w:rFonts w:asciiTheme="minorHAnsi" w:hAnsiTheme="minorHAnsi" w:cstheme="minorHAnsi"/>
          <w:lang w:val="en-US"/>
        </w:rPr>
        <w:t>tudents</w:t>
      </w:r>
      <w:r w:rsidRPr="00D85D23">
        <w:rPr>
          <w:rFonts w:asciiTheme="minorHAnsi" w:hAnsiTheme="minorHAnsi" w:cstheme="minorHAnsi"/>
          <w:lang w:val="en-US"/>
        </w:rPr>
        <w:t xml:space="preserve">, notifying the </w:t>
      </w:r>
      <w:r w:rsidR="00451509">
        <w:rPr>
          <w:rFonts w:asciiTheme="minorHAnsi" w:hAnsiTheme="minorHAnsi" w:cstheme="minorHAnsi"/>
          <w:lang w:val="en-US"/>
        </w:rPr>
        <w:t>S</w:t>
      </w:r>
      <w:r w:rsidRPr="00D85D23">
        <w:rPr>
          <w:rFonts w:asciiTheme="minorHAnsi" w:hAnsiTheme="minorHAnsi" w:cstheme="minorHAnsi"/>
          <w:lang w:val="en-US"/>
        </w:rPr>
        <w:t xml:space="preserve">tudent </w:t>
      </w:r>
      <w:r w:rsidR="00451509">
        <w:rPr>
          <w:rFonts w:asciiTheme="minorHAnsi" w:hAnsiTheme="minorHAnsi" w:cstheme="minorHAnsi"/>
          <w:lang w:val="en-US"/>
        </w:rPr>
        <w:t>G</w:t>
      </w:r>
      <w:r w:rsidRPr="00D85D23">
        <w:rPr>
          <w:rFonts w:asciiTheme="minorHAnsi" w:hAnsiTheme="minorHAnsi" w:cstheme="minorHAnsi"/>
          <w:lang w:val="en-US"/>
        </w:rPr>
        <w:t>overnment of the action taken.</w:t>
      </w:r>
    </w:p>
    <w:p w:rsidR="00980EBA" w:rsidRPr="00D85D23" w:rsidRDefault="00980EBA" w:rsidP="00854DB1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>A student reprimanded by the Rector may appeal against the penalty t</w:t>
      </w:r>
      <w:r w:rsidR="00A4530C" w:rsidRPr="00D85D23">
        <w:rPr>
          <w:rFonts w:asciiTheme="minorHAnsi" w:hAnsiTheme="minorHAnsi" w:cstheme="minorHAnsi"/>
          <w:lang w:val="en-US"/>
        </w:rPr>
        <w:t>o the Disciplinary C</w:t>
      </w:r>
      <w:r w:rsidRPr="00D85D23">
        <w:rPr>
          <w:rFonts w:asciiTheme="minorHAnsi" w:hAnsiTheme="minorHAnsi" w:cstheme="minorHAnsi"/>
          <w:lang w:val="en-US"/>
        </w:rPr>
        <w:t xml:space="preserve">ommittee. </w:t>
      </w:r>
    </w:p>
    <w:p w:rsidR="008F66C7" w:rsidRPr="00D85D23" w:rsidRDefault="008F66C7" w:rsidP="00980EB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533D56" w:rsidRPr="00D85D23" w:rsidRDefault="00DE4EE9" w:rsidP="007A6A46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980EBA" w:rsidRPr="00D85D23">
        <w:rPr>
          <w:rFonts w:asciiTheme="minorHAnsi" w:hAnsiTheme="minorHAnsi" w:cstheme="minorHAnsi"/>
          <w:b/>
          <w:bCs/>
          <w:lang w:val="en-US"/>
        </w:rPr>
        <w:t xml:space="preserve"> 40</w:t>
      </w:r>
    </w:p>
    <w:p w:rsidR="007A6A46" w:rsidRPr="00D85D23" w:rsidRDefault="007A6A46" w:rsidP="00980EBA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980EBA" w:rsidRPr="00D85D23" w:rsidRDefault="00980EBA" w:rsidP="00980EBA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85D23">
        <w:rPr>
          <w:rFonts w:asciiTheme="minorHAnsi" w:hAnsiTheme="minorHAnsi" w:cstheme="minorHAnsi"/>
          <w:lang w:val="en-US"/>
        </w:rPr>
        <w:t xml:space="preserve">Proceedings before the </w:t>
      </w:r>
      <w:r w:rsidR="00A02DC3">
        <w:rPr>
          <w:rFonts w:asciiTheme="minorHAnsi" w:hAnsiTheme="minorHAnsi" w:cstheme="minorHAnsi"/>
          <w:lang w:val="en-US"/>
        </w:rPr>
        <w:t>D</w:t>
      </w:r>
      <w:r w:rsidRPr="00D85D23">
        <w:rPr>
          <w:rFonts w:asciiTheme="minorHAnsi" w:hAnsiTheme="minorHAnsi" w:cstheme="minorHAnsi"/>
          <w:lang w:val="en-US"/>
        </w:rPr>
        <w:t xml:space="preserve">isciplinary </w:t>
      </w:r>
      <w:r w:rsidR="00A02DC3">
        <w:rPr>
          <w:rFonts w:asciiTheme="minorHAnsi" w:hAnsiTheme="minorHAnsi" w:cstheme="minorHAnsi"/>
          <w:lang w:val="en-US"/>
        </w:rPr>
        <w:t>C</w:t>
      </w:r>
      <w:r w:rsidRPr="00D85D23">
        <w:rPr>
          <w:rFonts w:asciiTheme="minorHAnsi" w:hAnsiTheme="minorHAnsi" w:cstheme="minorHAnsi"/>
          <w:lang w:val="en-US"/>
        </w:rPr>
        <w:t>ommittee for students are governed by separate regulations.</w:t>
      </w:r>
    </w:p>
    <w:p w:rsidR="00980EBA" w:rsidRPr="00D85D23" w:rsidRDefault="00980EBA" w:rsidP="00D5694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D56946" w:rsidRDefault="00D56946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1D2C48" w:rsidRPr="00D85D23" w:rsidRDefault="001D2C48" w:rsidP="00636473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980EBA" w:rsidRPr="00D85D23" w:rsidRDefault="00980EBA" w:rsidP="00980EB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D85D2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X. Final provisions </w:t>
      </w:r>
    </w:p>
    <w:p w:rsidR="00533D56" w:rsidRPr="00D85D23" w:rsidRDefault="00533D56" w:rsidP="00980EBA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533D56" w:rsidRPr="00D85D23" w:rsidRDefault="00DE4EE9" w:rsidP="007A6A46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980EBA" w:rsidRPr="00D85D23">
        <w:rPr>
          <w:rFonts w:asciiTheme="minorHAnsi" w:hAnsiTheme="minorHAnsi" w:cstheme="minorHAnsi"/>
          <w:b/>
          <w:bCs/>
          <w:lang w:val="en-US"/>
        </w:rPr>
        <w:t xml:space="preserve"> 41</w:t>
      </w:r>
    </w:p>
    <w:p w:rsidR="007A6A46" w:rsidRPr="00D85D23" w:rsidRDefault="007A6A46" w:rsidP="007A6A46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FA10CF" w:rsidRPr="0000077F" w:rsidRDefault="000F6DF3" w:rsidP="0000077F">
      <w:pPr>
        <w:pStyle w:val="Default"/>
        <w:numPr>
          <w:ilvl w:val="2"/>
          <w:numId w:val="6"/>
        </w:numPr>
        <w:jc w:val="both"/>
        <w:rPr>
          <w:rFonts w:asciiTheme="minorHAnsi" w:hAnsiTheme="minorHAnsi" w:cstheme="minorHAnsi"/>
          <w:bCs/>
          <w:lang w:val="en-US"/>
        </w:rPr>
      </w:pPr>
      <w:r w:rsidRPr="0000077F">
        <w:rPr>
          <w:rFonts w:asciiTheme="minorHAnsi" w:hAnsiTheme="minorHAnsi" w:cstheme="minorHAnsi"/>
          <w:bCs/>
          <w:lang w:val="en-US"/>
        </w:rPr>
        <w:t>Administrative decisions, i</w:t>
      </w:r>
      <w:r w:rsidR="002227D1" w:rsidRPr="0000077F">
        <w:rPr>
          <w:rFonts w:asciiTheme="minorHAnsi" w:hAnsiTheme="minorHAnsi" w:cstheme="minorHAnsi"/>
          <w:bCs/>
          <w:lang w:val="en-US"/>
        </w:rPr>
        <w:t>n cas</w:t>
      </w:r>
      <w:r w:rsidRPr="0000077F">
        <w:rPr>
          <w:rFonts w:asciiTheme="minorHAnsi" w:hAnsiTheme="minorHAnsi" w:cstheme="minorHAnsi"/>
          <w:bCs/>
          <w:lang w:val="en-US"/>
        </w:rPr>
        <w:t>es justified by the</w:t>
      </w:r>
      <w:r w:rsidR="00724DB9">
        <w:rPr>
          <w:rFonts w:asciiTheme="minorHAnsi" w:hAnsiTheme="minorHAnsi" w:cstheme="minorHAnsi"/>
          <w:bCs/>
          <w:lang w:val="en-US"/>
        </w:rPr>
        <w:t>se</w:t>
      </w:r>
      <w:r w:rsidRPr="0000077F">
        <w:rPr>
          <w:rFonts w:asciiTheme="minorHAnsi" w:hAnsiTheme="minorHAnsi" w:cstheme="minorHAnsi"/>
          <w:bCs/>
          <w:lang w:val="en-US"/>
        </w:rPr>
        <w:t xml:space="preserve"> </w:t>
      </w:r>
      <w:r w:rsidR="00FA10CF" w:rsidRPr="0000077F">
        <w:rPr>
          <w:rFonts w:asciiTheme="minorHAnsi" w:hAnsiTheme="minorHAnsi" w:cstheme="minorHAnsi"/>
          <w:bCs/>
          <w:lang w:val="en-US"/>
        </w:rPr>
        <w:t xml:space="preserve">Rules and </w:t>
      </w:r>
      <w:r w:rsidRPr="0000077F">
        <w:rPr>
          <w:rFonts w:asciiTheme="minorHAnsi" w:hAnsiTheme="minorHAnsi" w:cstheme="minorHAnsi"/>
          <w:bCs/>
          <w:lang w:val="en-US"/>
        </w:rPr>
        <w:t>Regulation</w:t>
      </w:r>
      <w:r w:rsidR="00A25692" w:rsidRPr="0000077F">
        <w:rPr>
          <w:rFonts w:asciiTheme="minorHAnsi" w:hAnsiTheme="minorHAnsi" w:cstheme="minorHAnsi"/>
          <w:bCs/>
          <w:lang w:val="en-US"/>
        </w:rPr>
        <w:t>s, are issued b</w:t>
      </w:r>
      <w:r w:rsidR="00A31929" w:rsidRPr="0000077F">
        <w:rPr>
          <w:rFonts w:asciiTheme="minorHAnsi" w:hAnsiTheme="minorHAnsi" w:cstheme="minorHAnsi"/>
          <w:bCs/>
          <w:lang w:val="en-US"/>
        </w:rPr>
        <w:t>y the Rector or the</w:t>
      </w:r>
      <w:r w:rsidR="004864C3" w:rsidRPr="0000077F">
        <w:rPr>
          <w:rFonts w:asciiTheme="minorHAnsi" w:hAnsiTheme="minorHAnsi" w:cstheme="minorHAnsi"/>
          <w:bCs/>
          <w:lang w:val="en-US"/>
        </w:rPr>
        <w:t xml:space="preserve"> </w:t>
      </w:r>
      <w:r w:rsidR="00724DB9">
        <w:rPr>
          <w:rFonts w:asciiTheme="minorHAnsi" w:hAnsiTheme="minorHAnsi" w:cstheme="minorHAnsi"/>
          <w:bCs/>
          <w:lang w:val="en-US"/>
        </w:rPr>
        <w:t>D</w:t>
      </w:r>
      <w:r w:rsidR="0000077F" w:rsidRPr="0000077F">
        <w:rPr>
          <w:rFonts w:asciiTheme="minorHAnsi" w:hAnsiTheme="minorHAnsi" w:cstheme="minorHAnsi"/>
          <w:bCs/>
          <w:lang w:val="en-US"/>
        </w:rPr>
        <w:t xml:space="preserve">ean on behalf of the Rector. </w:t>
      </w:r>
      <w:r w:rsidR="00FA10CF" w:rsidRPr="0000077F">
        <w:rPr>
          <w:rFonts w:asciiTheme="minorHAnsi" w:hAnsiTheme="minorHAnsi" w:cstheme="minorHAnsi"/>
          <w:bCs/>
          <w:lang w:val="en-US"/>
        </w:rPr>
        <w:t>Administrative decisions are subject to a request for reconsideration submitted within</w:t>
      </w:r>
      <w:r w:rsidR="00724DB9">
        <w:rPr>
          <w:rFonts w:asciiTheme="minorHAnsi" w:hAnsiTheme="minorHAnsi" w:cstheme="minorHAnsi"/>
          <w:bCs/>
          <w:lang w:val="en-US"/>
        </w:rPr>
        <w:t xml:space="preserve"> 14</w:t>
      </w:r>
      <w:r w:rsidR="00FA10CF" w:rsidRPr="0000077F">
        <w:rPr>
          <w:rFonts w:asciiTheme="minorHAnsi" w:hAnsiTheme="minorHAnsi" w:cstheme="minorHAnsi"/>
          <w:bCs/>
          <w:lang w:val="en-US"/>
        </w:rPr>
        <w:t xml:space="preserve"> days of the date of delivery of the decision.</w:t>
      </w:r>
    </w:p>
    <w:p w:rsidR="00FA10CF" w:rsidRPr="00D85D23" w:rsidRDefault="00FA10CF" w:rsidP="00FA10CF">
      <w:pPr>
        <w:pStyle w:val="Default"/>
        <w:numPr>
          <w:ilvl w:val="2"/>
          <w:numId w:val="6"/>
        </w:numPr>
        <w:jc w:val="both"/>
        <w:rPr>
          <w:rFonts w:asciiTheme="minorHAnsi" w:hAnsiTheme="minorHAnsi" w:cstheme="minorHAnsi"/>
          <w:bCs/>
          <w:lang w:val="en-US"/>
        </w:rPr>
      </w:pPr>
      <w:r w:rsidRPr="00FA10CF">
        <w:rPr>
          <w:rFonts w:asciiTheme="minorHAnsi" w:hAnsiTheme="minorHAnsi" w:cstheme="minorHAnsi"/>
          <w:bCs/>
          <w:lang w:val="en-US"/>
        </w:rPr>
        <w:t xml:space="preserve">The </w:t>
      </w:r>
      <w:r w:rsidR="00724DB9">
        <w:rPr>
          <w:rFonts w:asciiTheme="minorHAnsi" w:hAnsiTheme="minorHAnsi" w:cstheme="minorHAnsi"/>
          <w:bCs/>
          <w:lang w:val="en-US"/>
        </w:rPr>
        <w:t>Dean</w:t>
      </w:r>
      <w:r w:rsidRPr="00FA10CF">
        <w:rPr>
          <w:rFonts w:asciiTheme="minorHAnsi" w:hAnsiTheme="minorHAnsi" w:cstheme="minorHAnsi"/>
          <w:bCs/>
          <w:lang w:val="en-US"/>
        </w:rPr>
        <w:t xml:space="preserve"> </w:t>
      </w:r>
      <w:r w:rsidR="00A02DC3">
        <w:rPr>
          <w:rFonts w:asciiTheme="minorHAnsi" w:hAnsiTheme="minorHAnsi" w:cstheme="minorHAnsi"/>
          <w:bCs/>
          <w:lang w:val="en-US"/>
        </w:rPr>
        <w:t>decides</w:t>
      </w:r>
      <w:r w:rsidRPr="00FA10CF">
        <w:rPr>
          <w:rFonts w:asciiTheme="minorHAnsi" w:hAnsiTheme="minorHAnsi" w:cstheme="minorHAnsi"/>
          <w:bCs/>
          <w:lang w:val="en-US"/>
        </w:rPr>
        <w:t xml:space="preserve"> or take</w:t>
      </w:r>
      <w:r w:rsidR="00724DB9">
        <w:rPr>
          <w:rFonts w:asciiTheme="minorHAnsi" w:hAnsiTheme="minorHAnsi" w:cstheme="minorHAnsi"/>
          <w:bCs/>
          <w:lang w:val="en-US"/>
        </w:rPr>
        <w:t>s action</w:t>
      </w:r>
      <w:r w:rsidRPr="00FA10CF">
        <w:rPr>
          <w:rFonts w:asciiTheme="minorHAnsi" w:hAnsiTheme="minorHAnsi" w:cstheme="minorHAnsi"/>
          <w:bCs/>
          <w:lang w:val="en-US"/>
        </w:rPr>
        <w:t xml:space="preserve"> </w:t>
      </w:r>
      <w:r w:rsidR="00724DB9">
        <w:rPr>
          <w:rFonts w:asciiTheme="minorHAnsi" w:hAnsiTheme="minorHAnsi" w:cstheme="minorHAnsi"/>
          <w:bCs/>
          <w:lang w:val="en-US"/>
        </w:rPr>
        <w:t xml:space="preserve">in cases </w:t>
      </w:r>
      <w:r w:rsidRPr="00FA10CF">
        <w:rPr>
          <w:rFonts w:asciiTheme="minorHAnsi" w:hAnsiTheme="minorHAnsi" w:cstheme="minorHAnsi"/>
          <w:bCs/>
          <w:lang w:val="en-US"/>
        </w:rPr>
        <w:t xml:space="preserve">other than administrative. A student may appeal </w:t>
      </w:r>
      <w:r>
        <w:rPr>
          <w:rFonts w:asciiTheme="minorHAnsi" w:hAnsiTheme="minorHAnsi" w:cstheme="minorHAnsi"/>
          <w:bCs/>
          <w:lang w:val="en-US"/>
        </w:rPr>
        <w:t xml:space="preserve">the </w:t>
      </w:r>
      <w:r w:rsidR="00724DB9">
        <w:rPr>
          <w:rFonts w:asciiTheme="minorHAnsi" w:hAnsiTheme="minorHAnsi" w:cstheme="minorHAnsi"/>
          <w:bCs/>
          <w:lang w:val="en-US"/>
        </w:rPr>
        <w:t>D</w:t>
      </w:r>
      <w:r>
        <w:rPr>
          <w:rFonts w:asciiTheme="minorHAnsi" w:hAnsiTheme="minorHAnsi" w:cstheme="minorHAnsi"/>
          <w:bCs/>
          <w:lang w:val="en-US"/>
        </w:rPr>
        <w:t xml:space="preserve">ean’s decisions </w:t>
      </w:r>
      <w:r w:rsidRPr="00FA10CF">
        <w:rPr>
          <w:rFonts w:asciiTheme="minorHAnsi" w:hAnsiTheme="minorHAnsi" w:cstheme="minorHAnsi"/>
          <w:bCs/>
          <w:lang w:val="en-US"/>
        </w:rPr>
        <w:t xml:space="preserve">to the </w:t>
      </w:r>
      <w:r w:rsidR="00724DB9">
        <w:rPr>
          <w:rFonts w:asciiTheme="minorHAnsi" w:hAnsiTheme="minorHAnsi" w:cstheme="minorHAnsi"/>
          <w:bCs/>
          <w:lang w:val="en-US"/>
        </w:rPr>
        <w:t>R</w:t>
      </w:r>
      <w:r w:rsidRPr="00FA10CF">
        <w:rPr>
          <w:rFonts w:asciiTheme="minorHAnsi" w:hAnsiTheme="minorHAnsi" w:cstheme="minorHAnsi"/>
          <w:bCs/>
          <w:lang w:val="en-US"/>
        </w:rPr>
        <w:t>e</w:t>
      </w:r>
      <w:r>
        <w:rPr>
          <w:rFonts w:asciiTheme="minorHAnsi" w:hAnsiTheme="minorHAnsi" w:cstheme="minorHAnsi"/>
          <w:bCs/>
          <w:lang w:val="en-US"/>
        </w:rPr>
        <w:t xml:space="preserve">ctor. The decision made by the </w:t>
      </w:r>
      <w:r w:rsidR="00724DB9">
        <w:rPr>
          <w:rFonts w:asciiTheme="minorHAnsi" w:hAnsiTheme="minorHAnsi" w:cstheme="minorHAnsi"/>
          <w:bCs/>
          <w:lang w:val="en-US"/>
        </w:rPr>
        <w:t>R</w:t>
      </w:r>
      <w:r w:rsidRPr="00FA10CF">
        <w:rPr>
          <w:rFonts w:asciiTheme="minorHAnsi" w:hAnsiTheme="minorHAnsi" w:cstheme="minorHAnsi"/>
          <w:bCs/>
          <w:lang w:val="en-US"/>
        </w:rPr>
        <w:t>ector is final.</w:t>
      </w:r>
    </w:p>
    <w:p w:rsidR="00980EBA" w:rsidRPr="00FA10CF" w:rsidRDefault="00980EBA" w:rsidP="00854DB1">
      <w:pPr>
        <w:pStyle w:val="Default"/>
        <w:numPr>
          <w:ilvl w:val="2"/>
          <w:numId w:val="6"/>
        </w:numPr>
        <w:jc w:val="both"/>
        <w:rPr>
          <w:rFonts w:asciiTheme="minorHAnsi" w:hAnsiTheme="minorHAnsi" w:cstheme="minorHAnsi"/>
          <w:bCs/>
          <w:lang w:val="en-US"/>
        </w:rPr>
      </w:pPr>
      <w:r w:rsidRPr="00FA10CF">
        <w:rPr>
          <w:rFonts w:asciiTheme="minorHAnsi" w:hAnsiTheme="minorHAnsi" w:cstheme="minorHAnsi"/>
          <w:bCs/>
          <w:lang w:val="en-US"/>
        </w:rPr>
        <w:t>In duly justified cases, including situations when new circumstances</w:t>
      </w:r>
      <w:r w:rsidR="004112C2" w:rsidRPr="00FA10CF">
        <w:rPr>
          <w:rFonts w:asciiTheme="minorHAnsi" w:hAnsiTheme="minorHAnsi" w:cstheme="minorHAnsi"/>
          <w:bCs/>
          <w:lang w:val="en-US"/>
        </w:rPr>
        <w:t xml:space="preserve"> arise that may be </w:t>
      </w:r>
      <w:r w:rsidRPr="00FA10CF">
        <w:rPr>
          <w:rFonts w:asciiTheme="minorHAnsi" w:hAnsiTheme="minorHAnsi" w:cstheme="minorHAnsi"/>
          <w:bCs/>
          <w:lang w:val="en-US"/>
        </w:rPr>
        <w:t>vita</w:t>
      </w:r>
      <w:r w:rsidR="004112C2" w:rsidRPr="00FA10CF">
        <w:rPr>
          <w:rFonts w:asciiTheme="minorHAnsi" w:hAnsiTheme="minorHAnsi" w:cstheme="minorHAnsi"/>
          <w:bCs/>
          <w:lang w:val="en-US"/>
        </w:rPr>
        <w:t xml:space="preserve">l for the decision, </w:t>
      </w:r>
      <w:r w:rsidRPr="00FA10CF">
        <w:rPr>
          <w:rFonts w:asciiTheme="minorHAnsi" w:hAnsiTheme="minorHAnsi" w:cstheme="minorHAnsi"/>
          <w:bCs/>
          <w:lang w:val="en-US"/>
        </w:rPr>
        <w:t xml:space="preserve">the </w:t>
      </w:r>
      <w:r w:rsidR="00724DB9">
        <w:rPr>
          <w:rFonts w:asciiTheme="minorHAnsi" w:hAnsiTheme="minorHAnsi" w:cstheme="minorHAnsi"/>
          <w:bCs/>
          <w:lang w:val="en-US"/>
        </w:rPr>
        <w:t>D</w:t>
      </w:r>
      <w:r w:rsidRPr="00FA10CF">
        <w:rPr>
          <w:rFonts w:asciiTheme="minorHAnsi" w:hAnsiTheme="minorHAnsi" w:cstheme="minorHAnsi"/>
          <w:bCs/>
          <w:lang w:val="en-US"/>
        </w:rPr>
        <w:t>ean may, on their own initiative or at the student’s request, alter the original decisi</w:t>
      </w:r>
      <w:r w:rsidR="00724DB9">
        <w:rPr>
          <w:rFonts w:asciiTheme="minorHAnsi" w:hAnsiTheme="minorHAnsi" w:cstheme="minorHAnsi"/>
          <w:bCs/>
          <w:lang w:val="en-US"/>
        </w:rPr>
        <w:t>on. The provision from (</w:t>
      </w:r>
      <w:r w:rsidRPr="00FA10CF">
        <w:rPr>
          <w:rFonts w:asciiTheme="minorHAnsi" w:hAnsiTheme="minorHAnsi" w:cstheme="minorHAnsi"/>
          <w:bCs/>
          <w:lang w:val="en-US"/>
        </w:rPr>
        <w:t>1</w:t>
      </w:r>
      <w:r w:rsidR="00724DB9">
        <w:rPr>
          <w:rFonts w:asciiTheme="minorHAnsi" w:hAnsiTheme="minorHAnsi" w:cstheme="minorHAnsi"/>
          <w:bCs/>
          <w:lang w:val="en-US"/>
        </w:rPr>
        <w:t>)</w:t>
      </w:r>
      <w:r w:rsidRPr="00FA10CF">
        <w:rPr>
          <w:rFonts w:asciiTheme="minorHAnsi" w:hAnsiTheme="minorHAnsi" w:cstheme="minorHAnsi"/>
          <w:bCs/>
          <w:lang w:val="en-US"/>
        </w:rPr>
        <w:t xml:space="preserve"> is applied respectively. </w:t>
      </w:r>
    </w:p>
    <w:p w:rsidR="00980EBA" w:rsidRPr="00D85D23" w:rsidRDefault="00980EBA" w:rsidP="007A6A46">
      <w:pPr>
        <w:pStyle w:val="Default"/>
        <w:jc w:val="center"/>
        <w:rPr>
          <w:rFonts w:asciiTheme="minorHAnsi" w:hAnsiTheme="minorHAnsi" w:cstheme="minorHAnsi"/>
          <w:bCs/>
          <w:lang w:val="en-US"/>
        </w:rPr>
      </w:pPr>
    </w:p>
    <w:p w:rsidR="00980EBA" w:rsidRPr="00D85D23" w:rsidRDefault="00DE4EE9" w:rsidP="007A6A46">
      <w:pPr>
        <w:pStyle w:val="Default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>§</w:t>
      </w:r>
      <w:r w:rsidR="00980EBA" w:rsidRPr="00D85D23">
        <w:rPr>
          <w:rFonts w:asciiTheme="minorHAnsi" w:hAnsiTheme="minorHAnsi" w:cstheme="minorHAnsi"/>
          <w:b/>
          <w:bCs/>
          <w:lang w:val="en-US"/>
        </w:rPr>
        <w:t xml:space="preserve"> 42</w:t>
      </w:r>
    </w:p>
    <w:p w:rsidR="00533D56" w:rsidRPr="00D85D23" w:rsidRDefault="00533D56" w:rsidP="00980EBA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</w:p>
    <w:p w:rsidR="00B23582" w:rsidRPr="00D85D23" w:rsidRDefault="00B01A3B" w:rsidP="00295004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  <w:r w:rsidRPr="00CA361C">
        <w:rPr>
          <w:rFonts w:asciiTheme="minorHAnsi" w:hAnsiTheme="minorHAnsi" w:cstheme="minorHAnsi"/>
          <w:bCs/>
          <w:lang w:val="en-US"/>
        </w:rPr>
        <w:t xml:space="preserve">The Rector is in charge of </w:t>
      </w:r>
      <w:r w:rsidR="00466CD2" w:rsidRPr="00CA361C">
        <w:rPr>
          <w:rFonts w:asciiTheme="minorHAnsi" w:hAnsiTheme="minorHAnsi" w:cstheme="minorHAnsi"/>
          <w:bCs/>
          <w:lang w:val="en-US"/>
        </w:rPr>
        <w:t xml:space="preserve">making </w:t>
      </w:r>
      <w:r w:rsidRPr="00CA361C">
        <w:rPr>
          <w:rFonts w:asciiTheme="minorHAnsi" w:hAnsiTheme="minorHAnsi" w:cstheme="minorHAnsi"/>
          <w:bCs/>
          <w:lang w:val="en-US"/>
        </w:rPr>
        <w:t>d</w:t>
      </w:r>
      <w:r w:rsidR="00980EBA" w:rsidRPr="00CA361C">
        <w:rPr>
          <w:rFonts w:asciiTheme="minorHAnsi" w:hAnsiTheme="minorHAnsi" w:cstheme="minorHAnsi"/>
          <w:bCs/>
          <w:lang w:val="en-US"/>
        </w:rPr>
        <w:t>ecisions on issues co</w:t>
      </w:r>
      <w:r w:rsidR="00705895" w:rsidRPr="00CA361C">
        <w:rPr>
          <w:rFonts w:asciiTheme="minorHAnsi" w:hAnsiTheme="minorHAnsi" w:cstheme="minorHAnsi"/>
          <w:bCs/>
          <w:lang w:val="en-US"/>
        </w:rPr>
        <w:t>ncerning the rules and mode</w:t>
      </w:r>
      <w:r w:rsidR="009B4DE3">
        <w:rPr>
          <w:rFonts w:asciiTheme="minorHAnsi" w:hAnsiTheme="minorHAnsi" w:cstheme="minorHAnsi"/>
          <w:bCs/>
          <w:lang w:val="en-US"/>
        </w:rPr>
        <w:t>s</w:t>
      </w:r>
      <w:r w:rsidR="00705895" w:rsidRPr="00CA361C">
        <w:rPr>
          <w:rFonts w:asciiTheme="minorHAnsi" w:hAnsiTheme="minorHAnsi" w:cstheme="minorHAnsi"/>
          <w:bCs/>
          <w:lang w:val="en-US"/>
        </w:rPr>
        <w:t xml:space="preserve"> </w:t>
      </w:r>
      <w:r w:rsidR="00CA361C" w:rsidRPr="00CA361C">
        <w:rPr>
          <w:rFonts w:asciiTheme="minorHAnsi" w:hAnsiTheme="minorHAnsi" w:cstheme="minorHAnsi"/>
          <w:bCs/>
          <w:lang w:val="en-US"/>
        </w:rPr>
        <w:t>of study</w:t>
      </w:r>
      <w:r w:rsidR="00980EBA" w:rsidRPr="00CA361C">
        <w:rPr>
          <w:rFonts w:asciiTheme="minorHAnsi" w:hAnsiTheme="minorHAnsi" w:cstheme="minorHAnsi"/>
          <w:bCs/>
          <w:lang w:val="en-US"/>
        </w:rPr>
        <w:t xml:space="preserve"> not regulated by the Law on </w:t>
      </w:r>
      <w:r w:rsidR="00CA361C" w:rsidRPr="00CA361C">
        <w:rPr>
          <w:rFonts w:asciiTheme="minorHAnsi" w:hAnsiTheme="minorHAnsi" w:cstheme="minorHAnsi"/>
          <w:bCs/>
          <w:lang w:val="en-US"/>
        </w:rPr>
        <w:t>Higher Education and Science</w:t>
      </w:r>
      <w:r w:rsidR="00980EBA" w:rsidRPr="00CA361C">
        <w:rPr>
          <w:rFonts w:asciiTheme="minorHAnsi" w:hAnsiTheme="minorHAnsi" w:cstheme="minorHAnsi"/>
          <w:bCs/>
          <w:lang w:val="en-US"/>
        </w:rPr>
        <w:t>, the Universit</w:t>
      </w:r>
      <w:r w:rsidR="00466CD2" w:rsidRPr="00CA361C">
        <w:rPr>
          <w:rFonts w:asciiTheme="minorHAnsi" w:hAnsiTheme="minorHAnsi" w:cstheme="minorHAnsi"/>
          <w:bCs/>
          <w:lang w:val="en-US"/>
        </w:rPr>
        <w:t>y</w:t>
      </w:r>
      <w:r w:rsidR="00CA361C" w:rsidRPr="00CA361C">
        <w:rPr>
          <w:rFonts w:asciiTheme="minorHAnsi" w:hAnsiTheme="minorHAnsi" w:cstheme="minorHAnsi"/>
          <w:bCs/>
          <w:lang w:val="en-US"/>
        </w:rPr>
        <w:t>’s</w:t>
      </w:r>
      <w:r w:rsidR="00466CD2" w:rsidRPr="00CA361C">
        <w:rPr>
          <w:rFonts w:asciiTheme="minorHAnsi" w:hAnsiTheme="minorHAnsi" w:cstheme="minorHAnsi"/>
          <w:bCs/>
          <w:lang w:val="en-US"/>
        </w:rPr>
        <w:t xml:space="preserve"> Statute and these </w:t>
      </w:r>
      <w:r w:rsidR="00CA361C" w:rsidRPr="00CA361C">
        <w:rPr>
          <w:rFonts w:asciiTheme="minorHAnsi" w:hAnsiTheme="minorHAnsi" w:cstheme="minorHAnsi"/>
          <w:bCs/>
          <w:lang w:val="en-US"/>
        </w:rPr>
        <w:t xml:space="preserve">Rules and </w:t>
      </w:r>
      <w:r w:rsidR="00466CD2" w:rsidRPr="00CA361C">
        <w:rPr>
          <w:rFonts w:asciiTheme="minorHAnsi" w:hAnsiTheme="minorHAnsi" w:cstheme="minorHAnsi"/>
          <w:bCs/>
          <w:lang w:val="en-US"/>
        </w:rPr>
        <w:t>Regulations.</w:t>
      </w:r>
    </w:p>
    <w:sectPr w:rsidR="00B23582" w:rsidRPr="00D85D23" w:rsidSect="0079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D" w:rsidRDefault="00CB414D" w:rsidP="00A34B68">
      <w:r>
        <w:separator/>
      </w:r>
    </w:p>
  </w:endnote>
  <w:endnote w:type="continuationSeparator" w:id="0">
    <w:p w:rsidR="00CB414D" w:rsidRDefault="00CB414D" w:rsidP="00A3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D" w:rsidRDefault="00CB414D" w:rsidP="00A34B68">
      <w:r>
        <w:separator/>
      </w:r>
    </w:p>
  </w:footnote>
  <w:footnote w:type="continuationSeparator" w:id="0">
    <w:p w:rsidR="00CB414D" w:rsidRDefault="00CB414D" w:rsidP="00A3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5E3"/>
    <w:multiLevelType w:val="multilevel"/>
    <w:tmpl w:val="8BA22D08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41E1E65"/>
    <w:multiLevelType w:val="multilevel"/>
    <w:tmpl w:val="4D203774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E61C92"/>
    <w:multiLevelType w:val="multilevel"/>
    <w:tmpl w:val="D33895B8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11687136"/>
    <w:multiLevelType w:val="multilevel"/>
    <w:tmpl w:val="7D000B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1179078F"/>
    <w:multiLevelType w:val="multilevel"/>
    <w:tmpl w:val="7D000B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17542AC3"/>
    <w:multiLevelType w:val="multilevel"/>
    <w:tmpl w:val="C0681200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DD10761"/>
    <w:multiLevelType w:val="multilevel"/>
    <w:tmpl w:val="47AACAC6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2B312C4B"/>
    <w:multiLevelType w:val="multilevel"/>
    <w:tmpl w:val="63620D26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2D5430E6"/>
    <w:multiLevelType w:val="multilevel"/>
    <w:tmpl w:val="8DF4435E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2E8677DA"/>
    <w:multiLevelType w:val="multilevel"/>
    <w:tmpl w:val="95C2D8D0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341843C1"/>
    <w:multiLevelType w:val="multilevel"/>
    <w:tmpl w:val="551A1F9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35634F90"/>
    <w:multiLevelType w:val="multilevel"/>
    <w:tmpl w:val="D2B88F82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38931D22"/>
    <w:multiLevelType w:val="multilevel"/>
    <w:tmpl w:val="1EF284C0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9E37E58"/>
    <w:multiLevelType w:val="multilevel"/>
    <w:tmpl w:val="2684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9220DF"/>
    <w:multiLevelType w:val="multilevel"/>
    <w:tmpl w:val="F6FA85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5" w15:restartNumberingAfterBreak="0">
    <w:nsid w:val="440B12E0"/>
    <w:multiLevelType w:val="multilevel"/>
    <w:tmpl w:val="8236C9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44DE3674"/>
    <w:multiLevelType w:val="multilevel"/>
    <w:tmpl w:val="3CD4DC94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5BC6E9C"/>
    <w:multiLevelType w:val="multilevel"/>
    <w:tmpl w:val="A650F73E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46463D21"/>
    <w:multiLevelType w:val="multilevel"/>
    <w:tmpl w:val="7ECCEA90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4B454D45"/>
    <w:multiLevelType w:val="multilevel"/>
    <w:tmpl w:val="97ECD4A2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CAA685F"/>
    <w:multiLevelType w:val="multilevel"/>
    <w:tmpl w:val="6FF8F392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08D71DB"/>
    <w:multiLevelType w:val="multilevel"/>
    <w:tmpl w:val="8236C9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512D7593"/>
    <w:multiLevelType w:val="multilevel"/>
    <w:tmpl w:val="A21C8E42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3B9258A"/>
    <w:multiLevelType w:val="multilevel"/>
    <w:tmpl w:val="551A1F9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BCD165F"/>
    <w:multiLevelType w:val="multilevel"/>
    <w:tmpl w:val="206E6E8C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68177C79"/>
    <w:multiLevelType w:val="multilevel"/>
    <w:tmpl w:val="F2E6F2AA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6C831AA4"/>
    <w:multiLevelType w:val="multilevel"/>
    <w:tmpl w:val="8236C9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702873BA"/>
    <w:multiLevelType w:val="multilevel"/>
    <w:tmpl w:val="551A1F9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71C44ED5"/>
    <w:multiLevelType w:val="multilevel"/>
    <w:tmpl w:val="551A1F9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74594DD9"/>
    <w:multiLevelType w:val="multilevel"/>
    <w:tmpl w:val="6C14CBBA"/>
    <w:lvl w:ilvl="0">
      <w:start w:val="1"/>
      <w:numFmt w:val="decimal"/>
      <w:pStyle w:val="Nagwek31"/>
      <w:lvlText w:val="%1."/>
      <w:lvlJc w:val="left"/>
      <w:pPr>
        <w:ind w:left="357" w:hanging="357"/>
      </w:pPr>
      <w:rPr>
        <w:rFonts w:ascii="Calibri" w:eastAsia="Times New Roman" w:hAnsi="Calibri" w:cs="Calibri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75674F06"/>
    <w:multiLevelType w:val="multilevel"/>
    <w:tmpl w:val="B6A8C95E"/>
    <w:lvl w:ilvl="0">
      <w:start w:val="1"/>
      <w:numFmt w:val="upperRoman"/>
      <w:pStyle w:val="Nagwek3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75C90429"/>
    <w:multiLevelType w:val="multilevel"/>
    <w:tmpl w:val="D0CEEF90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6709D8"/>
    <w:multiLevelType w:val="multilevel"/>
    <w:tmpl w:val="7D000B26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7D881018"/>
    <w:multiLevelType w:val="multilevel"/>
    <w:tmpl w:val="551A1F9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7E4A1E83"/>
    <w:multiLevelType w:val="multilevel"/>
    <w:tmpl w:val="9B408574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§ %2"/>
      <w:lvlJc w:val="left"/>
      <w:pPr>
        <w:ind w:left="641" w:hanging="357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9"/>
  </w:num>
  <w:num w:numId="10">
    <w:abstractNumId w:val="12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24"/>
  </w:num>
  <w:num w:numId="16">
    <w:abstractNumId w:val="11"/>
  </w:num>
  <w:num w:numId="17">
    <w:abstractNumId w:val="7"/>
  </w:num>
  <w:num w:numId="18">
    <w:abstractNumId w:val="34"/>
  </w:num>
  <w:num w:numId="19">
    <w:abstractNumId w:val="22"/>
  </w:num>
  <w:num w:numId="20">
    <w:abstractNumId w:val="2"/>
  </w:num>
  <w:num w:numId="21">
    <w:abstractNumId w:val="30"/>
  </w:num>
  <w:num w:numId="22">
    <w:abstractNumId w:val="29"/>
  </w:num>
  <w:num w:numId="23">
    <w:abstractNumId w:val="25"/>
  </w:num>
  <w:num w:numId="24">
    <w:abstractNumId w:val="31"/>
  </w:num>
  <w:num w:numId="25">
    <w:abstractNumId w:val="32"/>
  </w:num>
  <w:num w:numId="26">
    <w:abstractNumId w:val="21"/>
  </w:num>
  <w:num w:numId="27">
    <w:abstractNumId w:val="15"/>
  </w:num>
  <w:num w:numId="28">
    <w:abstractNumId w:val="26"/>
  </w:num>
  <w:num w:numId="29">
    <w:abstractNumId w:val="3"/>
  </w:num>
  <w:num w:numId="30">
    <w:abstractNumId w:val="8"/>
  </w:num>
  <w:num w:numId="31">
    <w:abstractNumId w:val="28"/>
  </w:num>
  <w:num w:numId="32">
    <w:abstractNumId w:val="23"/>
  </w:num>
  <w:num w:numId="33">
    <w:abstractNumId w:val="10"/>
  </w:num>
  <w:num w:numId="34">
    <w:abstractNumId w:val="33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22"/>
    <w:rsid w:val="0000077F"/>
    <w:rsid w:val="00004ACA"/>
    <w:rsid w:val="00005A60"/>
    <w:rsid w:val="000108CA"/>
    <w:rsid w:val="000170D3"/>
    <w:rsid w:val="00033558"/>
    <w:rsid w:val="00037B7C"/>
    <w:rsid w:val="000442A5"/>
    <w:rsid w:val="000475EA"/>
    <w:rsid w:val="0005167F"/>
    <w:rsid w:val="0005184C"/>
    <w:rsid w:val="00055327"/>
    <w:rsid w:val="00065A56"/>
    <w:rsid w:val="00066C5C"/>
    <w:rsid w:val="000723B3"/>
    <w:rsid w:val="00073AEC"/>
    <w:rsid w:val="00074A76"/>
    <w:rsid w:val="00081720"/>
    <w:rsid w:val="0008342C"/>
    <w:rsid w:val="000845DE"/>
    <w:rsid w:val="00084BDE"/>
    <w:rsid w:val="000871D1"/>
    <w:rsid w:val="00097913"/>
    <w:rsid w:val="000A5B30"/>
    <w:rsid w:val="000B4256"/>
    <w:rsid w:val="000B4AEA"/>
    <w:rsid w:val="000C7615"/>
    <w:rsid w:val="000C7B86"/>
    <w:rsid w:val="000D137E"/>
    <w:rsid w:val="000D2360"/>
    <w:rsid w:val="000D5088"/>
    <w:rsid w:val="000D765B"/>
    <w:rsid w:val="000E0A30"/>
    <w:rsid w:val="000E630D"/>
    <w:rsid w:val="000F13C4"/>
    <w:rsid w:val="000F6DF3"/>
    <w:rsid w:val="000F7C60"/>
    <w:rsid w:val="000F7DA9"/>
    <w:rsid w:val="00103E61"/>
    <w:rsid w:val="001042DC"/>
    <w:rsid w:val="00110CBF"/>
    <w:rsid w:val="0011519A"/>
    <w:rsid w:val="00116C82"/>
    <w:rsid w:val="0012243D"/>
    <w:rsid w:val="00125DF5"/>
    <w:rsid w:val="0013410B"/>
    <w:rsid w:val="0013417C"/>
    <w:rsid w:val="00134E42"/>
    <w:rsid w:val="00134FC3"/>
    <w:rsid w:val="00140AEF"/>
    <w:rsid w:val="00140EDE"/>
    <w:rsid w:val="00144CB1"/>
    <w:rsid w:val="001465E5"/>
    <w:rsid w:val="001566A7"/>
    <w:rsid w:val="0015778B"/>
    <w:rsid w:val="001577B1"/>
    <w:rsid w:val="0016436B"/>
    <w:rsid w:val="00167962"/>
    <w:rsid w:val="00171433"/>
    <w:rsid w:val="0017150C"/>
    <w:rsid w:val="00171EC4"/>
    <w:rsid w:val="0017456B"/>
    <w:rsid w:val="0017675A"/>
    <w:rsid w:val="00180043"/>
    <w:rsid w:val="00180E9E"/>
    <w:rsid w:val="00185FBA"/>
    <w:rsid w:val="001915D2"/>
    <w:rsid w:val="001A6134"/>
    <w:rsid w:val="001B03C8"/>
    <w:rsid w:val="001B3D35"/>
    <w:rsid w:val="001C4E15"/>
    <w:rsid w:val="001D2C48"/>
    <w:rsid w:val="001D36F1"/>
    <w:rsid w:val="001E4877"/>
    <w:rsid w:val="001E6501"/>
    <w:rsid w:val="001F130B"/>
    <w:rsid w:val="00202912"/>
    <w:rsid w:val="00203B68"/>
    <w:rsid w:val="0021553F"/>
    <w:rsid w:val="00217760"/>
    <w:rsid w:val="002227D1"/>
    <w:rsid w:val="00223116"/>
    <w:rsid w:val="0022311A"/>
    <w:rsid w:val="002369F3"/>
    <w:rsid w:val="0024003A"/>
    <w:rsid w:val="00243469"/>
    <w:rsid w:val="0024623B"/>
    <w:rsid w:val="00252B87"/>
    <w:rsid w:val="00255CCE"/>
    <w:rsid w:val="0027017D"/>
    <w:rsid w:val="00270EE9"/>
    <w:rsid w:val="00276B2F"/>
    <w:rsid w:val="00287F4C"/>
    <w:rsid w:val="002936B1"/>
    <w:rsid w:val="00295004"/>
    <w:rsid w:val="002A0CE1"/>
    <w:rsid w:val="002A2E64"/>
    <w:rsid w:val="002A5FE7"/>
    <w:rsid w:val="002A7CD4"/>
    <w:rsid w:val="002B0BD5"/>
    <w:rsid w:val="002B2016"/>
    <w:rsid w:val="002B6745"/>
    <w:rsid w:val="002C3B73"/>
    <w:rsid w:val="002C6857"/>
    <w:rsid w:val="002D3314"/>
    <w:rsid w:val="002D6A1C"/>
    <w:rsid w:val="002E2766"/>
    <w:rsid w:val="002E69E4"/>
    <w:rsid w:val="002F04C4"/>
    <w:rsid w:val="002F26E2"/>
    <w:rsid w:val="002F4049"/>
    <w:rsid w:val="002F4373"/>
    <w:rsid w:val="00300A59"/>
    <w:rsid w:val="00306A22"/>
    <w:rsid w:val="003144BD"/>
    <w:rsid w:val="00325A55"/>
    <w:rsid w:val="00331E83"/>
    <w:rsid w:val="0033323D"/>
    <w:rsid w:val="00337526"/>
    <w:rsid w:val="003475C4"/>
    <w:rsid w:val="00362D1F"/>
    <w:rsid w:val="003634D3"/>
    <w:rsid w:val="003666DA"/>
    <w:rsid w:val="003812D5"/>
    <w:rsid w:val="003928B2"/>
    <w:rsid w:val="00393A00"/>
    <w:rsid w:val="003A1B9F"/>
    <w:rsid w:val="003A2DFC"/>
    <w:rsid w:val="003A7389"/>
    <w:rsid w:val="003B087E"/>
    <w:rsid w:val="003B08EE"/>
    <w:rsid w:val="003B5036"/>
    <w:rsid w:val="003B5D67"/>
    <w:rsid w:val="003C5CA9"/>
    <w:rsid w:val="003C5CC2"/>
    <w:rsid w:val="003D2EEB"/>
    <w:rsid w:val="003D3E5B"/>
    <w:rsid w:val="003E2C55"/>
    <w:rsid w:val="003E6168"/>
    <w:rsid w:val="003F2CCB"/>
    <w:rsid w:val="003F453B"/>
    <w:rsid w:val="003F654A"/>
    <w:rsid w:val="003F79EF"/>
    <w:rsid w:val="004112C2"/>
    <w:rsid w:val="00423C45"/>
    <w:rsid w:val="00425092"/>
    <w:rsid w:val="00426186"/>
    <w:rsid w:val="00430A70"/>
    <w:rsid w:val="00434F6D"/>
    <w:rsid w:val="0043560F"/>
    <w:rsid w:val="00442521"/>
    <w:rsid w:val="00451509"/>
    <w:rsid w:val="0045367F"/>
    <w:rsid w:val="00456169"/>
    <w:rsid w:val="0045750C"/>
    <w:rsid w:val="00460AF8"/>
    <w:rsid w:val="00460DD6"/>
    <w:rsid w:val="0046101F"/>
    <w:rsid w:val="0046253E"/>
    <w:rsid w:val="00462972"/>
    <w:rsid w:val="00466CD2"/>
    <w:rsid w:val="00466FAB"/>
    <w:rsid w:val="0046783B"/>
    <w:rsid w:val="004719BD"/>
    <w:rsid w:val="004864C3"/>
    <w:rsid w:val="00487360"/>
    <w:rsid w:val="004A679B"/>
    <w:rsid w:val="004B5BD5"/>
    <w:rsid w:val="004C12FD"/>
    <w:rsid w:val="004D03BB"/>
    <w:rsid w:val="004D09BC"/>
    <w:rsid w:val="004D1FF9"/>
    <w:rsid w:val="004D42B8"/>
    <w:rsid w:val="004E24A6"/>
    <w:rsid w:val="004E327E"/>
    <w:rsid w:val="004E4C0B"/>
    <w:rsid w:val="004F0142"/>
    <w:rsid w:val="004F4933"/>
    <w:rsid w:val="00501940"/>
    <w:rsid w:val="005113B0"/>
    <w:rsid w:val="00514B3A"/>
    <w:rsid w:val="00514D61"/>
    <w:rsid w:val="005151B7"/>
    <w:rsid w:val="00523BFC"/>
    <w:rsid w:val="00524076"/>
    <w:rsid w:val="00531FD6"/>
    <w:rsid w:val="00533D56"/>
    <w:rsid w:val="00535071"/>
    <w:rsid w:val="00537795"/>
    <w:rsid w:val="005441D8"/>
    <w:rsid w:val="00544C8F"/>
    <w:rsid w:val="00550FC2"/>
    <w:rsid w:val="00551D27"/>
    <w:rsid w:val="00556DD6"/>
    <w:rsid w:val="005606EA"/>
    <w:rsid w:val="00561DC0"/>
    <w:rsid w:val="00563BB7"/>
    <w:rsid w:val="00564253"/>
    <w:rsid w:val="00570E1D"/>
    <w:rsid w:val="00571B69"/>
    <w:rsid w:val="00581EA8"/>
    <w:rsid w:val="0058648F"/>
    <w:rsid w:val="005872BA"/>
    <w:rsid w:val="005912B1"/>
    <w:rsid w:val="00593028"/>
    <w:rsid w:val="005A18E0"/>
    <w:rsid w:val="005A28C3"/>
    <w:rsid w:val="005B24C9"/>
    <w:rsid w:val="005B610A"/>
    <w:rsid w:val="005B78CF"/>
    <w:rsid w:val="005C1167"/>
    <w:rsid w:val="005C1233"/>
    <w:rsid w:val="005C5839"/>
    <w:rsid w:val="005E452C"/>
    <w:rsid w:val="005E4FBB"/>
    <w:rsid w:val="005F20AB"/>
    <w:rsid w:val="005F761D"/>
    <w:rsid w:val="00600A02"/>
    <w:rsid w:val="00604C4A"/>
    <w:rsid w:val="006057A8"/>
    <w:rsid w:val="0062680E"/>
    <w:rsid w:val="00626A65"/>
    <w:rsid w:val="00635379"/>
    <w:rsid w:val="00635F28"/>
    <w:rsid w:val="00636473"/>
    <w:rsid w:val="00637E06"/>
    <w:rsid w:val="0064000F"/>
    <w:rsid w:val="006400E5"/>
    <w:rsid w:val="006632C5"/>
    <w:rsid w:val="006667A4"/>
    <w:rsid w:val="00667917"/>
    <w:rsid w:val="00670C3D"/>
    <w:rsid w:val="006727B9"/>
    <w:rsid w:val="00673F4D"/>
    <w:rsid w:val="00680193"/>
    <w:rsid w:val="0068066E"/>
    <w:rsid w:val="00690D64"/>
    <w:rsid w:val="006A1953"/>
    <w:rsid w:val="006B33C5"/>
    <w:rsid w:val="006B61BE"/>
    <w:rsid w:val="006C1215"/>
    <w:rsid w:val="006C3006"/>
    <w:rsid w:val="006C5815"/>
    <w:rsid w:val="006D35BE"/>
    <w:rsid w:val="006D5366"/>
    <w:rsid w:val="006E31AF"/>
    <w:rsid w:val="006E4715"/>
    <w:rsid w:val="006F0508"/>
    <w:rsid w:val="006F2C49"/>
    <w:rsid w:val="006F2D28"/>
    <w:rsid w:val="006F3704"/>
    <w:rsid w:val="006F5A19"/>
    <w:rsid w:val="006F7753"/>
    <w:rsid w:val="00705895"/>
    <w:rsid w:val="007077CF"/>
    <w:rsid w:val="00710E20"/>
    <w:rsid w:val="00712669"/>
    <w:rsid w:val="00713B46"/>
    <w:rsid w:val="007158A1"/>
    <w:rsid w:val="0071795F"/>
    <w:rsid w:val="00720B15"/>
    <w:rsid w:val="00724DB9"/>
    <w:rsid w:val="00726143"/>
    <w:rsid w:val="00730DAB"/>
    <w:rsid w:val="0073268F"/>
    <w:rsid w:val="00734813"/>
    <w:rsid w:val="0074167C"/>
    <w:rsid w:val="007440E7"/>
    <w:rsid w:val="00747C76"/>
    <w:rsid w:val="007577A5"/>
    <w:rsid w:val="00760734"/>
    <w:rsid w:val="007644F3"/>
    <w:rsid w:val="00767C3F"/>
    <w:rsid w:val="00770E1D"/>
    <w:rsid w:val="00771467"/>
    <w:rsid w:val="0077372F"/>
    <w:rsid w:val="00775B2A"/>
    <w:rsid w:val="00786927"/>
    <w:rsid w:val="00790656"/>
    <w:rsid w:val="00796372"/>
    <w:rsid w:val="007A0AA4"/>
    <w:rsid w:val="007A32D1"/>
    <w:rsid w:val="007A588C"/>
    <w:rsid w:val="007A6A46"/>
    <w:rsid w:val="007B0B64"/>
    <w:rsid w:val="007B3EDD"/>
    <w:rsid w:val="007B4AE1"/>
    <w:rsid w:val="007B5003"/>
    <w:rsid w:val="007B676F"/>
    <w:rsid w:val="007B7035"/>
    <w:rsid w:val="007C51AA"/>
    <w:rsid w:val="007F12D0"/>
    <w:rsid w:val="007F7B7F"/>
    <w:rsid w:val="007F7DD6"/>
    <w:rsid w:val="00800AFD"/>
    <w:rsid w:val="008070C0"/>
    <w:rsid w:val="00813BF1"/>
    <w:rsid w:val="00817B3B"/>
    <w:rsid w:val="0082443A"/>
    <w:rsid w:val="00825020"/>
    <w:rsid w:val="008256A9"/>
    <w:rsid w:val="008270A3"/>
    <w:rsid w:val="008346F2"/>
    <w:rsid w:val="008460D7"/>
    <w:rsid w:val="008476A8"/>
    <w:rsid w:val="00851030"/>
    <w:rsid w:val="008526A2"/>
    <w:rsid w:val="00854DB1"/>
    <w:rsid w:val="0086204E"/>
    <w:rsid w:val="0087630C"/>
    <w:rsid w:val="00880A68"/>
    <w:rsid w:val="00890469"/>
    <w:rsid w:val="0089111A"/>
    <w:rsid w:val="00893E8C"/>
    <w:rsid w:val="008A3243"/>
    <w:rsid w:val="008A4FFE"/>
    <w:rsid w:val="008C1904"/>
    <w:rsid w:val="008C1DE4"/>
    <w:rsid w:val="008C3308"/>
    <w:rsid w:val="008D0DCE"/>
    <w:rsid w:val="008D6A6A"/>
    <w:rsid w:val="008E1299"/>
    <w:rsid w:val="008E500F"/>
    <w:rsid w:val="008E50E4"/>
    <w:rsid w:val="008E64CA"/>
    <w:rsid w:val="008E7FB3"/>
    <w:rsid w:val="008F35C3"/>
    <w:rsid w:val="008F66C7"/>
    <w:rsid w:val="008F7577"/>
    <w:rsid w:val="008F777E"/>
    <w:rsid w:val="009046E2"/>
    <w:rsid w:val="00910353"/>
    <w:rsid w:val="00910397"/>
    <w:rsid w:val="00931135"/>
    <w:rsid w:val="00935955"/>
    <w:rsid w:val="00942782"/>
    <w:rsid w:val="00950019"/>
    <w:rsid w:val="00951DF4"/>
    <w:rsid w:val="00953D67"/>
    <w:rsid w:val="00962178"/>
    <w:rsid w:val="00962379"/>
    <w:rsid w:val="00971A2E"/>
    <w:rsid w:val="00973AF0"/>
    <w:rsid w:val="00980EBA"/>
    <w:rsid w:val="009877DD"/>
    <w:rsid w:val="00990919"/>
    <w:rsid w:val="00997D0B"/>
    <w:rsid w:val="009A15BD"/>
    <w:rsid w:val="009A68E0"/>
    <w:rsid w:val="009B0806"/>
    <w:rsid w:val="009B4DE3"/>
    <w:rsid w:val="009C4CE5"/>
    <w:rsid w:val="009C58DD"/>
    <w:rsid w:val="009C763D"/>
    <w:rsid w:val="009D1085"/>
    <w:rsid w:val="009D1DE4"/>
    <w:rsid w:val="009D6679"/>
    <w:rsid w:val="009D7C17"/>
    <w:rsid w:val="009E31E4"/>
    <w:rsid w:val="009E7F1E"/>
    <w:rsid w:val="009F1413"/>
    <w:rsid w:val="009F1538"/>
    <w:rsid w:val="009F4E7A"/>
    <w:rsid w:val="009F5609"/>
    <w:rsid w:val="009F59EF"/>
    <w:rsid w:val="009F786D"/>
    <w:rsid w:val="00A02DC3"/>
    <w:rsid w:val="00A104F8"/>
    <w:rsid w:val="00A13E92"/>
    <w:rsid w:val="00A15293"/>
    <w:rsid w:val="00A25692"/>
    <w:rsid w:val="00A31929"/>
    <w:rsid w:val="00A34B68"/>
    <w:rsid w:val="00A35B35"/>
    <w:rsid w:val="00A3755C"/>
    <w:rsid w:val="00A42139"/>
    <w:rsid w:val="00A42B4A"/>
    <w:rsid w:val="00A4530C"/>
    <w:rsid w:val="00A4533F"/>
    <w:rsid w:val="00A45657"/>
    <w:rsid w:val="00A51990"/>
    <w:rsid w:val="00A51EC7"/>
    <w:rsid w:val="00A740DC"/>
    <w:rsid w:val="00A82662"/>
    <w:rsid w:val="00A875F7"/>
    <w:rsid w:val="00A93098"/>
    <w:rsid w:val="00A97C67"/>
    <w:rsid w:val="00AA034A"/>
    <w:rsid w:val="00AA0A28"/>
    <w:rsid w:val="00AA0C1E"/>
    <w:rsid w:val="00AA0EE2"/>
    <w:rsid w:val="00AA66B4"/>
    <w:rsid w:val="00AB2CBC"/>
    <w:rsid w:val="00AB4A5E"/>
    <w:rsid w:val="00AC769C"/>
    <w:rsid w:val="00AD0963"/>
    <w:rsid w:val="00AD09D4"/>
    <w:rsid w:val="00AE1C54"/>
    <w:rsid w:val="00AE1D9A"/>
    <w:rsid w:val="00AE5375"/>
    <w:rsid w:val="00AE5653"/>
    <w:rsid w:val="00AE638D"/>
    <w:rsid w:val="00AE7832"/>
    <w:rsid w:val="00AE7A45"/>
    <w:rsid w:val="00AF280F"/>
    <w:rsid w:val="00AF7503"/>
    <w:rsid w:val="00B000E6"/>
    <w:rsid w:val="00B0096C"/>
    <w:rsid w:val="00B01A3B"/>
    <w:rsid w:val="00B0528C"/>
    <w:rsid w:val="00B070C4"/>
    <w:rsid w:val="00B17B26"/>
    <w:rsid w:val="00B23582"/>
    <w:rsid w:val="00B24028"/>
    <w:rsid w:val="00B269A3"/>
    <w:rsid w:val="00B3312D"/>
    <w:rsid w:val="00B3774B"/>
    <w:rsid w:val="00B44CF6"/>
    <w:rsid w:val="00B45451"/>
    <w:rsid w:val="00B51BC6"/>
    <w:rsid w:val="00B60971"/>
    <w:rsid w:val="00B63A6C"/>
    <w:rsid w:val="00B721B6"/>
    <w:rsid w:val="00B74B5B"/>
    <w:rsid w:val="00B850E9"/>
    <w:rsid w:val="00B86D7F"/>
    <w:rsid w:val="00B879EB"/>
    <w:rsid w:val="00B9254A"/>
    <w:rsid w:val="00B93AED"/>
    <w:rsid w:val="00B95900"/>
    <w:rsid w:val="00B96B18"/>
    <w:rsid w:val="00B9790C"/>
    <w:rsid w:val="00BA5655"/>
    <w:rsid w:val="00BA7B8B"/>
    <w:rsid w:val="00BB2709"/>
    <w:rsid w:val="00BB35F1"/>
    <w:rsid w:val="00BC00DB"/>
    <w:rsid w:val="00BC6AA7"/>
    <w:rsid w:val="00BC75D4"/>
    <w:rsid w:val="00BD0320"/>
    <w:rsid w:val="00BD0715"/>
    <w:rsid w:val="00BD2654"/>
    <w:rsid w:val="00BE0B46"/>
    <w:rsid w:val="00BE5CEF"/>
    <w:rsid w:val="00BF2376"/>
    <w:rsid w:val="00BF3953"/>
    <w:rsid w:val="00BF3B94"/>
    <w:rsid w:val="00BF3E7C"/>
    <w:rsid w:val="00C04065"/>
    <w:rsid w:val="00C05C2A"/>
    <w:rsid w:val="00C12198"/>
    <w:rsid w:val="00C13A71"/>
    <w:rsid w:val="00C15C87"/>
    <w:rsid w:val="00C210DA"/>
    <w:rsid w:val="00C24C39"/>
    <w:rsid w:val="00C256C2"/>
    <w:rsid w:val="00C36871"/>
    <w:rsid w:val="00C42A6E"/>
    <w:rsid w:val="00C42A75"/>
    <w:rsid w:val="00C43F3A"/>
    <w:rsid w:val="00C47E53"/>
    <w:rsid w:val="00C51A4E"/>
    <w:rsid w:val="00C52650"/>
    <w:rsid w:val="00C5554A"/>
    <w:rsid w:val="00C55922"/>
    <w:rsid w:val="00C577C0"/>
    <w:rsid w:val="00C62ABB"/>
    <w:rsid w:val="00C62D7B"/>
    <w:rsid w:val="00C67E78"/>
    <w:rsid w:val="00C71CBA"/>
    <w:rsid w:val="00C734B5"/>
    <w:rsid w:val="00C748C3"/>
    <w:rsid w:val="00C80BA5"/>
    <w:rsid w:val="00C8303E"/>
    <w:rsid w:val="00C90B88"/>
    <w:rsid w:val="00C91CFD"/>
    <w:rsid w:val="00CA361C"/>
    <w:rsid w:val="00CB414D"/>
    <w:rsid w:val="00CB64AB"/>
    <w:rsid w:val="00CC1F1E"/>
    <w:rsid w:val="00CD39D0"/>
    <w:rsid w:val="00CD3D54"/>
    <w:rsid w:val="00CD7415"/>
    <w:rsid w:val="00CE5916"/>
    <w:rsid w:val="00CE6819"/>
    <w:rsid w:val="00CE727F"/>
    <w:rsid w:val="00CE75C9"/>
    <w:rsid w:val="00CE7642"/>
    <w:rsid w:val="00CF112E"/>
    <w:rsid w:val="00CF5284"/>
    <w:rsid w:val="00D0406B"/>
    <w:rsid w:val="00D101CC"/>
    <w:rsid w:val="00D12266"/>
    <w:rsid w:val="00D2460E"/>
    <w:rsid w:val="00D24FFA"/>
    <w:rsid w:val="00D264A8"/>
    <w:rsid w:val="00D30DAE"/>
    <w:rsid w:val="00D31E07"/>
    <w:rsid w:val="00D32729"/>
    <w:rsid w:val="00D327E5"/>
    <w:rsid w:val="00D3698B"/>
    <w:rsid w:val="00D37F5E"/>
    <w:rsid w:val="00D440E8"/>
    <w:rsid w:val="00D459EB"/>
    <w:rsid w:val="00D4610D"/>
    <w:rsid w:val="00D56946"/>
    <w:rsid w:val="00D622FB"/>
    <w:rsid w:val="00D62C22"/>
    <w:rsid w:val="00D6371F"/>
    <w:rsid w:val="00D71B33"/>
    <w:rsid w:val="00D741D8"/>
    <w:rsid w:val="00D81412"/>
    <w:rsid w:val="00D8150A"/>
    <w:rsid w:val="00D8579F"/>
    <w:rsid w:val="00D85D23"/>
    <w:rsid w:val="00D947E3"/>
    <w:rsid w:val="00DA3856"/>
    <w:rsid w:val="00DC1464"/>
    <w:rsid w:val="00DC46D7"/>
    <w:rsid w:val="00DE13FE"/>
    <w:rsid w:val="00DE4735"/>
    <w:rsid w:val="00DE4797"/>
    <w:rsid w:val="00DE4EE9"/>
    <w:rsid w:val="00DF0BC7"/>
    <w:rsid w:val="00DF6155"/>
    <w:rsid w:val="00DF7CC8"/>
    <w:rsid w:val="00E04D51"/>
    <w:rsid w:val="00E125AF"/>
    <w:rsid w:val="00E126B5"/>
    <w:rsid w:val="00E15B50"/>
    <w:rsid w:val="00E17941"/>
    <w:rsid w:val="00E2108C"/>
    <w:rsid w:val="00E27631"/>
    <w:rsid w:val="00E313C1"/>
    <w:rsid w:val="00E32F69"/>
    <w:rsid w:val="00E41F55"/>
    <w:rsid w:val="00E44170"/>
    <w:rsid w:val="00E44CFD"/>
    <w:rsid w:val="00E63E2E"/>
    <w:rsid w:val="00E667A7"/>
    <w:rsid w:val="00E7754E"/>
    <w:rsid w:val="00E92E9E"/>
    <w:rsid w:val="00E94977"/>
    <w:rsid w:val="00EA26B0"/>
    <w:rsid w:val="00EA53C1"/>
    <w:rsid w:val="00EB0350"/>
    <w:rsid w:val="00EB0F71"/>
    <w:rsid w:val="00EC6055"/>
    <w:rsid w:val="00EC733D"/>
    <w:rsid w:val="00ED16CB"/>
    <w:rsid w:val="00ED397C"/>
    <w:rsid w:val="00ED3D0C"/>
    <w:rsid w:val="00EE310A"/>
    <w:rsid w:val="00EE3B91"/>
    <w:rsid w:val="00EE4861"/>
    <w:rsid w:val="00EF166E"/>
    <w:rsid w:val="00EF2C51"/>
    <w:rsid w:val="00F016D6"/>
    <w:rsid w:val="00F02445"/>
    <w:rsid w:val="00F0457F"/>
    <w:rsid w:val="00F057E4"/>
    <w:rsid w:val="00F07CAE"/>
    <w:rsid w:val="00F118F1"/>
    <w:rsid w:val="00F203EC"/>
    <w:rsid w:val="00F2209E"/>
    <w:rsid w:val="00F2275C"/>
    <w:rsid w:val="00F23852"/>
    <w:rsid w:val="00F23E7F"/>
    <w:rsid w:val="00F27786"/>
    <w:rsid w:val="00F375C0"/>
    <w:rsid w:val="00F43E0A"/>
    <w:rsid w:val="00F5315D"/>
    <w:rsid w:val="00F672D0"/>
    <w:rsid w:val="00F67677"/>
    <w:rsid w:val="00F67A90"/>
    <w:rsid w:val="00F758D7"/>
    <w:rsid w:val="00F82ECE"/>
    <w:rsid w:val="00F91BA3"/>
    <w:rsid w:val="00F92394"/>
    <w:rsid w:val="00F95489"/>
    <w:rsid w:val="00F95B03"/>
    <w:rsid w:val="00FA10CF"/>
    <w:rsid w:val="00FA1C89"/>
    <w:rsid w:val="00FA2CE2"/>
    <w:rsid w:val="00FA4530"/>
    <w:rsid w:val="00FB2319"/>
    <w:rsid w:val="00FB5CC5"/>
    <w:rsid w:val="00FC0097"/>
    <w:rsid w:val="00FD18E0"/>
    <w:rsid w:val="00FE39B8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EEA6-987F-4B40-AE91-6DA22669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D0B"/>
    <w:pPr>
      <w:keepNext/>
      <w:numPr>
        <w:numId w:val="21"/>
      </w:numPr>
      <w:shd w:val="clear" w:color="auto" w:fill="FFFFFF"/>
      <w:outlineLvl w:val="2"/>
    </w:pPr>
    <w:rPr>
      <w:rFonts w:asciiTheme="minorHAnsi" w:hAnsiTheme="minorHAnsi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0E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E630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630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0E630D"/>
    <w:pPr>
      <w:spacing w:after="100"/>
      <w:ind w:left="4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30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uiPriority w:val="99"/>
    <w:qFormat/>
    <w:rsid w:val="00973AF0"/>
    <w:pPr>
      <w:keepNext/>
      <w:numPr>
        <w:numId w:val="22"/>
      </w:numPr>
      <w:shd w:val="clear" w:color="auto" w:fill="FFFFFF"/>
      <w:outlineLvl w:val="2"/>
    </w:pPr>
    <w:rPr>
      <w:rFonts w:ascii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997D0B"/>
    <w:rPr>
      <w:rFonts w:eastAsia="Times New Roman" w:cstheme="minorHAnsi"/>
      <w:b/>
      <w:bCs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C43F3A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3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5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%C5%82umaczenie/angielski-polski/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B01F-E458-4850-B027-3C4AA00C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6113</Words>
  <Characters>36679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Anna Sochacka</cp:lastModifiedBy>
  <cp:revision>2</cp:revision>
  <dcterms:created xsi:type="dcterms:W3CDTF">2022-06-15T11:07:00Z</dcterms:created>
  <dcterms:modified xsi:type="dcterms:W3CDTF">2022-06-15T11:07:00Z</dcterms:modified>
</cp:coreProperties>
</file>